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4BEB7" w14:textId="77777777" w:rsidR="00463CCE" w:rsidRDefault="00463CCE"/>
    <w:tbl>
      <w:tblPr>
        <w:tblW w:w="946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04"/>
        <w:gridCol w:w="4463"/>
      </w:tblGrid>
      <w:tr w:rsidR="000A42A8" w:rsidRPr="00463CCE" w14:paraId="13C4CB55" w14:textId="77777777" w:rsidTr="00463CCE">
        <w:trPr>
          <w:trHeight w:val="400"/>
          <w:jc w:val="center"/>
        </w:trPr>
        <w:tc>
          <w:tcPr>
            <w:tcW w:w="5004" w:type="dxa"/>
            <w:vAlign w:val="center"/>
          </w:tcPr>
          <w:p w14:paraId="4D756233" w14:textId="77777777" w:rsidR="000A42A8" w:rsidRPr="00463CCE" w:rsidRDefault="000A42A8" w:rsidP="00463CCE">
            <w:pPr>
              <w:rPr>
                <w:rFonts w:ascii="Arial" w:hAnsi="Arial" w:cs="Arial"/>
                <w:sz w:val="24"/>
                <w:szCs w:val="24"/>
              </w:rPr>
            </w:pPr>
            <w:r w:rsidRPr="00463CCE">
              <w:rPr>
                <w:rFonts w:ascii="Arial" w:hAnsi="Arial" w:cs="Arial"/>
                <w:b/>
                <w:bCs/>
                <w:sz w:val="24"/>
                <w:szCs w:val="24"/>
              </w:rPr>
              <w:t>Position:</w:t>
            </w:r>
            <w:r w:rsidR="00463CCE" w:rsidRPr="00463CCE">
              <w:rPr>
                <w:rFonts w:ascii="Arial" w:hAnsi="Arial" w:cs="Arial"/>
                <w:sz w:val="24"/>
                <w:szCs w:val="24"/>
              </w:rPr>
              <w:t xml:space="preserve"> </w:t>
            </w:r>
            <w:r w:rsidR="009F6818">
              <w:rPr>
                <w:rFonts w:ascii="Arial" w:hAnsi="Arial" w:cs="Arial"/>
                <w:sz w:val="24"/>
                <w:szCs w:val="24"/>
              </w:rPr>
              <w:t>Chief</w:t>
            </w:r>
            <w:r w:rsidR="002E18DA">
              <w:rPr>
                <w:rFonts w:ascii="Arial" w:hAnsi="Arial" w:cs="Arial"/>
                <w:sz w:val="24"/>
                <w:szCs w:val="24"/>
              </w:rPr>
              <w:t xml:space="preserve"> Engineer</w:t>
            </w:r>
            <w:r w:rsidR="00463CCE" w:rsidRPr="00463CCE">
              <w:rPr>
                <w:rFonts w:ascii="Arial" w:hAnsi="Arial" w:cs="Arial"/>
                <w:sz w:val="24"/>
                <w:szCs w:val="24"/>
              </w:rPr>
              <w:t xml:space="preserve"> </w:t>
            </w:r>
          </w:p>
        </w:tc>
        <w:tc>
          <w:tcPr>
            <w:tcW w:w="4463" w:type="dxa"/>
            <w:vAlign w:val="center"/>
          </w:tcPr>
          <w:p w14:paraId="2B4511B3" w14:textId="77777777" w:rsidR="000A42A8" w:rsidRPr="00463CCE" w:rsidRDefault="00763FA3" w:rsidP="00463CCE">
            <w:pPr>
              <w:rPr>
                <w:rFonts w:ascii="Arial" w:hAnsi="Arial" w:cs="Arial"/>
                <w:sz w:val="24"/>
                <w:szCs w:val="24"/>
              </w:rPr>
            </w:pPr>
            <w:r w:rsidRPr="00463CCE">
              <w:rPr>
                <w:rFonts w:ascii="Arial" w:hAnsi="Arial" w:cs="Arial"/>
                <w:b/>
                <w:bCs/>
                <w:sz w:val="24"/>
                <w:szCs w:val="24"/>
              </w:rPr>
              <w:t>FLSA:</w:t>
            </w:r>
            <w:r w:rsidRPr="00463CCE">
              <w:rPr>
                <w:rFonts w:ascii="Arial" w:hAnsi="Arial" w:cs="Arial"/>
                <w:sz w:val="24"/>
                <w:szCs w:val="24"/>
              </w:rPr>
              <w:t xml:space="preserve">  salaried, overtime exempt</w:t>
            </w:r>
          </w:p>
        </w:tc>
      </w:tr>
      <w:tr w:rsidR="000A42A8" w:rsidRPr="00463CCE" w14:paraId="7D6025AC" w14:textId="77777777" w:rsidTr="00463CCE">
        <w:trPr>
          <w:trHeight w:val="400"/>
          <w:jc w:val="center"/>
        </w:trPr>
        <w:tc>
          <w:tcPr>
            <w:tcW w:w="5004" w:type="dxa"/>
            <w:vAlign w:val="center"/>
          </w:tcPr>
          <w:p w14:paraId="7FB94468" w14:textId="27216F52" w:rsidR="000A42A8" w:rsidRPr="00463CCE" w:rsidRDefault="0088765D" w:rsidP="00463CCE">
            <w:pPr>
              <w:rPr>
                <w:rFonts w:ascii="Arial" w:hAnsi="Arial" w:cs="Arial"/>
                <w:b/>
                <w:bCs/>
                <w:sz w:val="24"/>
                <w:szCs w:val="24"/>
              </w:rPr>
            </w:pPr>
            <w:r>
              <w:rPr>
                <w:rFonts w:ascii="Arial" w:hAnsi="Arial" w:cs="Arial"/>
                <w:b/>
                <w:bCs/>
                <w:sz w:val="24"/>
                <w:szCs w:val="24"/>
              </w:rPr>
              <w:t>Council</w:t>
            </w:r>
            <w:r w:rsidR="00463CCE" w:rsidRPr="00463CCE">
              <w:rPr>
                <w:rFonts w:ascii="Arial" w:hAnsi="Arial" w:cs="Arial"/>
                <w:b/>
                <w:bCs/>
                <w:sz w:val="24"/>
                <w:szCs w:val="24"/>
              </w:rPr>
              <w:t xml:space="preserve"> Approved:</w:t>
            </w:r>
            <w:r w:rsidR="00930530">
              <w:rPr>
                <w:rFonts w:ascii="Arial" w:hAnsi="Arial" w:cs="Arial"/>
                <w:b/>
                <w:bCs/>
                <w:sz w:val="24"/>
                <w:szCs w:val="24"/>
              </w:rPr>
              <w:t xml:space="preserve"> </w:t>
            </w:r>
            <w:r>
              <w:rPr>
                <w:rFonts w:ascii="Arial" w:hAnsi="Arial" w:cs="Arial"/>
                <w:sz w:val="24"/>
                <w:szCs w:val="24"/>
              </w:rPr>
              <w:t>3</w:t>
            </w:r>
            <w:r w:rsidR="00930530" w:rsidRPr="00930530">
              <w:rPr>
                <w:rFonts w:ascii="Arial" w:hAnsi="Arial" w:cs="Arial"/>
                <w:sz w:val="24"/>
                <w:szCs w:val="24"/>
              </w:rPr>
              <w:t>/</w:t>
            </w:r>
            <w:r>
              <w:rPr>
                <w:rFonts w:ascii="Arial" w:hAnsi="Arial" w:cs="Arial"/>
                <w:sz w:val="24"/>
                <w:szCs w:val="24"/>
              </w:rPr>
              <w:t>3</w:t>
            </w:r>
            <w:r w:rsidR="00930530" w:rsidRPr="00930530">
              <w:rPr>
                <w:rFonts w:ascii="Arial" w:hAnsi="Arial" w:cs="Arial"/>
                <w:sz w:val="24"/>
                <w:szCs w:val="24"/>
              </w:rPr>
              <w:t>/2020</w:t>
            </w:r>
          </w:p>
        </w:tc>
        <w:tc>
          <w:tcPr>
            <w:tcW w:w="4463" w:type="dxa"/>
            <w:vAlign w:val="center"/>
          </w:tcPr>
          <w:p w14:paraId="01824365" w14:textId="4B09F66F" w:rsidR="000A42A8" w:rsidRPr="00463CCE" w:rsidRDefault="00763FA3" w:rsidP="00463CCE">
            <w:pPr>
              <w:rPr>
                <w:rFonts w:ascii="Arial" w:hAnsi="Arial" w:cs="Arial"/>
                <w:b/>
                <w:bCs/>
                <w:sz w:val="24"/>
                <w:szCs w:val="24"/>
              </w:rPr>
            </w:pPr>
            <w:r w:rsidRPr="00463CCE">
              <w:rPr>
                <w:rFonts w:ascii="Arial" w:hAnsi="Arial" w:cs="Arial"/>
                <w:b/>
                <w:bCs/>
                <w:sz w:val="24"/>
                <w:szCs w:val="24"/>
              </w:rPr>
              <w:t xml:space="preserve">Salary Grade: </w:t>
            </w:r>
            <w:r w:rsidR="00C36ABC" w:rsidRPr="00C36ABC">
              <w:rPr>
                <w:rFonts w:ascii="Arial" w:hAnsi="Arial" w:cs="Arial"/>
                <w:sz w:val="24"/>
                <w:szCs w:val="24"/>
              </w:rPr>
              <w:t>130</w:t>
            </w:r>
          </w:p>
        </w:tc>
      </w:tr>
      <w:tr w:rsidR="000A42A8" w:rsidRPr="00463CCE" w14:paraId="62B40D52" w14:textId="77777777" w:rsidTr="00463CCE">
        <w:trPr>
          <w:trHeight w:val="400"/>
          <w:jc w:val="center"/>
        </w:trPr>
        <w:tc>
          <w:tcPr>
            <w:tcW w:w="5004" w:type="dxa"/>
            <w:vAlign w:val="center"/>
          </w:tcPr>
          <w:p w14:paraId="6C922939" w14:textId="388C65B9" w:rsidR="000A42A8" w:rsidRPr="00463CCE" w:rsidRDefault="000022F4" w:rsidP="00463CCE">
            <w:pPr>
              <w:rPr>
                <w:rFonts w:ascii="Arial" w:hAnsi="Arial" w:cs="Arial"/>
                <w:b/>
                <w:bCs/>
                <w:sz w:val="24"/>
                <w:szCs w:val="24"/>
              </w:rPr>
            </w:pPr>
            <w:r>
              <w:rPr>
                <w:rFonts w:ascii="Arial" w:hAnsi="Arial" w:cs="Arial"/>
                <w:b/>
                <w:bCs/>
                <w:sz w:val="24"/>
                <w:szCs w:val="24"/>
              </w:rPr>
              <w:t>Updated</w:t>
            </w:r>
            <w:r w:rsidR="000A42A8" w:rsidRPr="00463CCE">
              <w:rPr>
                <w:rFonts w:ascii="Arial" w:hAnsi="Arial" w:cs="Arial"/>
                <w:b/>
                <w:bCs/>
                <w:sz w:val="24"/>
                <w:szCs w:val="24"/>
              </w:rPr>
              <w:t xml:space="preserve">: </w:t>
            </w:r>
            <w:r w:rsidR="0088765D">
              <w:rPr>
                <w:rFonts w:ascii="Arial" w:hAnsi="Arial" w:cs="Arial"/>
                <w:sz w:val="24"/>
                <w:szCs w:val="24"/>
              </w:rPr>
              <w:t>---</w:t>
            </w:r>
          </w:p>
        </w:tc>
        <w:tc>
          <w:tcPr>
            <w:tcW w:w="4463" w:type="dxa"/>
            <w:vAlign w:val="center"/>
          </w:tcPr>
          <w:p w14:paraId="3E44711C" w14:textId="77777777" w:rsidR="000A42A8" w:rsidRPr="00463CCE" w:rsidRDefault="000A42A8" w:rsidP="00463CCE">
            <w:pPr>
              <w:rPr>
                <w:rFonts w:ascii="Arial" w:hAnsi="Arial" w:cs="Arial"/>
                <w:sz w:val="24"/>
                <w:szCs w:val="24"/>
              </w:rPr>
            </w:pPr>
          </w:p>
        </w:tc>
      </w:tr>
    </w:tbl>
    <w:p w14:paraId="306FEDF0" w14:textId="77777777" w:rsidR="000A42A8" w:rsidRPr="00FF5A49" w:rsidRDefault="000A42A8">
      <w:pPr>
        <w:jc w:val="both"/>
        <w:rPr>
          <w:sz w:val="16"/>
          <w:szCs w:val="16"/>
        </w:rPr>
      </w:pPr>
    </w:p>
    <w:p w14:paraId="5107E049" w14:textId="77777777" w:rsidR="000A42A8" w:rsidRPr="00463CCE" w:rsidRDefault="000A42A8" w:rsidP="00FF5A49">
      <w:pPr>
        <w:pStyle w:val="Heading1"/>
        <w:ind w:left="-450"/>
        <w:rPr>
          <w:rFonts w:ascii="Arial" w:hAnsi="Arial" w:cs="Arial"/>
          <w:b/>
          <w:sz w:val="24"/>
          <w:szCs w:val="24"/>
          <w:u w:val="single"/>
        </w:rPr>
      </w:pPr>
      <w:r w:rsidRPr="00463CCE">
        <w:rPr>
          <w:rFonts w:ascii="Arial" w:hAnsi="Arial" w:cs="Arial"/>
          <w:b/>
          <w:sz w:val="24"/>
          <w:szCs w:val="24"/>
          <w:u w:val="single"/>
        </w:rPr>
        <w:t>Summary</w:t>
      </w:r>
    </w:p>
    <w:p w14:paraId="36343107" w14:textId="77777777" w:rsidR="00C26BA0" w:rsidRPr="00463CCE" w:rsidRDefault="00C26BA0" w:rsidP="00C26BA0">
      <w:pPr>
        <w:rPr>
          <w:rFonts w:ascii="Arial" w:hAnsi="Arial" w:cs="Arial"/>
          <w:sz w:val="16"/>
          <w:szCs w:val="16"/>
        </w:rPr>
      </w:pPr>
    </w:p>
    <w:tbl>
      <w:tblPr>
        <w:tblW w:w="95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C26BA0" w:rsidRPr="00463CCE" w14:paraId="252E8B61" w14:textId="77777777">
        <w:tc>
          <w:tcPr>
            <w:tcW w:w="9540" w:type="dxa"/>
          </w:tcPr>
          <w:p w14:paraId="0B49B196" w14:textId="1B7FCA4D" w:rsidR="00C26BA0" w:rsidRPr="00463CCE" w:rsidRDefault="00F7793C" w:rsidP="00703B1D">
            <w:pPr>
              <w:autoSpaceDE w:val="0"/>
              <w:autoSpaceDN w:val="0"/>
              <w:adjustRightInd w:val="0"/>
              <w:jc w:val="both"/>
              <w:rPr>
                <w:rFonts w:ascii="Arial" w:hAnsi="Arial" w:cs="Arial"/>
                <w:sz w:val="24"/>
                <w:szCs w:val="24"/>
              </w:rPr>
            </w:pPr>
            <w:r w:rsidRPr="00086B21">
              <w:rPr>
                <w:rFonts w:ascii="Arial" w:hAnsi="Arial" w:cs="Arial"/>
                <w:sz w:val="22"/>
                <w:szCs w:val="22"/>
              </w:rPr>
              <w:t xml:space="preserve">Under direction of the Executive Director, </w:t>
            </w:r>
            <w:r w:rsidR="00930530">
              <w:rPr>
                <w:rFonts w:ascii="Arial" w:hAnsi="Arial" w:cs="Arial"/>
                <w:sz w:val="22"/>
                <w:szCs w:val="22"/>
              </w:rPr>
              <w:t>analyze</w:t>
            </w:r>
            <w:r w:rsidR="009F6818">
              <w:rPr>
                <w:rFonts w:ascii="Arial" w:hAnsi="Arial" w:cs="Arial"/>
                <w:sz w:val="22"/>
                <w:szCs w:val="22"/>
              </w:rPr>
              <w:t xml:space="preserve"> and review</w:t>
            </w:r>
            <w:r w:rsidR="009F6818" w:rsidRPr="009F6818">
              <w:rPr>
                <w:rFonts w:ascii="Arial" w:hAnsi="Arial" w:cs="Arial"/>
                <w:sz w:val="22"/>
                <w:szCs w:val="22"/>
              </w:rPr>
              <w:t xml:space="preserve"> technical engineering, project and program work </w:t>
            </w:r>
            <w:r w:rsidR="009F6818">
              <w:rPr>
                <w:rFonts w:ascii="Arial" w:hAnsi="Arial" w:cs="Arial"/>
                <w:sz w:val="22"/>
                <w:szCs w:val="22"/>
              </w:rPr>
              <w:t xml:space="preserve">from service providers who </w:t>
            </w:r>
            <w:r w:rsidR="009F6818" w:rsidRPr="009F6818">
              <w:rPr>
                <w:rFonts w:ascii="Arial" w:hAnsi="Arial" w:cs="Arial"/>
                <w:sz w:val="22"/>
                <w:szCs w:val="22"/>
              </w:rPr>
              <w:t xml:space="preserve">implement river and floodplain management projects and programs </w:t>
            </w:r>
            <w:r w:rsidR="009F6818">
              <w:rPr>
                <w:rFonts w:ascii="Arial" w:hAnsi="Arial" w:cs="Arial"/>
                <w:sz w:val="22"/>
                <w:szCs w:val="22"/>
              </w:rPr>
              <w:t>on behalf of</w:t>
            </w:r>
            <w:r w:rsidR="009F6818" w:rsidRPr="009F6818">
              <w:rPr>
                <w:rFonts w:ascii="Arial" w:hAnsi="Arial" w:cs="Arial"/>
                <w:sz w:val="22"/>
                <w:szCs w:val="22"/>
              </w:rPr>
              <w:t xml:space="preserve"> the King County Flood Control District.</w:t>
            </w:r>
            <w:r w:rsidR="009F6818">
              <w:rPr>
                <w:rFonts w:ascii="Arial" w:hAnsi="Arial" w:cs="Arial"/>
                <w:sz w:val="22"/>
                <w:szCs w:val="22"/>
              </w:rPr>
              <w:t xml:space="preserve"> </w:t>
            </w:r>
            <w:r w:rsidR="00763FA3" w:rsidRPr="00086B21">
              <w:rPr>
                <w:rFonts w:ascii="Arial" w:hAnsi="Arial" w:cs="Arial"/>
                <w:color w:val="000000"/>
                <w:sz w:val="22"/>
                <w:szCs w:val="22"/>
              </w:rPr>
              <w:t xml:space="preserve">The </w:t>
            </w:r>
            <w:r w:rsidR="009F6818">
              <w:rPr>
                <w:rFonts w:ascii="Arial" w:hAnsi="Arial" w:cs="Arial"/>
                <w:color w:val="000000"/>
                <w:sz w:val="22"/>
                <w:szCs w:val="22"/>
              </w:rPr>
              <w:t xml:space="preserve">Chief Engineer </w:t>
            </w:r>
            <w:r w:rsidR="00763FA3" w:rsidRPr="00086B21">
              <w:rPr>
                <w:rFonts w:ascii="Arial" w:hAnsi="Arial" w:cs="Arial"/>
                <w:color w:val="000000"/>
                <w:sz w:val="22"/>
                <w:szCs w:val="22"/>
              </w:rPr>
              <w:t xml:space="preserve">is a salaried, at-will, overtime exempt classification. </w:t>
            </w:r>
            <w:r w:rsidR="00763FA3" w:rsidRPr="00086B21">
              <w:rPr>
                <w:rFonts w:ascii="Arial" w:hAnsi="Arial" w:cs="Arial"/>
                <w:sz w:val="22"/>
                <w:szCs w:val="22"/>
              </w:rPr>
              <w:t xml:space="preserve">This position reports to the </w:t>
            </w:r>
            <w:r w:rsidRPr="00086B21">
              <w:rPr>
                <w:rFonts w:ascii="Arial" w:hAnsi="Arial" w:cs="Arial"/>
                <w:sz w:val="22"/>
                <w:szCs w:val="22"/>
              </w:rPr>
              <w:t>E</w:t>
            </w:r>
            <w:r w:rsidR="00EA7510" w:rsidRPr="00086B21">
              <w:rPr>
                <w:rFonts w:ascii="Arial" w:hAnsi="Arial" w:cs="Arial"/>
                <w:sz w:val="22"/>
                <w:szCs w:val="22"/>
              </w:rPr>
              <w:t xml:space="preserve">xecutive </w:t>
            </w:r>
            <w:proofErr w:type="gramStart"/>
            <w:r w:rsidRPr="00086B21">
              <w:rPr>
                <w:rFonts w:ascii="Arial" w:hAnsi="Arial" w:cs="Arial"/>
                <w:sz w:val="22"/>
                <w:szCs w:val="22"/>
              </w:rPr>
              <w:t>D</w:t>
            </w:r>
            <w:r w:rsidR="00EA7510" w:rsidRPr="00086B21">
              <w:rPr>
                <w:rFonts w:ascii="Arial" w:hAnsi="Arial" w:cs="Arial"/>
                <w:sz w:val="22"/>
                <w:szCs w:val="22"/>
              </w:rPr>
              <w:t>irector</w:t>
            </w:r>
            <w:r w:rsidR="00763FA3" w:rsidRPr="00086B21">
              <w:rPr>
                <w:rFonts w:ascii="Arial" w:hAnsi="Arial" w:cs="Arial"/>
                <w:sz w:val="22"/>
                <w:szCs w:val="22"/>
              </w:rPr>
              <w:t>,</w:t>
            </w:r>
            <w:r w:rsidRPr="00086B21">
              <w:rPr>
                <w:rFonts w:ascii="Arial" w:hAnsi="Arial" w:cs="Arial"/>
                <w:sz w:val="22"/>
                <w:szCs w:val="22"/>
              </w:rPr>
              <w:t xml:space="preserve"> </w:t>
            </w:r>
            <w:r w:rsidR="00763FA3" w:rsidRPr="00086B21">
              <w:rPr>
                <w:rFonts w:ascii="Arial" w:hAnsi="Arial" w:cs="Arial"/>
                <w:sz w:val="22"/>
                <w:szCs w:val="22"/>
              </w:rPr>
              <w:t>but</w:t>
            </w:r>
            <w:proofErr w:type="gramEnd"/>
            <w:r w:rsidR="00763FA3" w:rsidRPr="00086B21">
              <w:rPr>
                <w:rFonts w:ascii="Arial" w:hAnsi="Arial" w:cs="Arial"/>
                <w:sz w:val="22"/>
                <w:szCs w:val="22"/>
              </w:rPr>
              <w:t xml:space="preserve"> is responsive to all members of the</w:t>
            </w:r>
            <w:r w:rsidR="00EA7510" w:rsidRPr="00086B21">
              <w:rPr>
                <w:rFonts w:ascii="Arial" w:hAnsi="Arial" w:cs="Arial"/>
                <w:sz w:val="22"/>
                <w:szCs w:val="22"/>
              </w:rPr>
              <w:t xml:space="preserve"> </w:t>
            </w:r>
            <w:r w:rsidRPr="00086B21">
              <w:rPr>
                <w:rFonts w:ascii="Arial" w:hAnsi="Arial" w:cs="Arial"/>
                <w:sz w:val="22"/>
                <w:szCs w:val="22"/>
              </w:rPr>
              <w:t>B</w:t>
            </w:r>
            <w:r w:rsidR="00EA7510" w:rsidRPr="00086B21">
              <w:rPr>
                <w:rFonts w:ascii="Arial" w:hAnsi="Arial" w:cs="Arial"/>
                <w:sz w:val="22"/>
                <w:szCs w:val="22"/>
              </w:rPr>
              <w:t xml:space="preserve">oard of </w:t>
            </w:r>
            <w:r w:rsidRPr="00086B21">
              <w:rPr>
                <w:rFonts w:ascii="Arial" w:hAnsi="Arial" w:cs="Arial"/>
                <w:sz w:val="22"/>
                <w:szCs w:val="22"/>
              </w:rPr>
              <w:t>S</w:t>
            </w:r>
            <w:r w:rsidR="00EA7510" w:rsidRPr="00086B21">
              <w:rPr>
                <w:rFonts w:ascii="Arial" w:hAnsi="Arial" w:cs="Arial"/>
                <w:sz w:val="22"/>
                <w:szCs w:val="22"/>
              </w:rPr>
              <w:t>upervisors.</w:t>
            </w:r>
            <w:r w:rsidR="00763FA3" w:rsidRPr="00086B21">
              <w:rPr>
                <w:rFonts w:ascii="Arial" w:hAnsi="Arial" w:cs="Arial"/>
                <w:sz w:val="22"/>
                <w:szCs w:val="22"/>
              </w:rPr>
              <w:t xml:space="preserve"> </w:t>
            </w:r>
          </w:p>
        </w:tc>
      </w:tr>
    </w:tbl>
    <w:p w14:paraId="05A5D172" w14:textId="77777777" w:rsidR="00FF5A49" w:rsidRPr="00463CCE" w:rsidRDefault="00FF5A49">
      <w:pPr>
        <w:pStyle w:val="Heading2"/>
        <w:rPr>
          <w:rFonts w:ascii="Arial" w:hAnsi="Arial" w:cs="Arial"/>
          <w:b w:val="0"/>
          <w:sz w:val="16"/>
          <w:szCs w:val="16"/>
        </w:rPr>
      </w:pPr>
    </w:p>
    <w:p w14:paraId="4560C7A6" w14:textId="77777777" w:rsidR="000A42A8" w:rsidRPr="00463CCE" w:rsidRDefault="000A42A8" w:rsidP="00FF5A49">
      <w:pPr>
        <w:pStyle w:val="Heading2"/>
        <w:ind w:left="-450"/>
        <w:rPr>
          <w:rFonts w:ascii="Arial" w:hAnsi="Arial" w:cs="Arial"/>
          <w:szCs w:val="24"/>
        </w:rPr>
      </w:pPr>
      <w:r w:rsidRPr="00463CCE">
        <w:rPr>
          <w:rFonts w:ascii="Arial" w:hAnsi="Arial" w:cs="Arial"/>
          <w:szCs w:val="24"/>
        </w:rPr>
        <w:t>Essential Duties and Responsibilities</w:t>
      </w:r>
    </w:p>
    <w:p w14:paraId="2CD7FEDA" w14:textId="77777777" w:rsidR="000A42A8" w:rsidRPr="00463CCE" w:rsidRDefault="000A42A8">
      <w:pPr>
        <w:jc w:val="both"/>
        <w:rPr>
          <w:rFonts w:ascii="Arial" w:hAnsi="Arial" w:cs="Arial"/>
          <w:sz w:val="16"/>
          <w:szCs w:val="16"/>
        </w:rPr>
      </w:pPr>
    </w:p>
    <w:tbl>
      <w:tblPr>
        <w:tblW w:w="95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0A42A8" w:rsidRPr="00463CCE" w14:paraId="742917B7" w14:textId="77777777">
        <w:trPr>
          <w:trHeight w:val="827"/>
        </w:trPr>
        <w:tc>
          <w:tcPr>
            <w:tcW w:w="9540" w:type="dxa"/>
          </w:tcPr>
          <w:p w14:paraId="7558B8F9" w14:textId="0E0C3640" w:rsidR="002C754D" w:rsidRPr="002C754D" w:rsidRDefault="002C754D" w:rsidP="002C754D">
            <w:pPr>
              <w:spacing w:after="120"/>
              <w:jc w:val="both"/>
              <w:rPr>
                <w:rFonts w:ascii="Arial" w:hAnsi="Arial" w:cs="Arial"/>
                <w:snapToGrid w:val="0"/>
                <w:sz w:val="22"/>
                <w:szCs w:val="22"/>
              </w:rPr>
            </w:pPr>
            <w:r w:rsidRPr="002C754D">
              <w:rPr>
                <w:rFonts w:ascii="Arial" w:hAnsi="Arial" w:cs="Arial"/>
                <w:snapToGrid w:val="0"/>
                <w:sz w:val="22"/>
                <w:szCs w:val="22"/>
              </w:rPr>
              <w:t>Provide engineering review, technical oversight and quality control</w:t>
            </w:r>
            <w:r>
              <w:rPr>
                <w:rFonts w:ascii="Arial" w:hAnsi="Arial" w:cs="Arial"/>
                <w:snapToGrid w:val="0"/>
                <w:sz w:val="22"/>
                <w:szCs w:val="22"/>
              </w:rPr>
              <w:t xml:space="preserve"> </w:t>
            </w:r>
            <w:r w:rsidRPr="002C754D">
              <w:rPr>
                <w:rFonts w:ascii="Arial" w:hAnsi="Arial" w:cs="Arial"/>
                <w:snapToGrid w:val="0"/>
                <w:sz w:val="22"/>
                <w:szCs w:val="22"/>
              </w:rPr>
              <w:t>for the implementation of</w:t>
            </w:r>
            <w:r w:rsidR="00930530">
              <w:rPr>
                <w:rFonts w:ascii="Arial" w:hAnsi="Arial" w:cs="Arial"/>
                <w:snapToGrid w:val="0"/>
                <w:sz w:val="22"/>
                <w:szCs w:val="22"/>
              </w:rPr>
              <w:t xml:space="preserve"> the King County Flood Control</w:t>
            </w:r>
            <w:r w:rsidRPr="002C754D">
              <w:rPr>
                <w:rFonts w:ascii="Arial" w:hAnsi="Arial" w:cs="Arial"/>
                <w:snapToGrid w:val="0"/>
                <w:sz w:val="22"/>
                <w:szCs w:val="22"/>
              </w:rPr>
              <w:t xml:space="preserve"> capital improvement projects and operating work programs. </w:t>
            </w:r>
          </w:p>
          <w:p w14:paraId="67BD291B" w14:textId="486B8838" w:rsidR="002C754D" w:rsidRPr="002C754D" w:rsidRDefault="002C754D" w:rsidP="002C754D">
            <w:pPr>
              <w:spacing w:after="120"/>
              <w:jc w:val="both"/>
              <w:rPr>
                <w:rFonts w:ascii="Arial" w:hAnsi="Arial" w:cs="Arial"/>
                <w:snapToGrid w:val="0"/>
                <w:sz w:val="22"/>
                <w:szCs w:val="22"/>
              </w:rPr>
            </w:pPr>
            <w:r w:rsidRPr="002C754D">
              <w:rPr>
                <w:rFonts w:ascii="Arial" w:hAnsi="Arial" w:cs="Arial"/>
                <w:snapToGrid w:val="0"/>
                <w:sz w:val="22"/>
                <w:szCs w:val="22"/>
              </w:rPr>
              <w:t xml:space="preserve">Provide </w:t>
            </w:r>
            <w:r w:rsidR="00930530">
              <w:rPr>
                <w:rFonts w:ascii="Arial" w:hAnsi="Arial" w:cs="Arial"/>
                <w:snapToGrid w:val="0"/>
                <w:sz w:val="22"/>
                <w:szCs w:val="22"/>
              </w:rPr>
              <w:t xml:space="preserve">the King County Flood Control District with technical expertise to assist the board in policy making decisions including capital project implementation and sequencing.  </w:t>
            </w:r>
          </w:p>
          <w:p w14:paraId="5EDEEC5D" w14:textId="77777777" w:rsidR="002E18DA" w:rsidRDefault="002E18DA" w:rsidP="002C754D">
            <w:pPr>
              <w:spacing w:after="120"/>
              <w:jc w:val="both"/>
              <w:rPr>
                <w:rFonts w:ascii="Arial" w:hAnsi="Arial" w:cs="Arial"/>
                <w:snapToGrid w:val="0"/>
                <w:sz w:val="22"/>
                <w:szCs w:val="22"/>
              </w:rPr>
            </w:pPr>
            <w:r>
              <w:rPr>
                <w:rFonts w:ascii="Arial" w:hAnsi="Arial" w:cs="Arial"/>
                <w:snapToGrid w:val="0"/>
                <w:sz w:val="22"/>
                <w:szCs w:val="22"/>
              </w:rPr>
              <w:t>I</w:t>
            </w:r>
            <w:r w:rsidR="002C754D" w:rsidRPr="002C754D">
              <w:rPr>
                <w:rFonts w:ascii="Arial" w:hAnsi="Arial" w:cs="Arial"/>
                <w:snapToGrid w:val="0"/>
                <w:sz w:val="22"/>
                <w:szCs w:val="22"/>
              </w:rPr>
              <w:t xml:space="preserve">ndependently perform complex professional engineering and environmental assignments in river and floodplain management. </w:t>
            </w:r>
          </w:p>
          <w:p w14:paraId="15FE5A03" w14:textId="77777777" w:rsidR="002C754D" w:rsidRPr="002C754D" w:rsidRDefault="002C754D" w:rsidP="002C754D">
            <w:pPr>
              <w:spacing w:after="120"/>
              <w:jc w:val="both"/>
              <w:rPr>
                <w:rFonts w:ascii="Arial" w:hAnsi="Arial" w:cs="Arial"/>
                <w:snapToGrid w:val="0"/>
                <w:sz w:val="22"/>
                <w:szCs w:val="22"/>
              </w:rPr>
            </w:pPr>
            <w:r w:rsidRPr="002C754D">
              <w:rPr>
                <w:rFonts w:ascii="Arial" w:hAnsi="Arial" w:cs="Arial"/>
                <w:snapToGrid w:val="0"/>
                <w:sz w:val="22"/>
                <w:szCs w:val="22"/>
              </w:rPr>
              <w:t xml:space="preserve">Work in close coordination with </w:t>
            </w:r>
            <w:r w:rsidR="002E18DA">
              <w:rPr>
                <w:rFonts w:ascii="Arial" w:hAnsi="Arial" w:cs="Arial"/>
                <w:snapToGrid w:val="0"/>
                <w:sz w:val="22"/>
                <w:szCs w:val="22"/>
              </w:rPr>
              <w:t>service providers in the</w:t>
            </w:r>
            <w:r w:rsidRPr="002C754D">
              <w:rPr>
                <w:rFonts w:ascii="Arial" w:hAnsi="Arial" w:cs="Arial"/>
                <w:snapToGrid w:val="0"/>
                <w:sz w:val="22"/>
                <w:szCs w:val="22"/>
              </w:rPr>
              <w:t xml:space="preserve"> technical and quality engineering review of capital improvement projects to apply accepted design and engineering standards.</w:t>
            </w:r>
          </w:p>
          <w:p w14:paraId="59CFDC16" w14:textId="77777777" w:rsidR="002C754D" w:rsidRPr="002C754D" w:rsidRDefault="002E18DA" w:rsidP="002C754D">
            <w:pPr>
              <w:spacing w:after="120"/>
              <w:jc w:val="both"/>
              <w:rPr>
                <w:rFonts w:ascii="Arial" w:hAnsi="Arial" w:cs="Arial"/>
                <w:snapToGrid w:val="0"/>
                <w:sz w:val="22"/>
                <w:szCs w:val="22"/>
              </w:rPr>
            </w:pPr>
            <w:r>
              <w:rPr>
                <w:rFonts w:ascii="Arial" w:hAnsi="Arial" w:cs="Arial"/>
                <w:snapToGrid w:val="0"/>
                <w:sz w:val="22"/>
                <w:szCs w:val="22"/>
              </w:rPr>
              <w:t>R</w:t>
            </w:r>
            <w:r w:rsidR="002C754D" w:rsidRPr="002C754D">
              <w:rPr>
                <w:rFonts w:ascii="Arial" w:hAnsi="Arial" w:cs="Arial"/>
                <w:snapToGrid w:val="0"/>
                <w:sz w:val="22"/>
                <w:szCs w:val="22"/>
              </w:rPr>
              <w:t>eview approval of design and construction contract documents.</w:t>
            </w:r>
          </w:p>
          <w:p w14:paraId="75051494" w14:textId="2AEE5F79" w:rsidR="002C754D" w:rsidRPr="002C754D" w:rsidRDefault="002C754D" w:rsidP="002C754D">
            <w:pPr>
              <w:spacing w:after="120"/>
              <w:jc w:val="both"/>
              <w:rPr>
                <w:rFonts w:ascii="Arial" w:hAnsi="Arial" w:cs="Arial"/>
                <w:snapToGrid w:val="0"/>
                <w:sz w:val="22"/>
                <w:szCs w:val="22"/>
              </w:rPr>
            </w:pPr>
            <w:r w:rsidRPr="009430EA">
              <w:rPr>
                <w:rFonts w:ascii="Arial" w:hAnsi="Arial" w:cs="Arial"/>
                <w:snapToGrid w:val="0"/>
                <w:sz w:val="22"/>
                <w:szCs w:val="22"/>
              </w:rPr>
              <w:t xml:space="preserve">Work with </w:t>
            </w:r>
            <w:r w:rsidR="002E18DA" w:rsidRPr="009430EA">
              <w:rPr>
                <w:rFonts w:ascii="Arial" w:hAnsi="Arial" w:cs="Arial"/>
                <w:snapToGrid w:val="0"/>
                <w:sz w:val="22"/>
                <w:szCs w:val="22"/>
              </w:rPr>
              <w:t>service providers, local jurisdictions,</w:t>
            </w:r>
            <w:r w:rsidRPr="009430EA">
              <w:rPr>
                <w:rFonts w:ascii="Arial" w:hAnsi="Arial" w:cs="Arial"/>
                <w:snapToGrid w:val="0"/>
                <w:sz w:val="22"/>
                <w:szCs w:val="22"/>
              </w:rPr>
              <w:t xml:space="preserve"> tribes</w:t>
            </w:r>
            <w:r w:rsidR="002E18DA" w:rsidRPr="009430EA">
              <w:rPr>
                <w:rFonts w:ascii="Arial" w:hAnsi="Arial" w:cs="Arial"/>
                <w:snapToGrid w:val="0"/>
                <w:sz w:val="22"/>
                <w:szCs w:val="22"/>
              </w:rPr>
              <w:t>,</w:t>
            </w:r>
            <w:r w:rsidRPr="009430EA">
              <w:rPr>
                <w:rFonts w:ascii="Arial" w:hAnsi="Arial" w:cs="Arial"/>
                <w:snapToGrid w:val="0"/>
                <w:sz w:val="22"/>
                <w:szCs w:val="22"/>
              </w:rPr>
              <w:t xml:space="preserve"> and other parties to identify and prioritize projects and programs for implementation within </w:t>
            </w:r>
            <w:r w:rsidR="002E18DA" w:rsidRPr="009430EA">
              <w:rPr>
                <w:rFonts w:ascii="Arial" w:hAnsi="Arial" w:cs="Arial"/>
                <w:snapToGrid w:val="0"/>
                <w:sz w:val="22"/>
                <w:szCs w:val="22"/>
              </w:rPr>
              <w:t>King County</w:t>
            </w:r>
            <w:r w:rsidRPr="009430EA">
              <w:rPr>
                <w:rFonts w:ascii="Arial" w:hAnsi="Arial" w:cs="Arial"/>
                <w:snapToGrid w:val="0"/>
                <w:sz w:val="22"/>
                <w:szCs w:val="22"/>
              </w:rPr>
              <w:t>.</w:t>
            </w:r>
            <w:r w:rsidRPr="002C754D">
              <w:rPr>
                <w:rFonts w:ascii="Arial" w:hAnsi="Arial" w:cs="Arial"/>
                <w:snapToGrid w:val="0"/>
                <w:sz w:val="22"/>
                <w:szCs w:val="22"/>
              </w:rPr>
              <w:t xml:space="preserve"> </w:t>
            </w:r>
          </w:p>
          <w:p w14:paraId="5EF377F6" w14:textId="27F6108B" w:rsidR="002E18DA" w:rsidRDefault="002C754D" w:rsidP="002C754D">
            <w:pPr>
              <w:spacing w:after="120"/>
              <w:jc w:val="both"/>
              <w:rPr>
                <w:rFonts w:ascii="Arial" w:hAnsi="Arial" w:cs="Arial"/>
                <w:snapToGrid w:val="0"/>
                <w:sz w:val="22"/>
                <w:szCs w:val="22"/>
              </w:rPr>
            </w:pPr>
            <w:r w:rsidRPr="002C754D">
              <w:rPr>
                <w:rFonts w:ascii="Arial" w:hAnsi="Arial" w:cs="Arial"/>
                <w:snapToGrid w:val="0"/>
                <w:sz w:val="22"/>
                <w:szCs w:val="22"/>
              </w:rPr>
              <w:t>Develop and maintain positive ongoing relationships with cities, residents, stakeholders, and local, state and federal agencies.</w:t>
            </w:r>
            <w:r w:rsidR="002E18DA">
              <w:rPr>
                <w:rFonts w:ascii="Arial" w:hAnsi="Arial" w:cs="Arial"/>
                <w:snapToGrid w:val="0"/>
                <w:sz w:val="22"/>
                <w:szCs w:val="22"/>
              </w:rPr>
              <w:t xml:space="preserve"> </w:t>
            </w:r>
          </w:p>
          <w:p w14:paraId="6BC5AD9B" w14:textId="77777777" w:rsidR="000A42A8" w:rsidRDefault="00F7793C" w:rsidP="002C754D">
            <w:pPr>
              <w:spacing w:after="120"/>
              <w:jc w:val="both"/>
              <w:rPr>
                <w:rFonts w:ascii="Arial" w:hAnsi="Arial" w:cs="Arial"/>
                <w:snapToGrid w:val="0"/>
                <w:sz w:val="22"/>
                <w:szCs w:val="22"/>
              </w:rPr>
            </w:pPr>
            <w:r w:rsidRPr="00086B21">
              <w:rPr>
                <w:rFonts w:ascii="Arial" w:hAnsi="Arial" w:cs="Arial"/>
                <w:snapToGrid w:val="0"/>
                <w:sz w:val="22"/>
                <w:szCs w:val="22"/>
              </w:rPr>
              <w:t xml:space="preserve">Maintains confidentiality of work-related issues and </w:t>
            </w:r>
            <w:r w:rsidR="00E34293" w:rsidRPr="00086B21">
              <w:rPr>
                <w:rFonts w:ascii="Arial" w:hAnsi="Arial" w:cs="Arial"/>
                <w:snapToGrid w:val="0"/>
                <w:sz w:val="22"/>
                <w:szCs w:val="22"/>
              </w:rPr>
              <w:t>District</w:t>
            </w:r>
            <w:r w:rsidRPr="00086B21">
              <w:rPr>
                <w:rFonts w:ascii="Arial" w:hAnsi="Arial" w:cs="Arial"/>
                <w:snapToGrid w:val="0"/>
                <w:sz w:val="22"/>
                <w:szCs w:val="22"/>
              </w:rPr>
              <w:t xml:space="preserve"> information.</w:t>
            </w:r>
          </w:p>
          <w:p w14:paraId="3D4DFE7F" w14:textId="6289BCE7" w:rsidR="00930530" w:rsidRPr="00086B21" w:rsidRDefault="00930530" w:rsidP="002C754D">
            <w:pPr>
              <w:spacing w:after="120"/>
              <w:jc w:val="both"/>
              <w:rPr>
                <w:rFonts w:ascii="Arial" w:hAnsi="Arial" w:cs="Arial"/>
                <w:snapToGrid w:val="0"/>
                <w:sz w:val="22"/>
                <w:szCs w:val="22"/>
              </w:rPr>
            </w:pPr>
            <w:r>
              <w:rPr>
                <w:rFonts w:ascii="Arial" w:hAnsi="Arial" w:cs="Arial"/>
                <w:snapToGrid w:val="0"/>
                <w:sz w:val="22"/>
                <w:szCs w:val="22"/>
              </w:rPr>
              <w:t>Other duties as assigned.</w:t>
            </w:r>
          </w:p>
        </w:tc>
      </w:tr>
    </w:tbl>
    <w:p w14:paraId="677FAF8E" w14:textId="77777777" w:rsidR="000A42A8" w:rsidRPr="00463CCE" w:rsidRDefault="000A42A8">
      <w:pPr>
        <w:jc w:val="both"/>
        <w:rPr>
          <w:rFonts w:ascii="Arial" w:hAnsi="Arial" w:cs="Arial"/>
          <w:sz w:val="16"/>
          <w:szCs w:val="16"/>
        </w:rPr>
      </w:pPr>
    </w:p>
    <w:p w14:paraId="287EBFF7" w14:textId="77777777" w:rsidR="000A42A8" w:rsidRPr="00463CCE" w:rsidRDefault="000A42A8" w:rsidP="00FF5A49">
      <w:pPr>
        <w:pStyle w:val="Heading2"/>
        <w:ind w:left="-450"/>
        <w:rPr>
          <w:rFonts w:ascii="Arial" w:hAnsi="Arial" w:cs="Arial"/>
          <w:szCs w:val="24"/>
        </w:rPr>
      </w:pPr>
      <w:r w:rsidRPr="00463CCE">
        <w:rPr>
          <w:rFonts w:ascii="Arial" w:hAnsi="Arial" w:cs="Arial"/>
          <w:szCs w:val="24"/>
        </w:rPr>
        <w:t>Qualifications</w:t>
      </w:r>
    </w:p>
    <w:p w14:paraId="2197375B" w14:textId="77777777" w:rsidR="000A42A8" w:rsidRPr="00463CCE" w:rsidRDefault="000A42A8">
      <w:pPr>
        <w:jc w:val="both"/>
        <w:rPr>
          <w:rFonts w:ascii="Arial" w:hAnsi="Arial" w:cs="Arial"/>
          <w:sz w:val="16"/>
          <w:szCs w:val="16"/>
        </w:rPr>
      </w:pPr>
    </w:p>
    <w:p w14:paraId="4133629E" w14:textId="77777777" w:rsidR="000A42A8" w:rsidRPr="00463CCE" w:rsidRDefault="000A42A8" w:rsidP="00FF5A49">
      <w:pPr>
        <w:ind w:left="-450"/>
        <w:jc w:val="both"/>
        <w:rPr>
          <w:rFonts w:ascii="Arial" w:hAnsi="Arial" w:cs="Arial"/>
          <w:b/>
          <w:sz w:val="24"/>
          <w:szCs w:val="24"/>
        </w:rPr>
      </w:pPr>
      <w:r w:rsidRPr="00463CCE">
        <w:rPr>
          <w:rFonts w:ascii="Arial" w:hAnsi="Arial" w:cs="Arial"/>
          <w:b/>
          <w:sz w:val="24"/>
          <w:szCs w:val="24"/>
        </w:rPr>
        <w:t xml:space="preserve">Knowledge and </w:t>
      </w:r>
      <w:r w:rsidR="009F6818">
        <w:rPr>
          <w:rFonts w:ascii="Arial" w:hAnsi="Arial" w:cs="Arial"/>
          <w:b/>
          <w:sz w:val="24"/>
          <w:szCs w:val="24"/>
        </w:rPr>
        <w:t>Experience</w:t>
      </w:r>
    </w:p>
    <w:tbl>
      <w:tblPr>
        <w:tblW w:w="95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0A42A8" w:rsidRPr="00463CCE" w14:paraId="5E37B95A" w14:textId="77777777">
        <w:tc>
          <w:tcPr>
            <w:tcW w:w="9540" w:type="dxa"/>
          </w:tcPr>
          <w:p w14:paraId="6B5B28F4" w14:textId="77777777" w:rsidR="00C871F7" w:rsidRPr="00C871F7" w:rsidRDefault="00C871F7" w:rsidP="00C871F7">
            <w:pPr>
              <w:pStyle w:val="BodyText2"/>
              <w:spacing w:after="120"/>
              <w:rPr>
                <w:rFonts w:ascii="Arial" w:hAnsi="Arial" w:cs="Arial"/>
                <w:sz w:val="24"/>
                <w:szCs w:val="24"/>
              </w:rPr>
            </w:pPr>
            <w:r w:rsidRPr="00C871F7">
              <w:rPr>
                <w:rFonts w:ascii="Arial" w:hAnsi="Arial" w:cs="Arial"/>
                <w:sz w:val="24"/>
                <w:szCs w:val="24"/>
              </w:rPr>
              <w:t>Knowledge of environmentally sensitive techniques used in river and floodplain management projects in the Pacific Northwest, such as bioengineering approaches for bank stabilization, incorporating riparian vegetation, and use of large wood in bank repairs and engineered logjams.</w:t>
            </w:r>
          </w:p>
          <w:p w14:paraId="233F0583" w14:textId="77777777" w:rsidR="00C871F7" w:rsidRPr="00C871F7" w:rsidRDefault="00C871F7" w:rsidP="00C871F7">
            <w:pPr>
              <w:pStyle w:val="BodyText2"/>
              <w:spacing w:after="120"/>
              <w:rPr>
                <w:rFonts w:ascii="Arial" w:hAnsi="Arial" w:cs="Arial"/>
                <w:sz w:val="24"/>
                <w:szCs w:val="24"/>
              </w:rPr>
            </w:pPr>
            <w:r w:rsidRPr="00C871F7">
              <w:rPr>
                <w:rFonts w:ascii="Arial" w:hAnsi="Arial" w:cs="Arial"/>
                <w:sz w:val="24"/>
                <w:szCs w:val="24"/>
              </w:rPr>
              <w:t>Knowledge and experience in scour and bank slope stability analyses as related to river facilities, e.g., levees and revetments.</w:t>
            </w:r>
          </w:p>
          <w:p w14:paraId="43C34995" w14:textId="77777777" w:rsidR="00C871F7" w:rsidRPr="00C871F7" w:rsidRDefault="00C871F7" w:rsidP="00C871F7">
            <w:pPr>
              <w:pStyle w:val="BodyText2"/>
              <w:spacing w:after="120"/>
              <w:rPr>
                <w:rFonts w:ascii="Arial" w:hAnsi="Arial" w:cs="Arial"/>
                <w:sz w:val="24"/>
                <w:szCs w:val="24"/>
              </w:rPr>
            </w:pPr>
            <w:r w:rsidRPr="00C871F7">
              <w:rPr>
                <w:rFonts w:ascii="Arial" w:hAnsi="Arial" w:cs="Arial"/>
                <w:sz w:val="24"/>
                <w:szCs w:val="24"/>
              </w:rPr>
              <w:t>Experience conducting field reconnaissance, and river facility inspections and assessments.</w:t>
            </w:r>
          </w:p>
          <w:p w14:paraId="35EAAE8C" w14:textId="77777777" w:rsidR="00C871F7" w:rsidRPr="00C871F7" w:rsidRDefault="00C871F7" w:rsidP="00C871F7">
            <w:pPr>
              <w:pStyle w:val="BodyText2"/>
              <w:spacing w:after="120"/>
              <w:rPr>
                <w:rFonts w:ascii="Arial" w:hAnsi="Arial" w:cs="Arial"/>
                <w:sz w:val="24"/>
                <w:szCs w:val="24"/>
              </w:rPr>
            </w:pPr>
            <w:r w:rsidRPr="00C871F7">
              <w:rPr>
                <w:rFonts w:ascii="Arial" w:hAnsi="Arial" w:cs="Arial"/>
                <w:sz w:val="24"/>
                <w:szCs w:val="24"/>
              </w:rPr>
              <w:t>Knowledge and understanding of geomorphic processes and sediment transport.</w:t>
            </w:r>
          </w:p>
          <w:p w14:paraId="07370D66" w14:textId="77777777" w:rsidR="00C871F7" w:rsidRPr="00C871F7" w:rsidRDefault="00C871F7" w:rsidP="00C871F7">
            <w:pPr>
              <w:pStyle w:val="BodyText2"/>
              <w:spacing w:after="120"/>
              <w:rPr>
                <w:rFonts w:ascii="Arial" w:hAnsi="Arial" w:cs="Arial"/>
                <w:sz w:val="24"/>
                <w:szCs w:val="24"/>
              </w:rPr>
            </w:pPr>
            <w:r w:rsidRPr="00C871F7">
              <w:rPr>
                <w:rFonts w:ascii="Arial" w:hAnsi="Arial" w:cs="Arial"/>
                <w:sz w:val="24"/>
                <w:szCs w:val="24"/>
              </w:rPr>
              <w:t>Experience in the preparation of engineering plans and specifications, detailed project quantities and cost estimates, and construction procurement bid packages. Experience directing the use of drafting and mapping software, such as AutoCAD and ArcGIS, for development of engineering drawings.</w:t>
            </w:r>
          </w:p>
          <w:p w14:paraId="6609C20B" w14:textId="0FD6C833" w:rsidR="00C871F7" w:rsidRPr="00C871F7" w:rsidRDefault="00C871F7" w:rsidP="00C871F7">
            <w:pPr>
              <w:pStyle w:val="BodyText2"/>
              <w:spacing w:after="120"/>
              <w:rPr>
                <w:rFonts w:ascii="Arial" w:hAnsi="Arial" w:cs="Arial"/>
                <w:sz w:val="24"/>
                <w:szCs w:val="24"/>
              </w:rPr>
            </w:pPr>
            <w:r w:rsidRPr="00C871F7">
              <w:rPr>
                <w:rFonts w:ascii="Arial" w:hAnsi="Arial" w:cs="Arial"/>
                <w:sz w:val="24"/>
                <w:szCs w:val="24"/>
              </w:rPr>
              <w:t>Experience in preparing analytical and design reports and making presentations to a wide variety of audiences</w:t>
            </w:r>
            <w:r w:rsidR="001F4539">
              <w:rPr>
                <w:rFonts w:ascii="Arial" w:hAnsi="Arial" w:cs="Arial"/>
                <w:sz w:val="24"/>
                <w:szCs w:val="24"/>
              </w:rPr>
              <w:t>.</w:t>
            </w:r>
          </w:p>
          <w:p w14:paraId="1F65FE7C" w14:textId="3DCAF524" w:rsidR="00C871F7" w:rsidRPr="00C871F7" w:rsidRDefault="00C871F7" w:rsidP="00C871F7">
            <w:pPr>
              <w:pStyle w:val="BodyText2"/>
              <w:spacing w:after="120"/>
              <w:rPr>
                <w:rFonts w:ascii="Arial" w:hAnsi="Arial" w:cs="Arial"/>
                <w:sz w:val="24"/>
                <w:szCs w:val="24"/>
              </w:rPr>
            </w:pPr>
            <w:r w:rsidRPr="00C871F7">
              <w:rPr>
                <w:rFonts w:ascii="Arial" w:hAnsi="Arial" w:cs="Arial"/>
                <w:sz w:val="24"/>
                <w:szCs w:val="24"/>
              </w:rPr>
              <w:t>Knowledge and experience in intergovernmental and tribal relations, legislative processes and policy issues. Knowledge and understanding of local, state</w:t>
            </w:r>
            <w:r w:rsidR="001F4539">
              <w:rPr>
                <w:rFonts w:ascii="Arial" w:hAnsi="Arial" w:cs="Arial"/>
                <w:sz w:val="24"/>
                <w:szCs w:val="24"/>
              </w:rPr>
              <w:t>,</w:t>
            </w:r>
            <w:r w:rsidRPr="00C871F7">
              <w:rPr>
                <w:rFonts w:ascii="Arial" w:hAnsi="Arial" w:cs="Arial"/>
                <w:sz w:val="24"/>
                <w:szCs w:val="24"/>
              </w:rPr>
              <w:t xml:space="preserve"> and federal permitting requirements.</w:t>
            </w:r>
          </w:p>
          <w:p w14:paraId="26E09066" w14:textId="2E2B2ACA" w:rsidR="009F6818" w:rsidRDefault="00C871F7" w:rsidP="00C871F7">
            <w:pPr>
              <w:pStyle w:val="BodyText2"/>
              <w:spacing w:after="120"/>
              <w:rPr>
                <w:rFonts w:ascii="Arial" w:hAnsi="Arial" w:cs="Arial"/>
                <w:sz w:val="24"/>
                <w:szCs w:val="24"/>
              </w:rPr>
            </w:pPr>
            <w:r w:rsidRPr="00C871F7">
              <w:rPr>
                <w:rFonts w:ascii="Arial" w:hAnsi="Arial" w:cs="Arial"/>
                <w:sz w:val="24"/>
                <w:szCs w:val="24"/>
              </w:rPr>
              <w:t>Knowledge and experience in the application of floodplain management policies and associated county, state</w:t>
            </w:r>
            <w:r w:rsidR="001F4539">
              <w:rPr>
                <w:rFonts w:ascii="Arial" w:hAnsi="Arial" w:cs="Arial"/>
                <w:sz w:val="24"/>
                <w:szCs w:val="24"/>
              </w:rPr>
              <w:t>,</w:t>
            </w:r>
            <w:r w:rsidRPr="00C871F7">
              <w:rPr>
                <w:rFonts w:ascii="Arial" w:hAnsi="Arial" w:cs="Arial"/>
                <w:sz w:val="24"/>
                <w:szCs w:val="24"/>
              </w:rPr>
              <w:t xml:space="preserve"> and federal floodplain management regulations. </w:t>
            </w:r>
          </w:p>
          <w:p w14:paraId="1010591F" w14:textId="77777777" w:rsidR="000A42A8" w:rsidRPr="00463CCE" w:rsidRDefault="00C871F7" w:rsidP="00C871F7">
            <w:pPr>
              <w:pStyle w:val="BodyText2"/>
              <w:spacing w:after="120"/>
              <w:rPr>
                <w:rFonts w:ascii="Arial" w:hAnsi="Arial" w:cs="Arial"/>
                <w:sz w:val="24"/>
                <w:szCs w:val="24"/>
              </w:rPr>
            </w:pPr>
            <w:r w:rsidRPr="00C871F7">
              <w:rPr>
                <w:rFonts w:ascii="Arial" w:hAnsi="Arial" w:cs="Arial"/>
                <w:sz w:val="24"/>
                <w:szCs w:val="24"/>
              </w:rPr>
              <w:t>Experience interpreting flood and channel migration hazard mapping, including Flood Insurance Rate Maps and Studies.</w:t>
            </w:r>
          </w:p>
        </w:tc>
      </w:tr>
    </w:tbl>
    <w:p w14:paraId="1ACE894A" w14:textId="77777777" w:rsidR="000A42A8" w:rsidRPr="00463CCE" w:rsidRDefault="000A42A8">
      <w:pPr>
        <w:jc w:val="both"/>
        <w:rPr>
          <w:rFonts w:ascii="Arial" w:hAnsi="Arial" w:cs="Arial"/>
          <w:sz w:val="16"/>
          <w:szCs w:val="16"/>
        </w:rPr>
      </w:pPr>
    </w:p>
    <w:p w14:paraId="00759C53" w14:textId="77777777" w:rsidR="000A42A8" w:rsidRPr="00463CCE" w:rsidRDefault="000A42A8" w:rsidP="00FF5A49">
      <w:pPr>
        <w:ind w:left="-450"/>
        <w:jc w:val="both"/>
        <w:rPr>
          <w:rFonts w:ascii="Arial" w:hAnsi="Arial" w:cs="Arial"/>
          <w:b/>
          <w:sz w:val="24"/>
          <w:szCs w:val="24"/>
        </w:rPr>
      </w:pPr>
      <w:r w:rsidRPr="00463CCE">
        <w:rPr>
          <w:rFonts w:ascii="Arial" w:hAnsi="Arial" w:cs="Arial"/>
          <w:b/>
          <w:sz w:val="24"/>
          <w:szCs w:val="24"/>
        </w:rPr>
        <w:t>Abilities</w:t>
      </w:r>
    </w:p>
    <w:tbl>
      <w:tblPr>
        <w:tblW w:w="95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0A42A8" w:rsidRPr="00463CCE" w14:paraId="4131BD43" w14:textId="77777777">
        <w:tc>
          <w:tcPr>
            <w:tcW w:w="9540" w:type="dxa"/>
          </w:tcPr>
          <w:p w14:paraId="3AFAD7B9" w14:textId="77777777" w:rsidR="004058F7" w:rsidRDefault="0098151F" w:rsidP="000022F4">
            <w:pPr>
              <w:spacing w:after="120"/>
              <w:jc w:val="both"/>
              <w:rPr>
                <w:rFonts w:ascii="Arial" w:hAnsi="Arial" w:cs="Arial"/>
                <w:sz w:val="24"/>
                <w:szCs w:val="24"/>
              </w:rPr>
            </w:pPr>
            <w:r>
              <w:rPr>
                <w:rFonts w:ascii="Arial" w:hAnsi="Arial" w:cs="Arial"/>
                <w:sz w:val="24"/>
                <w:szCs w:val="24"/>
              </w:rPr>
              <w:t>A</w:t>
            </w:r>
            <w:r w:rsidRPr="0098151F">
              <w:rPr>
                <w:rFonts w:ascii="Arial" w:hAnsi="Arial" w:cs="Arial"/>
                <w:sz w:val="24"/>
                <w:szCs w:val="24"/>
              </w:rPr>
              <w:t>bility to perform workload management, resource utilization, budget and schedule development for capital projects during planning, design, contracting, construction management, and operations and maintenance phases.</w:t>
            </w:r>
          </w:p>
          <w:p w14:paraId="44329732" w14:textId="77777777" w:rsidR="009F6818" w:rsidRDefault="009F6818" w:rsidP="000022F4">
            <w:pPr>
              <w:spacing w:after="120"/>
              <w:jc w:val="both"/>
              <w:rPr>
                <w:rFonts w:ascii="Arial" w:hAnsi="Arial" w:cs="Arial"/>
                <w:sz w:val="24"/>
                <w:szCs w:val="24"/>
              </w:rPr>
            </w:pPr>
            <w:r w:rsidRPr="009F6818">
              <w:rPr>
                <w:rFonts w:ascii="Arial" w:hAnsi="Arial" w:cs="Arial"/>
                <w:sz w:val="24"/>
                <w:szCs w:val="24"/>
              </w:rPr>
              <w:t>Demonstrated ability to communicate technical information effectively, in writing and verbally, with staff, consultants, business and professional groups, and landowners.</w:t>
            </w:r>
          </w:p>
          <w:p w14:paraId="63DF26F0" w14:textId="49155083" w:rsidR="00086B21" w:rsidRDefault="00086B21" w:rsidP="000022F4">
            <w:pPr>
              <w:spacing w:after="120"/>
              <w:jc w:val="both"/>
              <w:rPr>
                <w:rFonts w:ascii="Arial" w:hAnsi="Arial" w:cs="Arial"/>
                <w:sz w:val="24"/>
                <w:szCs w:val="24"/>
              </w:rPr>
            </w:pPr>
            <w:r w:rsidRPr="00086B21">
              <w:rPr>
                <w:rFonts w:ascii="Arial" w:hAnsi="Arial" w:cs="Arial"/>
                <w:sz w:val="24"/>
                <w:szCs w:val="24"/>
              </w:rPr>
              <w:t>Maintain confidentiality, discretion</w:t>
            </w:r>
            <w:r w:rsidR="001F4539">
              <w:rPr>
                <w:rFonts w:ascii="Arial" w:hAnsi="Arial" w:cs="Arial"/>
                <w:sz w:val="24"/>
                <w:szCs w:val="24"/>
              </w:rPr>
              <w:t>,</w:t>
            </w:r>
            <w:r w:rsidRPr="00086B21">
              <w:rPr>
                <w:rFonts w:ascii="Arial" w:hAnsi="Arial" w:cs="Arial"/>
                <w:sz w:val="24"/>
                <w:szCs w:val="24"/>
              </w:rPr>
              <w:t xml:space="preserve"> and situational awareness for effective performance.</w:t>
            </w:r>
          </w:p>
          <w:p w14:paraId="02E5B3DC" w14:textId="1795BA03" w:rsidR="00763FA3" w:rsidRPr="00463CCE" w:rsidRDefault="004058F7" w:rsidP="000022F4">
            <w:pPr>
              <w:spacing w:after="120"/>
              <w:jc w:val="both"/>
              <w:rPr>
                <w:rFonts w:ascii="Arial" w:hAnsi="Arial" w:cs="Arial"/>
                <w:sz w:val="24"/>
                <w:szCs w:val="24"/>
              </w:rPr>
            </w:pPr>
            <w:r w:rsidRPr="004058F7">
              <w:rPr>
                <w:rFonts w:ascii="Arial" w:hAnsi="Arial" w:cs="Arial"/>
                <w:sz w:val="24"/>
                <w:szCs w:val="24"/>
              </w:rPr>
              <w:t>Proficiency</w:t>
            </w:r>
            <w:r w:rsidR="001F4539">
              <w:rPr>
                <w:rFonts w:ascii="Arial" w:hAnsi="Arial" w:cs="Arial"/>
                <w:sz w:val="24"/>
                <w:szCs w:val="24"/>
              </w:rPr>
              <w:t xml:space="preserve"> </w:t>
            </w:r>
            <w:r w:rsidRPr="004058F7">
              <w:rPr>
                <w:rFonts w:ascii="Arial" w:hAnsi="Arial" w:cs="Arial"/>
                <w:sz w:val="24"/>
                <w:szCs w:val="24"/>
              </w:rPr>
              <w:t>with PC including Microsoft Office Products, experience with other application software is desirable.</w:t>
            </w:r>
          </w:p>
        </w:tc>
      </w:tr>
    </w:tbl>
    <w:p w14:paraId="2C3691FA" w14:textId="77777777" w:rsidR="000A42A8" w:rsidRPr="00463CCE" w:rsidRDefault="000A42A8">
      <w:pPr>
        <w:jc w:val="both"/>
        <w:rPr>
          <w:rFonts w:ascii="Arial" w:hAnsi="Arial" w:cs="Arial"/>
          <w:sz w:val="16"/>
          <w:szCs w:val="16"/>
        </w:rPr>
      </w:pPr>
    </w:p>
    <w:p w14:paraId="448AFE1C" w14:textId="77777777" w:rsidR="000A42A8" w:rsidRPr="00463CCE" w:rsidRDefault="000A42A8" w:rsidP="00FF5A49">
      <w:pPr>
        <w:ind w:left="-450"/>
        <w:jc w:val="both"/>
        <w:rPr>
          <w:rFonts w:ascii="Arial" w:hAnsi="Arial" w:cs="Arial"/>
          <w:b/>
          <w:sz w:val="24"/>
          <w:szCs w:val="24"/>
        </w:rPr>
      </w:pPr>
      <w:r w:rsidRPr="00463CCE">
        <w:rPr>
          <w:rFonts w:ascii="Arial" w:hAnsi="Arial" w:cs="Arial"/>
          <w:b/>
          <w:sz w:val="24"/>
          <w:szCs w:val="24"/>
        </w:rPr>
        <w:t>Physical Abilities</w:t>
      </w:r>
    </w:p>
    <w:tbl>
      <w:tblPr>
        <w:tblW w:w="95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0A42A8" w:rsidRPr="00463CCE" w14:paraId="057C30D0" w14:textId="77777777">
        <w:tc>
          <w:tcPr>
            <w:tcW w:w="9540" w:type="dxa"/>
          </w:tcPr>
          <w:p w14:paraId="67F8F6E8" w14:textId="098563B1" w:rsidR="00C755E0" w:rsidRPr="00463CCE" w:rsidRDefault="00C871F7" w:rsidP="00086B21">
            <w:pPr>
              <w:spacing w:after="120"/>
              <w:jc w:val="both"/>
              <w:rPr>
                <w:rFonts w:ascii="Arial" w:hAnsi="Arial" w:cs="Arial"/>
                <w:sz w:val="24"/>
                <w:szCs w:val="24"/>
              </w:rPr>
            </w:pPr>
            <w:r>
              <w:rPr>
                <w:rFonts w:ascii="Arial" w:hAnsi="Arial" w:cs="Arial"/>
                <w:sz w:val="24"/>
                <w:szCs w:val="24"/>
              </w:rPr>
              <w:t>R</w:t>
            </w:r>
            <w:r w:rsidRPr="00C871F7">
              <w:rPr>
                <w:rFonts w:ascii="Arial" w:hAnsi="Arial" w:cs="Arial"/>
                <w:sz w:val="24"/>
                <w:szCs w:val="24"/>
              </w:rPr>
              <w:t>equires the ability to conduct physical site inspections and evaluation, including times of inclement weather conditions.</w:t>
            </w:r>
            <w:r w:rsidR="001F4539">
              <w:rPr>
                <w:rFonts w:ascii="Arial" w:hAnsi="Arial" w:cs="Arial"/>
                <w:sz w:val="24"/>
                <w:szCs w:val="24"/>
              </w:rPr>
              <w:t xml:space="preserve"> </w:t>
            </w:r>
            <w:r w:rsidRPr="00C871F7">
              <w:rPr>
                <w:rFonts w:ascii="Arial" w:hAnsi="Arial" w:cs="Arial"/>
                <w:sz w:val="24"/>
                <w:szCs w:val="24"/>
              </w:rPr>
              <w:t>There is often a need to walk on uneven terrain, for extended periods of time. Field conditions include brushy, forested environments; river, stream and wetland corridors; and slippery, uneven surfaces and dynamic conditions in the outdoors.</w:t>
            </w:r>
            <w:r w:rsidR="00C755E0" w:rsidRPr="00463CCE">
              <w:rPr>
                <w:rFonts w:ascii="Arial" w:hAnsi="Arial" w:cs="Arial"/>
                <w:sz w:val="24"/>
                <w:szCs w:val="24"/>
              </w:rPr>
              <w:t xml:space="preserve"> </w:t>
            </w:r>
          </w:p>
          <w:p w14:paraId="5525191E" w14:textId="77777777" w:rsidR="00C755E0" w:rsidRPr="00463CCE" w:rsidRDefault="00C755E0" w:rsidP="00086B21">
            <w:pPr>
              <w:spacing w:after="120"/>
              <w:jc w:val="both"/>
              <w:rPr>
                <w:rFonts w:ascii="Arial" w:hAnsi="Arial" w:cs="Arial"/>
                <w:sz w:val="24"/>
                <w:szCs w:val="24"/>
              </w:rPr>
            </w:pPr>
            <w:r w:rsidRPr="00463CCE">
              <w:rPr>
                <w:rFonts w:ascii="Arial" w:hAnsi="Arial" w:cs="Arial"/>
                <w:sz w:val="24"/>
                <w:szCs w:val="24"/>
              </w:rPr>
              <w:t xml:space="preserve">Requires the ability to sit for extended periods of time to accomplish deskwork.  </w:t>
            </w:r>
          </w:p>
          <w:p w14:paraId="0B4170E3" w14:textId="77777777" w:rsidR="00C755E0" w:rsidRPr="00463CCE" w:rsidRDefault="00C755E0" w:rsidP="00086B21">
            <w:pPr>
              <w:spacing w:after="120"/>
              <w:jc w:val="both"/>
              <w:rPr>
                <w:rFonts w:ascii="Arial" w:hAnsi="Arial" w:cs="Arial"/>
                <w:sz w:val="24"/>
                <w:szCs w:val="24"/>
              </w:rPr>
            </w:pPr>
            <w:r w:rsidRPr="00463CCE">
              <w:rPr>
                <w:rFonts w:ascii="Arial" w:hAnsi="Arial" w:cs="Arial"/>
                <w:sz w:val="24"/>
                <w:szCs w:val="24"/>
              </w:rPr>
              <w:t xml:space="preserve">Requires </w:t>
            </w:r>
            <w:proofErr w:type="gramStart"/>
            <w:r w:rsidRPr="00463CCE">
              <w:rPr>
                <w:rFonts w:ascii="Arial" w:hAnsi="Arial" w:cs="Arial"/>
                <w:sz w:val="24"/>
                <w:szCs w:val="24"/>
              </w:rPr>
              <w:t>sufficient</w:t>
            </w:r>
            <w:proofErr w:type="gramEnd"/>
            <w:r w:rsidRPr="00463CCE">
              <w:rPr>
                <w:rFonts w:ascii="Arial" w:hAnsi="Arial" w:cs="Arial"/>
                <w:sz w:val="24"/>
                <w:szCs w:val="24"/>
              </w:rPr>
              <w:t xml:space="preserve"> arm, hand, and finger dexterity in order to use a personal computer keyboard, multi-media presentation, and other office equipment.   </w:t>
            </w:r>
          </w:p>
          <w:p w14:paraId="689477E6" w14:textId="77777777" w:rsidR="00C755E0" w:rsidRPr="00463CCE" w:rsidRDefault="00C755E0" w:rsidP="00086B21">
            <w:pPr>
              <w:spacing w:after="120"/>
              <w:jc w:val="both"/>
              <w:rPr>
                <w:rFonts w:ascii="Arial" w:hAnsi="Arial" w:cs="Arial"/>
                <w:sz w:val="24"/>
                <w:szCs w:val="24"/>
              </w:rPr>
            </w:pPr>
            <w:r w:rsidRPr="00463CCE">
              <w:rPr>
                <w:rFonts w:ascii="Arial" w:hAnsi="Arial" w:cs="Arial"/>
                <w:sz w:val="24"/>
                <w:szCs w:val="24"/>
              </w:rPr>
              <w:t xml:space="preserve">Requires normal hearing and speaking skills to communicate in one-on-one and group settings.  </w:t>
            </w:r>
          </w:p>
          <w:p w14:paraId="22C89EAE" w14:textId="77777777" w:rsidR="000A42A8" w:rsidRPr="00463CCE" w:rsidRDefault="00C755E0" w:rsidP="00086B21">
            <w:pPr>
              <w:spacing w:after="120"/>
              <w:jc w:val="both"/>
              <w:rPr>
                <w:rFonts w:ascii="Arial" w:hAnsi="Arial" w:cs="Arial"/>
                <w:sz w:val="24"/>
                <w:szCs w:val="24"/>
              </w:rPr>
            </w:pPr>
            <w:r w:rsidRPr="00463CCE">
              <w:rPr>
                <w:rFonts w:ascii="Arial" w:hAnsi="Arial" w:cs="Arial"/>
                <w:sz w:val="24"/>
                <w:szCs w:val="24"/>
              </w:rPr>
              <w:t>Requires visual acuity to read printed materials and computer screens.</w:t>
            </w:r>
          </w:p>
        </w:tc>
      </w:tr>
    </w:tbl>
    <w:p w14:paraId="08694680" w14:textId="77777777" w:rsidR="000A42A8" w:rsidRPr="00463CCE" w:rsidRDefault="000A42A8">
      <w:pPr>
        <w:jc w:val="both"/>
        <w:rPr>
          <w:rFonts w:ascii="Arial" w:hAnsi="Arial" w:cs="Arial"/>
          <w:sz w:val="16"/>
          <w:szCs w:val="16"/>
        </w:rPr>
      </w:pPr>
    </w:p>
    <w:p w14:paraId="49C2530C" w14:textId="77777777" w:rsidR="000A42A8" w:rsidRPr="00463CCE" w:rsidRDefault="000A42A8" w:rsidP="00FF5A49">
      <w:pPr>
        <w:ind w:left="-450"/>
        <w:jc w:val="both"/>
        <w:rPr>
          <w:rFonts w:ascii="Arial" w:hAnsi="Arial" w:cs="Arial"/>
          <w:b/>
          <w:sz w:val="24"/>
          <w:szCs w:val="24"/>
        </w:rPr>
      </w:pPr>
      <w:r w:rsidRPr="00463CCE">
        <w:rPr>
          <w:rFonts w:ascii="Arial" w:hAnsi="Arial" w:cs="Arial"/>
          <w:b/>
          <w:sz w:val="24"/>
          <w:szCs w:val="24"/>
        </w:rPr>
        <w:t>Education and Experience</w:t>
      </w:r>
    </w:p>
    <w:tbl>
      <w:tblPr>
        <w:tblW w:w="95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0A42A8" w:rsidRPr="00463CCE" w14:paraId="49981E07" w14:textId="77777777">
        <w:tc>
          <w:tcPr>
            <w:tcW w:w="9540" w:type="dxa"/>
          </w:tcPr>
          <w:p w14:paraId="3EF8D631" w14:textId="5D4E20AA" w:rsidR="000A42A8" w:rsidRDefault="00C871F7" w:rsidP="00C871F7">
            <w:pPr>
              <w:jc w:val="both"/>
              <w:rPr>
                <w:rFonts w:ascii="Arial" w:hAnsi="Arial" w:cs="Arial"/>
                <w:snapToGrid w:val="0"/>
                <w:sz w:val="24"/>
                <w:szCs w:val="24"/>
              </w:rPr>
            </w:pPr>
            <w:r w:rsidRPr="00C871F7">
              <w:rPr>
                <w:rFonts w:ascii="Arial" w:hAnsi="Arial" w:cs="Arial"/>
                <w:snapToGrid w:val="0"/>
                <w:sz w:val="24"/>
                <w:szCs w:val="24"/>
              </w:rPr>
              <w:t>Registration as a professional engineer (P.E.) in the State of Washington or if licensed in another state, must be eligible for professional engineering licensure by comity</w:t>
            </w:r>
            <w:r w:rsidR="001F4539">
              <w:rPr>
                <w:rFonts w:ascii="Arial" w:hAnsi="Arial" w:cs="Arial"/>
                <w:snapToGrid w:val="0"/>
                <w:sz w:val="24"/>
                <w:szCs w:val="24"/>
              </w:rPr>
              <w:t>.</w:t>
            </w:r>
          </w:p>
          <w:p w14:paraId="6B3DDFAE" w14:textId="77777777" w:rsidR="00C871F7" w:rsidRDefault="00C871F7" w:rsidP="00C871F7">
            <w:pPr>
              <w:jc w:val="both"/>
              <w:rPr>
                <w:rFonts w:ascii="Arial" w:hAnsi="Arial" w:cs="Arial"/>
                <w:snapToGrid w:val="0"/>
                <w:sz w:val="24"/>
                <w:szCs w:val="24"/>
              </w:rPr>
            </w:pPr>
          </w:p>
          <w:p w14:paraId="3FBAF3CC" w14:textId="77777777" w:rsidR="009E3B4C" w:rsidRDefault="00C871F7" w:rsidP="00C871F7">
            <w:pPr>
              <w:jc w:val="both"/>
              <w:rPr>
                <w:rFonts w:ascii="Arial" w:hAnsi="Arial" w:cs="Arial"/>
                <w:snapToGrid w:val="0"/>
                <w:sz w:val="24"/>
                <w:szCs w:val="24"/>
              </w:rPr>
            </w:pPr>
            <w:r w:rsidRPr="00C871F7">
              <w:rPr>
                <w:rFonts w:ascii="Arial" w:hAnsi="Arial" w:cs="Arial"/>
                <w:snapToGrid w:val="0"/>
                <w:sz w:val="24"/>
                <w:szCs w:val="24"/>
              </w:rPr>
              <w:t>At least seven years of increasing responsibility in the application of river channel hydraulics and modeling, slope stability analysis, bank stabilization and levee design, project and construction management, permitting, and cultural resources requirements.</w:t>
            </w:r>
          </w:p>
          <w:p w14:paraId="0227AE02" w14:textId="77777777" w:rsidR="009E3B4C" w:rsidRDefault="009E3B4C" w:rsidP="00C871F7">
            <w:pPr>
              <w:jc w:val="both"/>
              <w:rPr>
                <w:rFonts w:ascii="Arial" w:hAnsi="Arial" w:cs="Arial"/>
                <w:snapToGrid w:val="0"/>
                <w:sz w:val="24"/>
                <w:szCs w:val="24"/>
              </w:rPr>
            </w:pPr>
          </w:p>
          <w:p w14:paraId="474B2E7C" w14:textId="77777777" w:rsidR="00C871F7" w:rsidRPr="00C871F7" w:rsidRDefault="009E3B4C" w:rsidP="00C871F7">
            <w:pPr>
              <w:jc w:val="both"/>
              <w:rPr>
                <w:rFonts w:ascii="Arial" w:hAnsi="Arial" w:cs="Arial"/>
                <w:snapToGrid w:val="0"/>
                <w:sz w:val="24"/>
                <w:szCs w:val="24"/>
              </w:rPr>
            </w:pPr>
            <w:r w:rsidRPr="009E3B4C">
              <w:rPr>
                <w:rFonts w:ascii="Arial" w:hAnsi="Arial" w:cs="Arial"/>
                <w:snapToGrid w:val="0"/>
                <w:sz w:val="24"/>
                <w:szCs w:val="24"/>
              </w:rPr>
              <w:t>Bachelor of Science from an accredited college or university in civil engineering, specifically in the area of hydraulic engineering or river mechanics, or environmental engineering OR an equivalent combination of education and experience that provide the necessary knowledge, skills, and abilities to perform the described duties</w:t>
            </w:r>
            <w:r>
              <w:rPr>
                <w:rFonts w:ascii="Arial" w:hAnsi="Arial" w:cs="Arial"/>
                <w:snapToGrid w:val="0"/>
                <w:sz w:val="24"/>
                <w:szCs w:val="24"/>
              </w:rPr>
              <w:t>.</w:t>
            </w:r>
          </w:p>
          <w:p w14:paraId="2A4327E3" w14:textId="77777777" w:rsidR="00C871F7" w:rsidRDefault="00C871F7" w:rsidP="00C871F7">
            <w:pPr>
              <w:jc w:val="both"/>
              <w:rPr>
                <w:rFonts w:ascii="Arial" w:hAnsi="Arial" w:cs="Arial"/>
                <w:snapToGrid w:val="0"/>
                <w:sz w:val="24"/>
                <w:szCs w:val="24"/>
              </w:rPr>
            </w:pPr>
          </w:p>
          <w:p w14:paraId="6D5DFBF7" w14:textId="77777777" w:rsidR="00C871F7" w:rsidRPr="00463CCE" w:rsidRDefault="00C871F7" w:rsidP="00C871F7">
            <w:pPr>
              <w:jc w:val="both"/>
              <w:rPr>
                <w:rFonts w:ascii="Arial" w:hAnsi="Arial" w:cs="Arial"/>
                <w:sz w:val="24"/>
                <w:szCs w:val="24"/>
              </w:rPr>
            </w:pPr>
            <w:r w:rsidRPr="00C871F7">
              <w:rPr>
                <w:rFonts w:ascii="Arial" w:hAnsi="Arial" w:cs="Arial"/>
                <w:sz w:val="24"/>
                <w:szCs w:val="24"/>
              </w:rPr>
              <w:t>Master of Science in civil engineering specifically in the area of hydraulic engineering or river mechanics, or environmental engineering</w:t>
            </w:r>
            <w:r>
              <w:rPr>
                <w:rFonts w:ascii="Arial" w:hAnsi="Arial" w:cs="Arial"/>
                <w:sz w:val="24"/>
                <w:szCs w:val="24"/>
              </w:rPr>
              <w:t xml:space="preserve"> is highly desirable</w:t>
            </w:r>
            <w:r w:rsidRPr="00C871F7">
              <w:rPr>
                <w:rFonts w:ascii="Arial" w:hAnsi="Arial" w:cs="Arial"/>
                <w:sz w:val="24"/>
                <w:szCs w:val="24"/>
              </w:rPr>
              <w:t>.</w:t>
            </w:r>
          </w:p>
        </w:tc>
      </w:tr>
    </w:tbl>
    <w:p w14:paraId="6BC4D093" w14:textId="77777777" w:rsidR="000A42A8" w:rsidRPr="00463CCE" w:rsidRDefault="000A42A8">
      <w:pPr>
        <w:jc w:val="both"/>
        <w:rPr>
          <w:rFonts w:ascii="Arial" w:hAnsi="Arial" w:cs="Arial"/>
          <w:sz w:val="16"/>
          <w:szCs w:val="16"/>
        </w:rPr>
      </w:pPr>
    </w:p>
    <w:p w14:paraId="78829607" w14:textId="77777777" w:rsidR="000A42A8" w:rsidRPr="00463CCE" w:rsidRDefault="000A42A8" w:rsidP="00FF5A49">
      <w:pPr>
        <w:ind w:left="-450"/>
        <w:jc w:val="both"/>
        <w:rPr>
          <w:rFonts w:ascii="Arial" w:hAnsi="Arial" w:cs="Arial"/>
          <w:b/>
          <w:sz w:val="24"/>
          <w:szCs w:val="24"/>
        </w:rPr>
      </w:pPr>
      <w:r w:rsidRPr="00463CCE">
        <w:rPr>
          <w:rFonts w:ascii="Arial" w:hAnsi="Arial" w:cs="Arial"/>
          <w:b/>
          <w:sz w:val="24"/>
          <w:szCs w:val="24"/>
        </w:rPr>
        <w:t>Licenses and Certificates</w:t>
      </w:r>
    </w:p>
    <w:tbl>
      <w:tblPr>
        <w:tblW w:w="95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0A42A8" w:rsidRPr="00463CCE" w14:paraId="762F14AF" w14:textId="77777777">
        <w:tc>
          <w:tcPr>
            <w:tcW w:w="9540" w:type="dxa"/>
          </w:tcPr>
          <w:p w14:paraId="44C289D9" w14:textId="77777777" w:rsidR="000A42A8" w:rsidRPr="00463CCE" w:rsidRDefault="00D42035">
            <w:pPr>
              <w:jc w:val="both"/>
              <w:rPr>
                <w:rFonts w:ascii="Arial" w:hAnsi="Arial" w:cs="Arial"/>
                <w:sz w:val="24"/>
                <w:szCs w:val="24"/>
              </w:rPr>
            </w:pPr>
            <w:r w:rsidRPr="00463CCE">
              <w:rPr>
                <w:rFonts w:ascii="Arial" w:hAnsi="Arial" w:cs="Arial"/>
                <w:sz w:val="24"/>
                <w:szCs w:val="24"/>
              </w:rPr>
              <w:t>R</w:t>
            </w:r>
            <w:r w:rsidR="000A42A8" w:rsidRPr="00463CCE">
              <w:rPr>
                <w:rFonts w:ascii="Arial" w:hAnsi="Arial" w:cs="Arial"/>
                <w:sz w:val="24"/>
                <w:szCs w:val="24"/>
              </w:rPr>
              <w:t>equire a valid driver’s license</w:t>
            </w:r>
            <w:r w:rsidR="00C871F7">
              <w:rPr>
                <w:rFonts w:ascii="Arial" w:hAnsi="Arial" w:cs="Arial"/>
                <w:sz w:val="24"/>
                <w:szCs w:val="24"/>
              </w:rPr>
              <w:t>, and ability to travel throughout King County in a timely manner</w:t>
            </w:r>
            <w:r w:rsidR="000A42A8" w:rsidRPr="00463CCE">
              <w:rPr>
                <w:rFonts w:ascii="Arial" w:hAnsi="Arial" w:cs="Arial"/>
                <w:sz w:val="24"/>
                <w:szCs w:val="24"/>
              </w:rPr>
              <w:t>.</w:t>
            </w:r>
          </w:p>
        </w:tc>
      </w:tr>
    </w:tbl>
    <w:p w14:paraId="07396906" w14:textId="77777777" w:rsidR="000A42A8" w:rsidRPr="00463CCE" w:rsidRDefault="000A42A8">
      <w:pPr>
        <w:jc w:val="both"/>
        <w:rPr>
          <w:rFonts w:ascii="Arial" w:hAnsi="Arial" w:cs="Arial"/>
          <w:sz w:val="16"/>
          <w:szCs w:val="16"/>
        </w:rPr>
      </w:pPr>
    </w:p>
    <w:p w14:paraId="407ED0F0" w14:textId="77777777" w:rsidR="000A42A8" w:rsidRPr="00463CCE" w:rsidRDefault="000A42A8" w:rsidP="00FF5A49">
      <w:pPr>
        <w:ind w:left="-450"/>
        <w:jc w:val="both"/>
        <w:rPr>
          <w:rFonts w:ascii="Arial" w:hAnsi="Arial" w:cs="Arial"/>
          <w:b/>
          <w:sz w:val="24"/>
          <w:szCs w:val="24"/>
        </w:rPr>
      </w:pPr>
      <w:bookmarkStart w:id="0" w:name="_Hlk31563309"/>
      <w:r w:rsidRPr="00463CCE">
        <w:rPr>
          <w:rFonts w:ascii="Arial" w:hAnsi="Arial" w:cs="Arial"/>
          <w:b/>
          <w:sz w:val="24"/>
          <w:szCs w:val="24"/>
        </w:rPr>
        <w:t>Working Conditions</w:t>
      </w:r>
    </w:p>
    <w:tbl>
      <w:tblPr>
        <w:tblW w:w="95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0A42A8" w:rsidRPr="00463CCE" w14:paraId="2E8F341A" w14:textId="77777777">
        <w:tc>
          <w:tcPr>
            <w:tcW w:w="9540" w:type="dxa"/>
          </w:tcPr>
          <w:p w14:paraId="5C226525" w14:textId="19480FC6" w:rsidR="009E3B4C" w:rsidRPr="00463CCE" w:rsidRDefault="00C871F7">
            <w:pPr>
              <w:jc w:val="both"/>
              <w:rPr>
                <w:rFonts w:ascii="Arial" w:hAnsi="Arial" w:cs="Arial"/>
                <w:sz w:val="24"/>
                <w:szCs w:val="24"/>
              </w:rPr>
            </w:pPr>
            <w:r w:rsidRPr="00C871F7">
              <w:rPr>
                <w:rFonts w:ascii="Arial" w:hAnsi="Arial" w:cs="Arial"/>
                <w:sz w:val="24"/>
                <w:szCs w:val="24"/>
              </w:rPr>
              <w:t xml:space="preserve">Work is primarily performed in an office environment, with occasional time spent </w:t>
            </w:r>
            <w:r>
              <w:rPr>
                <w:rFonts w:ascii="Arial" w:hAnsi="Arial" w:cs="Arial"/>
                <w:sz w:val="24"/>
                <w:szCs w:val="24"/>
              </w:rPr>
              <w:t>in the field</w:t>
            </w:r>
            <w:r w:rsidRPr="00C871F7">
              <w:rPr>
                <w:rFonts w:ascii="Arial" w:hAnsi="Arial" w:cs="Arial"/>
                <w:sz w:val="24"/>
                <w:szCs w:val="24"/>
              </w:rPr>
              <w:t>. Heavy workloads, deadline pressure</w:t>
            </w:r>
            <w:r w:rsidR="001F4539">
              <w:rPr>
                <w:rFonts w:ascii="Arial" w:hAnsi="Arial" w:cs="Arial"/>
                <w:sz w:val="24"/>
                <w:szCs w:val="24"/>
              </w:rPr>
              <w:t>,</w:t>
            </w:r>
            <w:r w:rsidRPr="00C871F7">
              <w:rPr>
                <w:rFonts w:ascii="Arial" w:hAnsi="Arial" w:cs="Arial"/>
                <w:sz w:val="24"/>
                <w:szCs w:val="24"/>
              </w:rPr>
              <w:t xml:space="preserve"> and interruptions due to changing priorities are not uncommon.</w:t>
            </w:r>
          </w:p>
        </w:tc>
      </w:tr>
      <w:bookmarkEnd w:id="0"/>
    </w:tbl>
    <w:p w14:paraId="46CEA65B" w14:textId="77777777" w:rsidR="000A42A8" w:rsidRPr="00463CCE" w:rsidRDefault="000A42A8" w:rsidP="00FF5A49">
      <w:pPr>
        <w:jc w:val="both"/>
        <w:rPr>
          <w:rFonts w:ascii="Arial" w:hAnsi="Arial" w:cs="Arial"/>
        </w:rPr>
      </w:pPr>
    </w:p>
    <w:sectPr w:rsidR="000A42A8" w:rsidRPr="00463CCE" w:rsidSect="00463CCE">
      <w:headerReference w:type="even" r:id="rId10"/>
      <w:headerReference w:type="default" r:id="rId11"/>
      <w:footerReference w:type="even" r:id="rId12"/>
      <w:footerReference w:type="default" r:id="rId13"/>
      <w:headerReference w:type="first" r:id="rId14"/>
      <w:footerReference w:type="first" r:id="rId15"/>
      <w:pgSz w:w="12240" w:h="15840"/>
      <w:pgMar w:top="1152" w:right="1800" w:bottom="1152"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8B5D7" w14:textId="77777777" w:rsidR="00B74EB8" w:rsidRDefault="00B74EB8">
      <w:r>
        <w:separator/>
      </w:r>
    </w:p>
  </w:endnote>
  <w:endnote w:type="continuationSeparator" w:id="0">
    <w:p w14:paraId="545E9468" w14:textId="77777777" w:rsidR="00B74EB8" w:rsidRDefault="00B7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0F03B" w14:textId="77777777" w:rsidR="00290F48" w:rsidRDefault="00290F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3CC421" w14:textId="77777777" w:rsidR="00290F48" w:rsidRDefault="00290F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D335D" w14:textId="77777777" w:rsidR="009F6818" w:rsidRPr="009F6818" w:rsidRDefault="000022F4" w:rsidP="009F6818">
    <w:pPr>
      <w:pStyle w:val="Footer"/>
      <w:ind w:left="-450"/>
      <w:jc w:val="center"/>
      <w:rPr>
        <w:rFonts w:ascii="Arial" w:hAnsi="Arial" w:cs="Arial"/>
        <w:i/>
        <w:iCs/>
      </w:rPr>
    </w:pPr>
    <w:r w:rsidRPr="000022F4">
      <w:rPr>
        <w:rFonts w:ascii="Arial" w:hAnsi="Arial" w:cs="Arial"/>
        <w:i/>
        <w:iCs/>
      </w:rPr>
      <w:t xml:space="preserve">King County Flood Control District: </w:t>
    </w:r>
    <w:r w:rsidR="009F6818">
      <w:rPr>
        <w:rFonts w:ascii="Arial" w:hAnsi="Arial" w:cs="Arial"/>
        <w:i/>
        <w:iCs/>
      </w:rPr>
      <w:t>Chief Engineer</w:t>
    </w:r>
  </w:p>
  <w:p w14:paraId="33187318" w14:textId="77777777" w:rsidR="000022F4" w:rsidRPr="000022F4" w:rsidRDefault="000022F4" w:rsidP="000022F4">
    <w:pPr>
      <w:pStyle w:val="Footer"/>
      <w:ind w:left="-450"/>
      <w:jc w:val="center"/>
    </w:pPr>
    <w:r w:rsidRPr="000022F4">
      <w:rPr>
        <w:rFonts w:ascii="Arial" w:hAnsi="Arial" w:cs="Arial"/>
        <w:i/>
        <w:iCs/>
      </w:rPr>
      <w:t xml:space="preserve">Page </w:t>
    </w:r>
    <w:r w:rsidRPr="000022F4">
      <w:rPr>
        <w:rFonts w:ascii="Arial" w:hAnsi="Arial" w:cs="Arial"/>
        <w:b/>
        <w:bCs/>
        <w:i/>
        <w:iCs/>
      </w:rPr>
      <w:fldChar w:fldCharType="begin"/>
    </w:r>
    <w:r w:rsidRPr="000022F4">
      <w:rPr>
        <w:rFonts w:ascii="Arial" w:hAnsi="Arial" w:cs="Arial"/>
        <w:b/>
        <w:bCs/>
        <w:i/>
        <w:iCs/>
      </w:rPr>
      <w:instrText xml:space="preserve"> PAGE </w:instrText>
    </w:r>
    <w:r w:rsidRPr="000022F4">
      <w:rPr>
        <w:rFonts w:ascii="Arial" w:hAnsi="Arial" w:cs="Arial"/>
        <w:b/>
        <w:bCs/>
        <w:i/>
        <w:iCs/>
      </w:rPr>
      <w:fldChar w:fldCharType="separate"/>
    </w:r>
    <w:r w:rsidRPr="000022F4">
      <w:rPr>
        <w:rFonts w:ascii="Arial" w:hAnsi="Arial" w:cs="Arial"/>
        <w:b/>
        <w:bCs/>
        <w:i/>
        <w:iCs/>
        <w:noProof/>
      </w:rPr>
      <w:t>2</w:t>
    </w:r>
    <w:r w:rsidRPr="000022F4">
      <w:rPr>
        <w:rFonts w:ascii="Arial" w:hAnsi="Arial" w:cs="Arial"/>
        <w:b/>
        <w:bCs/>
        <w:i/>
        <w:iCs/>
      </w:rPr>
      <w:fldChar w:fldCharType="end"/>
    </w:r>
    <w:r w:rsidRPr="000022F4">
      <w:rPr>
        <w:rFonts w:ascii="Arial" w:hAnsi="Arial" w:cs="Arial"/>
        <w:i/>
        <w:iCs/>
      </w:rPr>
      <w:t xml:space="preserve"> of </w:t>
    </w:r>
    <w:r w:rsidRPr="000022F4">
      <w:rPr>
        <w:rFonts w:ascii="Arial" w:hAnsi="Arial" w:cs="Arial"/>
        <w:b/>
        <w:bCs/>
        <w:i/>
        <w:iCs/>
      </w:rPr>
      <w:fldChar w:fldCharType="begin"/>
    </w:r>
    <w:r w:rsidRPr="000022F4">
      <w:rPr>
        <w:rFonts w:ascii="Arial" w:hAnsi="Arial" w:cs="Arial"/>
        <w:b/>
        <w:bCs/>
        <w:i/>
        <w:iCs/>
      </w:rPr>
      <w:instrText xml:space="preserve"> NUMPAGES  </w:instrText>
    </w:r>
    <w:r w:rsidRPr="000022F4">
      <w:rPr>
        <w:rFonts w:ascii="Arial" w:hAnsi="Arial" w:cs="Arial"/>
        <w:b/>
        <w:bCs/>
        <w:i/>
        <w:iCs/>
      </w:rPr>
      <w:fldChar w:fldCharType="separate"/>
    </w:r>
    <w:r w:rsidRPr="000022F4">
      <w:rPr>
        <w:rFonts w:ascii="Arial" w:hAnsi="Arial" w:cs="Arial"/>
        <w:b/>
        <w:bCs/>
        <w:i/>
        <w:iCs/>
        <w:noProof/>
      </w:rPr>
      <w:t>2</w:t>
    </w:r>
    <w:r w:rsidRPr="000022F4">
      <w:rPr>
        <w:rFonts w:ascii="Arial" w:hAnsi="Arial" w:cs="Arial"/>
        <w:b/>
        <w:bCs/>
        <w:i/>
        <w:iCs/>
      </w:rPr>
      <w:fldChar w:fldCharType="end"/>
    </w:r>
  </w:p>
  <w:p w14:paraId="4C042062" w14:textId="77777777" w:rsidR="00290F48" w:rsidRPr="000022F4" w:rsidRDefault="00290F48">
    <w:pPr>
      <w:pStyle w:val="Footer"/>
      <w:ind w:right="360"/>
      <w:rPr>
        <w:rFonts w:ascii="Arial" w:hAnsi="Arial" w:cs="Arial"/>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471E7" w14:textId="77777777" w:rsidR="009F6818" w:rsidRDefault="009F6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D0DE3" w14:textId="77777777" w:rsidR="00B74EB8" w:rsidRDefault="00B74EB8">
      <w:r>
        <w:separator/>
      </w:r>
    </w:p>
  </w:footnote>
  <w:footnote w:type="continuationSeparator" w:id="0">
    <w:p w14:paraId="76A1CF0A" w14:textId="77777777" w:rsidR="00B74EB8" w:rsidRDefault="00B74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C2380" w14:textId="77777777" w:rsidR="009F6818" w:rsidRDefault="009F6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EE726" w14:textId="77777777" w:rsidR="009F6818" w:rsidRDefault="009F68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A55E4" w14:textId="77777777" w:rsidR="00463CCE" w:rsidRPr="00463CCE" w:rsidRDefault="00463CCE" w:rsidP="00463CCE">
    <w:pPr>
      <w:ind w:left="-360"/>
      <w:rPr>
        <w:rFonts w:ascii="Arial" w:hAnsi="Arial" w:cs="Arial"/>
        <w:b/>
        <w:bCs/>
        <w:sz w:val="32"/>
        <w:szCs w:val="32"/>
      </w:rPr>
    </w:pPr>
    <w:r w:rsidRPr="00463CCE">
      <w:rPr>
        <w:rFonts w:ascii="Arial" w:hAnsi="Arial" w:cs="Arial"/>
        <w:b/>
        <w:bCs/>
        <w:sz w:val="32"/>
        <w:szCs w:val="32"/>
      </w:rPr>
      <w:t>King County Flood Control District</w:t>
    </w:r>
  </w:p>
  <w:p w14:paraId="6FEDCF43" w14:textId="77777777" w:rsidR="00463CCE" w:rsidRPr="00463CCE" w:rsidRDefault="00463CCE" w:rsidP="00463CCE">
    <w:pPr>
      <w:ind w:left="-360"/>
      <w:rPr>
        <w:rFonts w:ascii="Arial" w:hAnsi="Arial" w:cs="Arial"/>
        <w:b/>
        <w:bCs/>
        <w:sz w:val="32"/>
        <w:szCs w:val="32"/>
      </w:rPr>
    </w:pPr>
    <w:r w:rsidRPr="00463CCE">
      <w:rPr>
        <w:rFonts w:ascii="Arial" w:hAnsi="Arial" w:cs="Arial"/>
        <w:b/>
        <w:bCs/>
        <w:sz w:val="32"/>
        <w:szCs w:val="32"/>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D6B1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19A2314"/>
    <w:multiLevelType w:val="singleLevel"/>
    <w:tmpl w:val="2928675A"/>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2FD589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4FB300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47425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C76481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D4A021D"/>
    <w:multiLevelType w:val="singleLevel"/>
    <w:tmpl w:val="2928675A"/>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DD60C3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2A03AA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50A623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7B487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6C3472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B415EE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10C205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3B77B6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7E9048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19E65E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63446C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C770ED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1BB10D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301757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2D523A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9FE554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D0D3030"/>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20"/>
  </w:num>
  <w:num w:numId="2">
    <w:abstractNumId w:val="16"/>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
  </w:num>
  <w:num w:numId="5">
    <w:abstractNumId w:val="6"/>
  </w:num>
  <w:num w:numId="6">
    <w:abstractNumId w:val="8"/>
  </w:num>
  <w:num w:numId="7">
    <w:abstractNumId w:val="12"/>
  </w:num>
  <w:num w:numId="8">
    <w:abstractNumId w:val="1"/>
  </w:num>
  <w:num w:numId="9">
    <w:abstractNumId w:val="19"/>
  </w:num>
  <w:num w:numId="10">
    <w:abstractNumId w:val="18"/>
  </w:num>
  <w:num w:numId="11">
    <w:abstractNumId w:val="21"/>
  </w:num>
  <w:num w:numId="12">
    <w:abstractNumId w:val="23"/>
  </w:num>
  <w:num w:numId="13">
    <w:abstractNumId w:val="17"/>
  </w:num>
  <w:num w:numId="14">
    <w:abstractNumId w:val="11"/>
  </w:num>
  <w:num w:numId="15">
    <w:abstractNumId w:val="13"/>
  </w:num>
  <w:num w:numId="16">
    <w:abstractNumId w:val="4"/>
  </w:num>
  <w:num w:numId="17">
    <w:abstractNumId w:val="7"/>
  </w:num>
  <w:num w:numId="18">
    <w:abstractNumId w:val="5"/>
  </w:num>
  <w:num w:numId="19">
    <w:abstractNumId w:val="24"/>
  </w:num>
  <w:num w:numId="20">
    <w:abstractNumId w:val="2"/>
  </w:num>
  <w:num w:numId="21">
    <w:abstractNumId w:val="9"/>
  </w:num>
  <w:num w:numId="22">
    <w:abstractNumId w:val="14"/>
  </w:num>
  <w:num w:numId="23">
    <w:abstractNumId w:val="10"/>
  </w:num>
  <w:num w:numId="24">
    <w:abstractNumId w:val="2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2BCE"/>
    <w:rsid w:val="000022F4"/>
    <w:rsid w:val="000114FE"/>
    <w:rsid w:val="000623B7"/>
    <w:rsid w:val="00086B21"/>
    <w:rsid w:val="00086D7E"/>
    <w:rsid w:val="000A42A8"/>
    <w:rsid w:val="000C5310"/>
    <w:rsid w:val="000C7AB3"/>
    <w:rsid w:val="001042AC"/>
    <w:rsid w:val="00140AF3"/>
    <w:rsid w:val="0017467F"/>
    <w:rsid w:val="001F4539"/>
    <w:rsid w:val="0021440D"/>
    <w:rsid w:val="00220EE2"/>
    <w:rsid w:val="002565D4"/>
    <w:rsid w:val="00262BCE"/>
    <w:rsid w:val="00267723"/>
    <w:rsid w:val="00290F48"/>
    <w:rsid w:val="002C754D"/>
    <w:rsid w:val="002E18DA"/>
    <w:rsid w:val="003015E1"/>
    <w:rsid w:val="00353BB0"/>
    <w:rsid w:val="00373396"/>
    <w:rsid w:val="0037566C"/>
    <w:rsid w:val="003913EF"/>
    <w:rsid w:val="003B597C"/>
    <w:rsid w:val="003E15F0"/>
    <w:rsid w:val="004058F7"/>
    <w:rsid w:val="00443E61"/>
    <w:rsid w:val="00456FBB"/>
    <w:rsid w:val="00463CCE"/>
    <w:rsid w:val="00465928"/>
    <w:rsid w:val="004A1594"/>
    <w:rsid w:val="005705A1"/>
    <w:rsid w:val="00582297"/>
    <w:rsid w:val="00634539"/>
    <w:rsid w:val="006438F9"/>
    <w:rsid w:val="006451B3"/>
    <w:rsid w:val="00697C2B"/>
    <w:rsid w:val="006D05D7"/>
    <w:rsid w:val="00703B1D"/>
    <w:rsid w:val="00763FA3"/>
    <w:rsid w:val="00777AD1"/>
    <w:rsid w:val="00791E6A"/>
    <w:rsid w:val="007D4C58"/>
    <w:rsid w:val="007F20CA"/>
    <w:rsid w:val="00811BBC"/>
    <w:rsid w:val="00880888"/>
    <w:rsid w:val="00881655"/>
    <w:rsid w:val="00886956"/>
    <w:rsid w:val="0088765D"/>
    <w:rsid w:val="008975DD"/>
    <w:rsid w:val="008F35B0"/>
    <w:rsid w:val="00904B5F"/>
    <w:rsid w:val="00930530"/>
    <w:rsid w:val="009430EA"/>
    <w:rsid w:val="009646F1"/>
    <w:rsid w:val="0098151F"/>
    <w:rsid w:val="009A4660"/>
    <w:rsid w:val="009C4EF5"/>
    <w:rsid w:val="009E3B4C"/>
    <w:rsid w:val="009F6818"/>
    <w:rsid w:val="00A25939"/>
    <w:rsid w:val="00A548B9"/>
    <w:rsid w:val="00A731E5"/>
    <w:rsid w:val="00A913A2"/>
    <w:rsid w:val="00B34A9E"/>
    <w:rsid w:val="00B74EB8"/>
    <w:rsid w:val="00BA7759"/>
    <w:rsid w:val="00BD63C9"/>
    <w:rsid w:val="00C065C1"/>
    <w:rsid w:val="00C26BA0"/>
    <w:rsid w:val="00C36ABC"/>
    <w:rsid w:val="00C755E0"/>
    <w:rsid w:val="00C871F7"/>
    <w:rsid w:val="00CA0DAF"/>
    <w:rsid w:val="00CD5623"/>
    <w:rsid w:val="00D13C3C"/>
    <w:rsid w:val="00D21343"/>
    <w:rsid w:val="00D215EF"/>
    <w:rsid w:val="00D3228A"/>
    <w:rsid w:val="00D3297D"/>
    <w:rsid w:val="00D42035"/>
    <w:rsid w:val="00D72BE5"/>
    <w:rsid w:val="00D81C5E"/>
    <w:rsid w:val="00D90980"/>
    <w:rsid w:val="00DE0BF9"/>
    <w:rsid w:val="00E32BC7"/>
    <w:rsid w:val="00E34293"/>
    <w:rsid w:val="00E61198"/>
    <w:rsid w:val="00E75FD2"/>
    <w:rsid w:val="00EA7510"/>
    <w:rsid w:val="00ED481C"/>
    <w:rsid w:val="00F538C4"/>
    <w:rsid w:val="00F666BB"/>
    <w:rsid w:val="00F7793C"/>
    <w:rsid w:val="00FC012B"/>
    <w:rsid w:val="00FF5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E4CF22"/>
  <w15:chartTrackingRefBased/>
  <w15:docId w15:val="{94F679FF-BBC0-480B-83BE-5F8B0878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8"/>
    </w:rPr>
  </w:style>
  <w:style w:type="paragraph" w:styleId="Heading2">
    <w:name w:val="heading 2"/>
    <w:basedOn w:val="Normal"/>
    <w:next w:val="Normal"/>
    <w:qFormat/>
    <w:pPr>
      <w:keepNext/>
      <w:jc w:val="both"/>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2"/>
    </w:rPr>
  </w:style>
  <w:style w:type="paragraph" w:styleId="BodyText3">
    <w:name w:val="Body Text 3"/>
    <w:basedOn w:val="Normal"/>
    <w:rPr>
      <w:snapToGrid w:val="0"/>
      <w:sz w:val="22"/>
    </w:rPr>
  </w:style>
  <w:style w:type="paragraph" w:styleId="BalloonText">
    <w:name w:val="Balloon Text"/>
    <w:basedOn w:val="Normal"/>
    <w:semiHidden/>
    <w:rsid w:val="00A731E5"/>
    <w:rPr>
      <w:rFonts w:ascii="Tahoma" w:hAnsi="Tahoma" w:cs="Tahoma"/>
      <w:sz w:val="16"/>
      <w:szCs w:val="16"/>
    </w:rPr>
  </w:style>
  <w:style w:type="character" w:customStyle="1" w:styleId="FooterChar">
    <w:name w:val="Footer Char"/>
    <w:link w:val="Footer"/>
    <w:uiPriority w:val="99"/>
    <w:rsid w:val="00002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0E0D787B36DA43AEE7748B9F9EB913" ma:contentTypeVersion="7" ma:contentTypeDescription="Create a new document." ma:contentTypeScope="" ma:versionID="b6ebb90ed9ab2374a1640f015679288e">
  <xsd:schema xmlns:xsd="http://www.w3.org/2001/XMLSchema" xmlns:xs="http://www.w3.org/2001/XMLSchema" xmlns:p="http://schemas.microsoft.com/office/2006/metadata/properties" xmlns:ns3="f6be2142-a74c-44e0-88c5-b1c42e9d0f4e" targetNamespace="http://schemas.microsoft.com/office/2006/metadata/properties" ma:root="true" ma:fieldsID="80b8d8910630c076cbdb5315e042e0c8" ns3:_="">
    <xsd:import namespace="f6be2142-a74c-44e0-88c5-b1c42e9d0f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e2142-a74c-44e0-88c5-b1c42e9d0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C13001-19DB-4067-A731-6849F64F6A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D19636-C593-4D3E-9F20-41E11641B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e2142-a74c-44e0-88c5-b1c42e9d0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969B69-9B59-49E1-8772-37BBEDC5EA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kcc</vt:lpstr>
    </vt:vector>
  </TitlesOfParts>
  <Company>Jacobson Group</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kcc</dc:title>
  <dc:subject/>
  <dc:creator>Vance Jacobson</dc:creator>
  <cp:keywords/>
  <dc:description/>
  <cp:lastModifiedBy>Calderon, Tracy</cp:lastModifiedBy>
  <cp:revision>2</cp:revision>
  <cp:lastPrinted>2020-03-16T21:19:00Z</cp:lastPrinted>
  <dcterms:created xsi:type="dcterms:W3CDTF">2020-03-16T21:41:00Z</dcterms:created>
  <dcterms:modified xsi:type="dcterms:W3CDTF">2020-03-16T21:41:00Z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0x010100C20E0D787B36DA43AEE7748B9F9EB913</vt:lpwstr>
  </property>
</Properties>
</file>