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7E54" w14:textId="77777777" w:rsidR="00CD3726" w:rsidRDefault="00CD3726" w:rsidP="00115D93">
      <w:pPr>
        <w:pStyle w:val="NoSpacing"/>
        <w:jc w:val="center"/>
        <w:rPr>
          <w:b/>
          <w:sz w:val="32"/>
          <w:szCs w:val="24"/>
        </w:rPr>
      </w:pPr>
      <w:r>
        <w:rPr>
          <w:noProof/>
          <w:color w:val="0000FF"/>
          <w:sz w:val="17"/>
          <w:szCs w:val="17"/>
          <w:shd w:val="clear" w:color="auto" w:fill="FFFFFF"/>
        </w:rPr>
        <w:drawing>
          <wp:inline distT="0" distB="0" distL="0" distR="0" wp14:anchorId="70F80678" wp14:editId="761D211A">
            <wp:extent cx="4429125" cy="664369"/>
            <wp:effectExtent l="0" t="0" r="0" b="254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from Executive Dow Constant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5" cy="6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4AF6" w14:textId="7D2FF10C" w:rsidR="00CD3726" w:rsidRPr="00CD3726" w:rsidRDefault="008E694E" w:rsidP="00CD3726">
      <w:pPr>
        <w:pStyle w:val="NoSpacing"/>
        <w:rPr>
          <w:b/>
          <w:sz w:val="24"/>
          <w:szCs w:val="24"/>
        </w:rPr>
      </w:pPr>
      <w:r w:rsidRPr="008E694E">
        <w:rPr>
          <w:rFonts w:ascii="Malgun Gothic" w:eastAsia="Malgun Gothic" w:hAnsi="Malgun Gothic"/>
          <w:b/>
          <w:bCs/>
          <w:lang w:eastAsia="ko-KR"/>
        </w:rPr>
        <w:t>2020</w:t>
      </w:r>
      <w:r w:rsidRPr="008E694E">
        <w:rPr>
          <w:rFonts w:ascii="Malgun Gothic" w:eastAsia="Malgun Gothic" w:hAnsi="Malgun Gothic" w:hint="eastAsia"/>
          <w:b/>
          <w:bCs/>
          <w:lang w:eastAsia="ko-KR"/>
        </w:rPr>
        <w:t>년 3월 25일</w:t>
      </w:r>
    </w:p>
    <w:p w14:paraId="779A8F2A" w14:textId="77777777" w:rsidR="00CD3726" w:rsidRDefault="00CD3726" w:rsidP="00115D93">
      <w:pPr>
        <w:pStyle w:val="NoSpacing"/>
        <w:jc w:val="center"/>
        <w:rPr>
          <w:b/>
          <w:sz w:val="32"/>
          <w:szCs w:val="24"/>
        </w:rPr>
      </w:pPr>
    </w:p>
    <w:p w14:paraId="05CFCDC0" w14:textId="75F944A0" w:rsidR="002B5A2E" w:rsidRDefault="002B5A2E" w:rsidP="00115D93">
      <w:pPr>
        <w:pStyle w:val="NoSpacing"/>
        <w:jc w:val="center"/>
        <w:rPr>
          <w:rFonts w:ascii="Malgun Gothic" w:eastAsia="Malgun Gothic" w:hAnsi="Malgun Gothic" w:cs="Batang"/>
          <w:b/>
          <w:bCs/>
          <w:u w:val="single"/>
          <w:lang w:eastAsia="ko-KR"/>
        </w:rPr>
      </w:pPr>
      <w:r w:rsidRPr="002B5A2E">
        <w:rPr>
          <w:rFonts w:ascii="Malgun Gothic" w:eastAsia="Malgun Gothic" w:hAnsi="Malgun Gothic" w:cs="Batang" w:hint="eastAsia"/>
          <w:b/>
          <w:bCs/>
          <w:sz w:val="28"/>
          <w:szCs w:val="28"/>
          <w:u w:val="single"/>
          <w:lang w:eastAsia="ko-KR"/>
        </w:rPr>
        <w:t>보고서:</w:t>
      </w:r>
      <w:r w:rsidRPr="002B5A2E">
        <w:rPr>
          <w:rFonts w:ascii="Malgun Gothic" w:eastAsia="Malgun Gothic" w:hAnsi="Malgun Gothic" w:cs="Batang"/>
          <w:b/>
          <w:bCs/>
          <w:sz w:val="28"/>
          <w:szCs w:val="28"/>
          <w:u w:val="single"/>
          <w:lang w:eastAsia="ko-KR"/>
        </w:rPr>
        <w:t xml:space="preserve"> </w:t>
      </w:r>
      <w:r w:rsidRPr="002B5A2E">
        <w:rPr>
          <w:rFonts w:ascii="Malgun Gothic" w:eastAsia="Malgun Gothic" w:hAnsi="Malgun Gothic"/>
          <w:b/>
          <w:bCs/>
          <w:sz w:val="28"/>
          <w:szCs w:val="28"/>
          <w:u w:val="single"/>
          <w:lang w:eastAsia="ko-KR"/>
        </w:rPr>
        <w:t xml:space="preserve"> COVID-19 </w:t>
      </w:r>
      <w:r w:rsidRPr="002B5A2E">
        <w:rPr>
          <w:rFonts w:ascii="Malgun Gothic" w:eastAsia="Malgun Gothic" w:hAnsi="Malgun Gothic" w:cs="Batang" w:hint="eastAsia"/>
          <w:b/>
          <w:bCs/>
          <w:sz w:val="28"/>
          <w:szCs w:val="28"/>
          <w:u w:val="single"/>
          <w:lang w:eastAsia="ko-KR"/>
        </w:rPr>
        <w:t>평가 센터</w:t>
      </w:r>
      <w:r>
        <w:rPr>
          <w:rFonts w:ascii="Malgun Gothic" w:eastAsia="Malgun Gothic" w:hAnsi="Malgun Gothic" w:cs="Batang" w:hint="eastAsia"/>
          <w:b/>
          <w:bCs/>
          <w:sz w:val="28"/>
          <w:szCs w:val="28"/>
          <w:u w:val="single"/>
          <w:lang w:eastAsia="ko-KR"/>
        </w:rPr>
        <w:t xml:space="preserve"> </w:t>
      </w:r>
      <w:r w:rsidRPr="002B5A2E">
        <w:rPr>
          <w:rFonts w:ascii="Malgun Gothic" w:eastAsia="Malgun Gothic" w:hAnsi="Malgun Gothic" w:cs="Batang" w:hint="eastAsia"/>
          <w:b/>
          <w:bCs/>
          <w:sz w:val="28"/>
          <w:szCs w:val="28"/>
          <w:u w:val="single"/>
          <w:lang w:eastAsia="ko-KR"/>
        </w:rPr>
        <w:t>/</w:t>
      </w:r>
      <w:r w:rsidRPr="002B5A2E">
        <w:rPr>
          <w:rFonts w:ascii="Malgun Gothic" w:eastAsia="Malgun Gothic" w:hAnsi="Malgun Gothic" w:cs="Batang"/>
          <w:b/>
          <w:bCs/>
          <w:sz w:val="28"/>
          <w:szCs w:val="28"/>
          <w:u w:val="single"/>
          <w:lang w:eastAsia="ko-KR"/>
        </w:rPr>
        <w:t xml:space="preserve"> </w:t>
      </w:r>
      <w:r w:rsidRPr="002B5A2E">
        <w:rPr>
          <w:rFonts w:ascii="Malgun Gothic" w:eastAsia="Malgun Gothic" w:hAnsi="Malgun Gothic" w:cs="Batang" w:hint="eastAsia"/>
          <w:b/>
          <w:bCs/>
          <w:sz w:val="28"/>
          <w:szCs w:val="28"/>
          <w:u w:val="single"/>
          <w:lang w:eastAsia="ko-KR"/>
        </w:rPr>
        <w:t>회복 센터</w:t>
      </w:r>
      <w:r>
        <w:rPr>
          <w:rFonts w:ascii="Malgun Gothic" w:eastAsia="Malgun Gothic" w:hAnsi="Malgun Gothic" w:cs="Batang" w:hint="eastAsia"/>
          <w:b/>
          <w:bCs/>
          <w:u w:val="single"/>
          <w:lang w:eastAsia="ko-KR"/>
        </w:rPr>
        <w:t xml:space="preserve"> </w:t>
      </w:r>
      <w:r w:rsidRPr="00CD3726">
        <w:rPr>
          <w:b/>
          <w:sz w:val="32"/>
          <w:szCs w:val="32"/>
          <w:u w:val="single"/>
          <w:lang w:eastAsia="ko-KR"/>
        </w:rPr>
        <w:t>(AC/RC)</w:t>
      </w:r>
    </w:p>
    <w:p w14:paraId="00028B24" w14:textId="77777777" w:rsidR="00EE501E" w:rsidRPr="001B54B1" w:rsidRDefault="00EE501E" w:rsidP="00EE501E">
      <w:pPr>
        <w:pStyle w:val="NoSpacing"/>
        <w:rPr>
          <w:sz w:val="24"/>
          <w:szCs w:val="24"/>
        </w:rPr>
      </w:pPr>
    </w:p>
    <w:p w14:paraId="6E95E9FD" w14:textId="77777777" w:rsidR="00EC3752" w:rsidRDefault="002B5A2E" w:rsidP="00EC3752">
      <w:pPr>
        <w:pStyle w:val="NoSpacing"/>
        <w:spacing w:after="120"/>
        <w:rPr>
          <w:sz w:val="24"/>
          <w:szCs w:val="24"/>
          <w:lang w:eastAsia="ko-KR"/>
        </w:rPr>
      </w:pPr>
      <w:r w:rsidRPr="005147A3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기본 설명</w:t>
      </w:r>
      <w:r w:rsidR="00EE501E" w:rsidRPr="005147A3">
        <w:rPr>
          <w:sz w:val="24"/>
          <w:szCs w:val="24"/>
          <w:lang w:eastAsia="ko-KR"/>
        </w:rPr>
        <w:t xml:space="preserve"> </w:t>
      </w:r>
    </w:p>
    <w:p w14:paraId="5EA9CF75" w14:textId="77777777" w:rsidR="00EC3752" w:rsidRDefault="00EC3752" w:rsidP="00EC3752">
      <w:pPr>
        <w:pStyle w:val="NoSpacing"/>
        <w:spacing w:after="120"/>
        <w:rPr>
          <w:sz w:val="24"/>
          <w:szCs w:val="24"/>
        </w:rPr>
      </w:pPr>
    </w:p>
    <w:p w14:paraId="3A21DA65" w14:textId="083E720B" w:rsidR="00DF391D" w:rsidRPr="008E694E" w:rsidRDefault="002B5A2E" w:rsidP="00EC3752">
      <w:pPr>
        <w:pStyle w:val="NoSpacing"/>
        <w:spacing w:after="120"/>
        <w:rPr>
          <w:sz w:val="18"/>
          <w:szCs w:val="18"/>
          <w:lang w:eastAsia="ko-KR"/>
        </w:rPr>
      </w:pPr>
      <w:bookmarkStart w:id="0" w:name="_GoBack"/>
      <w:bookmarkEnd w:id="0"/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집에서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고립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격리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또는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위한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공중보건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지침을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따를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없거나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집이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 xml:space="preserve">없는 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COVID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유 증상자, 혹은 확진을 받은 성인들에게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공중보건국-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관리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치료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를 제공하도록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설계된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대규모의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공동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관리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시설입니다</w:t>
      </w:r>
      <w:r w:rsidR="003D55EA" w:rsidRPr="008E694E">
        <w:rPr>
          <w:sz w:val="18"/>
          <w:szCs w:val="18"/>
          <w:lang w:eastAsia="ko-KR"/>
        </w:rPr>
        <w:t>.</w:t>
      </w:r>
      <w:r w:rsidR="00EE501E" w:rsidRPr="008E694E">
        <w:rPr>
          <w:sz w:val="18"/>
          <w:szCs w:val="18"/>
          <w:lang w:eastAsia="ko-KR"/>
        </w:rPr>
        <w:t xml:space="preserve">  </w:t>
      </w:r>
    </w:p>
    <w:p w14:paraId="3FC42970" w14:textId="77777777" w:rsidR="00DF391D" w:rsidRPr="008E694E" w:rsidRDefault="00DF391D" w:rsidP="001B54B1">
      <w:pPr>
        <w:pStyle w:val="NoSpacing"/>
        <w:ind w:left="360"/>
        <w:rPr>
          <w:sz w:val="18"/>
          <w:szCs w:val="18"/>
          <w:lang w:eastAsia="ko-KR"/>
        </w:rPr>
      </w:pPr>
    </w:p>
    <w:p w14:paraId="637671DF" w14:textId="08658595" w:rsidR="00DF391D" w:rsidRPr="008E694E" w:rsidRDefault="002B5A2E" w:rsidP="001B54B1">
      <w:pPr>
        <w:pStyle w:val="NoSpacing"/>
        <w:numPr>
          <w:ilvl w:val="0"/>
          <w:numId w:val="2"/>
        </w:numPr>
        <w:ind w:left="360"/>
        <w:rPr>
          <w:sz w:val="18"/>
          <w:szCs w:val="18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평가센터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/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(AC/RC)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시설은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병원의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대체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공간으로서의 역할을 수행할 수 있어서, 심각하지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않은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COVID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환자를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퇴원시켜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평가센터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/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(AC/RC)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로 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보냄으로써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 xml:space="preserve">가장 심각한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환자를 위한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병상을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확보할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있습니다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.</w:t>
      </w:r>
      <w:r w:rsidR="00EE501E" w:rsidRPr="008E694E">
        <w:rPr>
          <w:sz w:val="18"/>
          <w:szCs w:val="18"/>
          <w:lang w:eastAsia="ko-KR"/>
        </w:rPr>
        <w:t xml:space="preserve"> </w:t>
      </w:r>
    </w:p>
    <w:p w14:paraId="51FB5D17" w14:textId="77777777" w:rsidR="00DF391D" w:rsidRPr="008E694E" w:rsidRDefault="00DF391D" w:rsidP="001B54B1">
      <w:pPr>
        <w:pStyle w:val="NoSpacing"/>
        <w:ind w:left="360"/>
        <w:rPr>
          <w:sz w:val="18"/>
          <w:szCs w:val="18"/>
          <w:lang w:eastAsia="ko-KR"/>
        </w:rPr>
      </w:pPr>
    </w:p>
    <w:p w14:paraId="47F60579" w14:textId="77777777" w:rsidR="002B5A2E" w:rsidRPr="008E694E" w:rsidRDefault="002B5A2E" w:rsidP="002B5A2E">
      <w:pPr>
        <w:pStyle w:val="NoSpacing"/>
        <w:numPr>
          <w:ilvl w:val="0"/>
          <w:numId w:val="2"/>
        </w:numPr>
        <w:ind w:left="360"/>
        <w:rPr>
          <w:b/>
          <w:sz w:val="18"/>
          <w:szCs w:val="18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인력과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물자 제약으로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인해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킹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카운티는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다수의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소규모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시설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보다는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카운티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전역에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걸쳐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여러개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대형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시설을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설립할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계획입니다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.</w:t>
      </w:r>
      <w:r w:rsidRPr="008E694E">
        <w:rPr>
          <w:b/>
          <w:sz w:val="18"/>
          <w:szCs w:val="18"/>
          <w:lang w:eastAsia="ko-KR"/>
        </w:rPr>
        <w:t xml:space="preserve"> </w:t>
      </w:r>
    </w:p>
    <w:p w14:paraId="443CE0CD" w14:textId="77777777" w:rsidR="002B5A2E" w:rsidRPr="005147A3" w:rsidRDefault="002B5A2E" w:rsidP="002B5A2E">
      <w:pPr>
        <w:pStyle w:val="ListParagraph"/>
        <w:rPr>
          <w:b/>
          <w:sz w:val="20"/>
          <w:szCs w:val="20"/>
        </w:rPr>
      </w:pPr>
    </w:p>
    <w:p w14:paraId="1E76DAD0" w14:textId="4FABA3AA" w:rsidR="00EC3752" w:rsidRDefault="002B5A2E" w:rsidP="005147A3">
      <w:pPr>
        <w:pStyle w:val="NoSpacing"/>
        <w:jc w:val="both"/>
        <w:rPr>
          <w:b/>
          <w:sz w:val="28"/>
          <w:szCs w:val="28"/>
        </w:rPr>
      </w:pPr>
      <w:r w:rsidRPr="005147A3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구상</w:t>
      </w:r>
      <w:r w:rsidR="00715F04" w:rsidRPr="00BC6744">
        <w:rPr>
          <w:b/>
          <w:sz w:val="28"/>
          <w:szCs w:val="28"/>
        </w:rPr>
        <w:t xml:space="preserve"> </w:t>
      </w:r>
    </w:p>
    <w:p w14:paraId="06B28535" w14:textId="77777777" w:rsidR="00EC3752" w:rsidRPr="00BC6744" w:rsidRDefault="00EC3752" w:rsidP="005147A3">
      <w:pPr>
        <w:pStyle w:val="NoSpacing"/>
        <w:jc w:val="both"/>
        <w:rPr>
          <w:b/>
          <w:sz w:val="28"/>
          <w:szCs w:val="28"/>
        </w:rPr>
      </w:pPr>
    </w:p>
    <w:p w14:paraId="3B3A07CB" w14:textId="7799F2D6" w:rsidR="00EE501E" w:rsidRPr="008E694E" w:rsidRDefault="005147A3" w:rsidP="005147A3">
      <w:pPr>
        <w:pStyle w:val="NoSpacing"/>
        <w:numPr>
          <w:ilvl w:val="0"/>
          <w:numId w:val="1"/>
        </w:numPr>
        <w:ind w:left="360" w:right="-180"/>
        <w:rPr>
          <w:sz w:val="18"/>
          <w:szCs w:val="18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서비스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대상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주민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>: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집에서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고립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격리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없는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성인들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여기에는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여행자들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유 증상자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또는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의료적으로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취약하거나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그들의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가정에서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고위험군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(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노인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면역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저하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아동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등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)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속하는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COVID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확진자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또는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노숙자가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포함될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있습니다.</w:t>
      </w:r>
      <w:r w:rsidRPr="008E694E">
        <w:rPr>
          <w:sz w:val="18"/>
          <w:szCs w:val="18"/>
          <w:lang w:eastAsia="ko-KR"/>
        </w:rPr>
        <w:t xml:space="preserve"> </w:t>
      </w:r>
    </w:p>
    <w:p w14:paraId="3F6ED8D0" w14:textId="77777777" w:rsidR="005147A3" w:rsidRPr="008E694E" w:rsidRDefault="005147A3" w:rsidP="005147A3">
      <w:pPr>
        <w:pStyle w:val="NoSpacing"/>
        <w:ind w:right="-180"/>
        <w:rPr>
          <w:sz w:val="18"/>
          <w:szCs w:val="18"/>
          <w:lang w:eastAsia="ko-KR"/>
        </w:rPr>
      </w:pPr>
    </w:p>
    <w:p w14:paraId="73FF7CC0" w14:textId="6805E4CA" w:rsidR="000C44D6" w:rsidRPr="008E694E" w:rsidRDefault="005147A3" w:rsidP="005147A3">
      <w:pPr>
        <w:pStyle w:val="NoSpacing"/>
        <w:numPr>
          <w:ilvl w:val="0"/>
          <w:numId w:val="1"/>
        </w:numPr>
        <w:ind w:left="360"/>
        <w:rPr>
          <w:sz w:val="18"/>
          <w:szCs w:val="18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규모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 xml:space="preserve">: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다양함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장소에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최대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350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명까지.</w:t>
      </w:r>
      <w:r w:rsidRPr="008E694E">
        <w:rPr>
          <w:sz w:val="18"/>
          <w:szCs w:val="18"/>
          <w:lang w:eastAsia="ko-KR"/>
        </w:rPr>
        <w:t xml:space="preserve"> </w:t>
      </w:r>
    </w:p>
    <w:p w14:paraId="374A8A5E" w14:textId="77777777" w:rsidR="008E694E" w:rsidRPr="008E694E" w:rsidRDefault="008E694E" w:rsidP="008E694E">
      <w:pPr>
        <w:pStyle w:val="NoSpacing"/>
        <w:rPr>
          <w:sz w:val="18"/>
          <w:szCs w:val="18"/>
          <w:lang w:eastAsia="ko-KR"/>
        </w:rPr>
      </w:pPr>
    </w:p>
    <w:p w14:paraId="63168B81" w14:textId="45270CB3" w:rsidR="00715F04" w:rsidRPr="008E694E" w:rsidRDefault="005147A3" w:rsidP="005147A3">
      <w:pPr>
        <w:pStyle w:val="NoSpacing"/>
        <w:numPr>
          <w:ilvl w:val="0"/>
          <w:numId w:val="1"/>
        </w:numPr>
        <w:ind w:left="360"/>
        <w:rPr>
          <w:sz w:val="18"/>
          <w:szCs w:val="18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인력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배치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>: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규모에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따라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의료진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비 의료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전문가들을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포함,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당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최대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80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명의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직원 배치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각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시설에는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현장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감독과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의사가 배치될 것이고,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약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3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명의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보안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요원이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항상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내외부를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모니터링할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것입니다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모든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손님에게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식사가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제공될것 입니다.</w:t>
      </w:r>
      <w:r w:rsidRPr="008E694E">
        <w:rPr>
          <w:sz w:val="18"/>
          <w:szCs w:val="18"/>
          <w:lang w:eastAsia="ko-KR"/>
        </w:rPr>
        <w:t xml:space="preserve"> </w:t>
      </w:r>
    </w:p>
    <w:p w14:paraId="25FC0F24" w14:textId="77777777" w:rsidR="008E694E" w:rsidRPr="008E694E" w:rsidRDefault="008E694E" w:rsidP="008E694E">
      <w:pPr>
        <w:pStyle w:val="NoSpacing"/>
        <w:rPr>
          <w:sz w:val="18"/>
          <w:szCs w:val="18"/>
          <w:lang w:eastAsia="ko-KR"/>
        </w:rPr>
      </w:pPr>
    </w:p>
    <w:p w14:paraId="6870C556" w14:textId="2DEF5B8D" w:rsidR="00715F04" w:rsidRPr="008E694E" w:rsidRDefault="005147A3" w:rsidP="00E9416E">
      <w:pPr>
        <w:pStyle w:val="NoSpacing"/>
        <w:numPr>
          <w:ilvl w:val="0"/>
          <w:numId w:val="1"/>
        </w:numPr>
        <w:ind w:left="360" w:right="-450"/>
        <w:rPr>
          <w:sz w:val="18"/>
          <w:szCs w:val="18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교통편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>: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오고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가는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교통편은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가장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적절한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방법으로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제공될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것입니다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.</w:t>
      </w:r>
    </w:p>
    <w:p w14:paraId="5297EE56" w14:textId="77777777" w:rsidR="005147A3" w:rsidRPr="008E694E" w:rsidRDefault="005147A3" w:rsidP="005147A3">
      <w:pPr>
        <w:pStyle w:val="NoSpacing"/>
        <w:ind w:left="360" w:right="-450"/>
        <w:rPr>
          <w:rFonts w:hint="eastAsia"/>
          <w:sz w:val="18"/>
          <w:szCs w:val="18"/>
          <w:lang w:eastAsia="ko-KR"/>
        </w:rPr>
      </w:pPr>
    </w:p>
    <w:p w14:paraId="494F7040" w14:textId="53E4BB52" w:rsidR="00BC6744" w:rsidRPr="008E694E" w:rsidRDefault="005147A3" w:rsidP="002C2B6B">
      <w:pPr>
        <w:pStyle w:val="NoSpacing"/>
        <w:numPr>
          <w:ilvl w:val="0"/>
          <w:numId w:val="1"/>
        </w:numPr>
        <w:ind w:left="360"/>
        <w:rPr>
          <w:sz w:val="18"/>
          <w:szCs w:val="18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치</w:t>
      </w:r>
      <w:r w:rsidRPr="008E694E">
        <w:rPr>
          <w:rFonts w:ascii="Malgun Gothic" w:eastAsia="Malgun Gothic" w:hAnsi="Malgun Gothic" w:hint="eastAsia"/>
          <w:sz w:val="18"/>
          <w:szCs w:val="18"/>
          <w:u w:val="single"/>
          <w:lang w:eastAsia="ko-KR"/>
        </w:rPr>
        <w:t>료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수준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>: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공중보건국-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관리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치료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유 증상자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및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중인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COVID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확진자에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대한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지원을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제공할 것입니다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여기에는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기본적인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간병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,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바이탈 사인(혈압,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체온,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맥박,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호흡)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관찰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등이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포함될 것입니다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. King County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평가센터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/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 xml:space="preserve">회복센터 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(AC/RC)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에서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행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하는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어떠한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조치도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촉진하는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필요한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기본적인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치료 이상을 예상치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않습니다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심각한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치료나 필수 의료조치가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필요한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사람은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누구나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공인된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의료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이송될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것입니다</w:t>
      </w:r>
      <w:r w:rsidR="00BC6744" w:rsidRPr="008E694E">
        <w:rPr>
          <w:sz w:val="18"/>
          <w:szCs w:val="18"/>
          <w:lang w:eastAsia="ko-KR"/>
        </w:rPr>
        <w:t>.</w:t>
      </w:r>
    </w:p>
    <w:p w14:paraId="07921255" w14:textId="77777777" w:rsidR="00BC6744" w:rsidRPr="008E694E" w:rsidRDefault="00BC6744" w:rsidP="00DF391D">
      <w:pPr>
        <w:pStyle w:val="NoSpacing"/>
        <w:ind w:left="360" w:hanging="360"/>
        <w:rPr>
          <w:sz w:val="18"/>
          <w:szCs w:val="18"/>
          <w:lang w:eastAsia="ko-KR"/>
        </w:rPr>
      </w:pPr>
    </w:p>
    <w:p w14:paraId="09D5FA82" w14:textId="1BD89A0E" w:rsidR="00115D93" w:rsidRPr="00FC770C" w:rsidRDefault="005147A3" w:rsidP="00E913F4">
      <w:pPr>
        <w:pStyle w:val="NoSpacing"/>
        <w:numPr>
          <w:ilvl w:val="0"/>
          <w:numId w:val="1"/>
        </w:numPr>
        <w:ind w:left="360"/>
        <w:rPr>
          <w:sz w:val="24"/>
          <w:szCs w:val="24"/>
          <w:lang w:eastAsia="ko-KR"/>
        </w:rPr>
      </w:pPr>
      <w:r w:rsidRPr="008E694E">
        <w:rPr>
          <w:rFonts w:ascii="Malgun Gothic" w:eastAsia="Malgun Gothic" w:hAnsi="Malgun Gothic" w:cs="Batang" w:hint="eastAsia"/>
          <w:sz w:val="18"/>
          <w:szCs w:val="18"/>
          <w:u w:val="single"/>
          <w:lang w:eastAsia="ko-KR"/>
        </w:rPr>
        <w:t>검사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>/</w:t>
      </w:r>
      <w:r w:rsidRPr="008E694E">
        <w:rPr>
          <w:rFonts w:ascii="Malgun Gothic" w:eastAsia="Malgun Gothic" w:hAnsi="Malgun Gothic" w:hint="eastAsia"/>
          <w:sz w:val="18"/>
          <w:szCs w:val="18"/>
          <w:u w:val="single"/>
          <w:lang w:eastAsia="ko-KR"/>
        </w:rPr>
        <w:t>조치</w:t>
      </w:r>
      <w:r w:rsidRPr="008E694E">
        <w:rPr>
          <w:rFonts w:ascii="Malgun Gothic" w:eastAsia="Malgun Gothic" w:hAnsi="Malgun Gothic"/>
          <w:sz w:val="18"/>
          <w:szCs w:val="18"/>
          <w:u w:val="single"/>
          <w:lang w:eastAsia="ko-KR"/>
        </w:rPr>
        <w:t>: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평가센터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/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회복센터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(AC/RC)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다수의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COVID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유 증상자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및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C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OVID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확진자를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위한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임시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회복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공간의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예상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수요를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해결하기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위해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설계되었습니다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각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고위험군에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대한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검사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제공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외에도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검사</w:t>
      </w:r>
      <w:r w:rsidRPr="003A0C97">
        <w:rPr>
          <w:rFonts w:ascii="Malgun Gothic" w:eastAsia="Malgun Gothic" w:hAnsi="Malgun Gothic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결과를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기다리는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사람과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확진자들에게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별도의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격리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공간을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제공할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것입니다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모든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검사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결과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분석은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시설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밖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에서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8E694E">
        <w:rPr>
          <w:rFonts w:ascii="Malgun Gothic" w:eastAsia="Malgun Gothic" w:hAnsi="Malgun Gothic" w:hint="eastAsia"/>
          <w:sz w:val="18"/>
          <w:szCs w:val="18"/>
          <w:lang w:eastAsia="ko-KR"/>
        </w:rPr>
        <w:t>수행될 것입니</w:t>
      </w:r>
      <w:r w:rsidRPr="008E694E">
        <w:rPr>
          <w:rFonts w:ascii="Malgun Gothic" w:eastAsia="Malgun Gothic" w:hAnsi="Malgun Gothic" w:cs="Batang" w:hint="eastAsia"/>
          <w:sz w:val="18"/>
          <w:szCs w:val="18"/>
          <w:lang w:eastAsia="ko-KR"/>
        </w:rPr>
        <w:t>다</w:t>
      </w:r>
      <w:r w:rsidRPr="008E694E">
        <w:rPr>
          <w:rFonts w:ascii="Malgun Gothic" w:eastAsia="Malgun Gothic" w:hAnsi="Malgun Gothic"/>
          <w:sz w:val="18"/>
          <w:szCs w:val="18"/>
          <w:lang w:eastAsia="ko-KR"/>
        </w:rPr>
        <w:t>.</w:t>
      </w:r>
      <w:r w:rsidR="00715F04" w:rsidRPr="00FC770C">
        <w:rPr>
          <w:sz w:val="24"/>
          <w:szCs w:val="24"/>
          <w:lang w:eastAsia="ko-KR"/>
        </w:rPr>
        <w:t xml:space="preserve"> </w:t>
      </w:r>
    </w:p>
    <w:sectPr w:rsidR="00115D93" w:rsidRPr="00FC770C" w:rsidSect="00115D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40A0" w14:textId="77777777" w:rsidR="003A400E" w:rsidRDefault="003A400E" w:rsidP="00115D93">
      <w:pPr>
        <w:spacing w:after="0"/>
      </w:pPr>
      <w:r>
        <w:separator/>
      </w:r>
    </w:p>
  </w:endnote>
  <w:endnote w:type="continuationSeparator" w:id="0">
    <w:p w14:paraId="319219B0" w14:textId="77777777" w:rsidR="003A400E" w:rsidRDefault="003A400E" w:rsidP="0011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A108" w14:textId="77777777" w:rsidR="003A400E" w:rsidRDefault="003A400E" w:rsidP="00115D93">
      <w:pPr>
        <w:spacing w:after="0"/>
      </w:pPr>
      <w:r>
        <w:separator/>
      </w:r>
    </w:p>
  </w:footnote>
  <w:footnote w:type="continuationSeparator" w:id="0">
    <w:p w14:paraId="101D370A" w14:textId="77777777" w:rsidR="003A400E" w:rsidRDefault="003A400E" w:rsidP="0011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869"/>
    <w:multiLevelType w:val="hybridMultilevel"/>
    <w:tmpl w:val="8A6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1411"/>
    <w:multiLevelType w:val="hybridMultilevel"/>
    <w:tmpl w:val="0DB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E"/>
    <w:rsid w:val="000A6020"/>
    <w:rsid w:val="000B7DC6"/>
    <w:rsid w:val="000C44D6"/>
    <w:rsid w:val="000C5035"/>
    <w:rsid w:val="000E10F9"/>
    <w:rsid w:val="00115D93"/>
    <w:rsid w:val="00145CAA"/>
    <w:rsid w:val="001B54B1"/>
    <w:rsid w:val="002B5A2E"/>
    <w:rsid w:val="00311F93"/>
    <w:rsid w:val="003A400E"/>
    <w:rsid w:val="003D55EA"/>
    <w:rsid w:val="00427A94"/>
    <w:rsid w:val="004B7917"/>
    <w:rsid w:val="005147A3"/>
    <w:rsid w:val="005461D8"/>
    <w:rsid w:val="00593CC5"/>
    <w:rsid w:val="006027E2"/>
    <w:rsid w:val="00715F04"/>
    <w:rsid w:val="007B52DE"/>
    <w:rsid w:val="008E694E"/>
    <w:rsid w:val="00BC6744"/>
    <w:rsid w:val="00CD3726"/>
    <w:rsid w:val="00DE35D9"/>
    <w:rsid w:val="00DF391D"/>
    <w:rsid w:val="00EC3752"/>
    <w:rsid w:val="00EE501E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8E83"/>
  <w15:chartTrackingRefBased/>
  <w15:docId w15:val="{6C763123-9DFC-473D-9476-7A56CD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93C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kingcounty.gov/elected/executive/constant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Ellerbrook, Mark</dc:creator>
  <cp:keywords/>
  <dc:description/>
  <cp:lastModifiedBy>Sylvia Lee</cp:lastModifiedBy>
  <cp:revision>4</cp:revision>
  <cp:lastPrinted>2020-03-29T20:00:00Z</cp:lastPrinted>
  <dcterms:created xsi:type="dcterms:W3CDTF">2020-03-29T19:29:00Z</dcterms:created>
  <dcterms:modified xsi:type="dcterms:W3CDTF">2020-03-29T20:11:00Z</dcterms:modified>
</cp:coreProperties>
</file>