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E69A7" w14:textId="77777777" w:rsidR="007137AB" w:rsidRPr="00297D0D" w:rsidRDefault="00715F24" w:rsidP="00715F24">
      <w:pPr>
        <w:spacing w:after="0"/>
        <w:jc w:val="center"/>
      </w:pPr>
      <w:r w:rsidRPr="00297D0D">
        <w:rPr>
          <w:noProof/>
        </w:rPr>
        <w:drawing>
          <wp:inline distT="0" distB="0" distL="0" distR="0" wp14:anchorId="709C6BFB" wp14:editId="3BE779D7">
            <wp:extent cx="1142586" cy="817584"/>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small.jpg"/>
                    <pic:cNvPicPr/>
                  </pic:nvPicPr>
                  <pic:blipFill>
                    <a:blip r:embed="rId11">
                      <a:extLst>
                        <a:ext uri="{28A0092B-C50C-407E-A947-70E740481C1C}">
                          <a14:useLocalDpi xmlns:a14="http://schemas.microsoft.com/office/drawing/2010/main" val="0"/>
                        </a:ext>
                      </a:extLst>
                    </a:blip>
                    <a:stretch>
                      <a:fillRect/>
                    </a:stretch>
                  </pic:blipFill>
                  <pic:spPr>
                    <a:xfrm>
                      <a:off x="0" y="0"/>
                      <a:ext cx="1154807" cy="826329"/>
                    </a:xfrm>
                    <a:prstGeom prst="rect">
                      <a:avLst/>
                    </a:prstGeom>
                  </pic:spPr>
                </pic:pic>
              </a:graphicData>
            </a:graphic>
          </wp:inline>
        </w:drawing>
      </w:r>
    </w:p>
    <w:p w14:paraId="22780CED" w14:textId="77777777" w:rsidR="00715F24" w:rsidRPr="00297D0D" w:rsidRDefault="00715F24" w:rsidP="00715F24">
      <w:pPr>
        <w:spacing w:after="0"/>
        <w:jc w:val="center"/>
      </w:pPr>
    </w:p>
    <w:p w14:paraId="7294B13E" w14:textId="77777777" w:rsidR="00715F24" w:rsidRDefault="00715F24" w:rsidP="00715F24">
      <w:pPr>
        <w:spacing w:after="0"/>
        <w:jc w:val="center"/>
        <w:rPr>
          <w:b/>
          <w:sz w:val="32"/>
          <w:szCs w:val="32"/>
        </w:rPr>
      </w:pPr>
      <w:r w:rsidRPr="00297D0D">
        <w:rPr>
          <w:b/>
          <w:sz w:val="32"/>
          <w:szCs w:val="32"/>
        </w:rPr>
        <w:t>Charter Review Commission</w:t>
      </w:r>
    </w:p>
    <w:p w14:paraId="54F6CD81" w14:textId="63EA3360" w:rsidR="00E65D9C" w:rsidRPr="00E65D9C" w:rsidRDefault="0047606D" w:rsidP="00715F24">
      <w:pPr>
        <w:spacing w:after="0"/>
        <w:jc w:val="center"/>
        <w:rPr>
          <w:sz w:val="28"/>
          <w:szCs w:val="28"/>
        </w:rPr>
      </w:pPr>
      <w:r>
        <w:rPr>
          <w:sz w:val="28"/>
          <w:szCs w:val="28"/>
        </w:rPr>
        <w:t>November 6</w:t>
      </w:r>
      <w:r w:rsidR="00E65D9C" w:rsidRPr="00E65D9C">
        <w:rPr>
          <w:sz w:val="28"/>
          <w:szCs w:val="28"/>
        </w:rPr>
        <w:t>, 201</w:t>
      </w:r>
      <w:r w:rsidR="00AE4351">
        <w:rPr>
          <w:sz w:val="28"/>
          <w:szCs w:val="28"/>
        </w:rPr>
        <w:t>9</w:t>
      </w:r>
    </w:p>
    <w:p w14:paraId="1B36A8D4" w14:textId="77777777" w:rsidR="00715F24" w:rsidRDefault="00715F24" w:rsidP="00715F24">
      <w:pPr>
        <w:spacing w:after="0"/>
        <w:jc w:val="center"/>
        <w:rPr>
          <w:b/>
        </w:rPr>
      </w:pPr>
    </w:p>
    <w:p w14:paraId="1AF79420" w14:textId="77777777" w:rsidR="004B1163" w:rsidRPr="00782A43" w:rsidRDefault="00782A43" w:rsidP="00715F24">
      <w:pPr>
        <w:spacing w:after="0"/>
        <w:jc w:val="center"/>
        <w:rPr>
          <w:b/>
          <w:sz w:val="32"/>
          <w:szCs w:val="32"/>
        </w:rPr>
      </w:pPr>
      <w:r w:rsidRPr="00782A43">
        <w:rPr>
          <w:b/>
          <w:sz w:val="32"/>
          <w:szCs w:val="32"/>
        </w:rPr>
        <w:t>Meeting Minutes</w:t>
      </w:r>
    </w:p>
    <w:p w14:paraId="26FA5190" w14:textId="77777777" w:rsidR="00782A43" w:rsidRPr="00782A43" w:rsidRDefault="00782A43" w:rsidP="00715F24">
      <w:pPr>
        <w:spacing w:after="0"/>
        <w:jc w:val="center"/>
        <w:rPr>
          <w:b/>
          <w:sz w:val="32"/>
          <w:szCs w:val="32"/>
        </w:rPr>
      </w:pPr>
    </w:p>
    <w:p w14:paraId="6C17D528" w14:textId="77777777" w:rsidR="004B1163" w:rsidRDefault="00637CC5" w:rsidP="004B1163">
      <w:pPr>
        <w:spacing w:after="0"/>
        <w:rPr>
          <w:b/>
        </w:rPr>
      </w:pPr>
      <w:r>
        <w:rPr>
          <w:b/>
        </w:rPr>
        <w:t xml:space="preserve">In </w:t>
      </w:r>
      <w:r w:rsidR="004B1163">
        <w:rPr>
          <w:b/>
        </w:rPr>
        <w:t>Attendance:</w:t>
      </w:r>
    </w:p>
    <w:p w14:paraId="6959432F" w14:textId="77777777" w:rsidR="004B1163" w:rsidRDefault="004B1163" w:rsidP="004B1163">
      <w:pPr>
        <w:spacing w:after="0"/>
      </w:pPr>
    </w:p>
    <w:p w14:paraId="20735265" w14:textId="540E1604" w:rsidR="004B1163" w:rsidRDefault="004B1163" w:rsidP="004B1163">
      <w:pPr>
        <w:spacing w:after="0"/>
      </w:pPr>
      <w:r>
        <w:t xml:space="preserve">Louise Miller (Co-Chair), Tim Ceis, Elizabeth Ford, David Heller, </w:t>
      </w:r>
      <w:r w:rsidR="0047606D">
        <w:t xml:space="preserve">Michael Herschensohn, </w:t>
      </w:r>
      <w:r w:rsidR="00504B18">
        <w:t xml:space="preserve">Sean Kelly, Sean Kelly, Linda Larson, Clayton Lewis, Marcos Martinez, </w:t>
      </w:r>
      <w:r>
        <w:t xml:space="preserve">Toby Nixon, </w:t>
      </w:r>
      <w:r w:rsidR="0047606D">
        <w:t>Nikkita Oliver</w:t>
      </w:r>
      <w:r w:rsidR="00504B18">
        <w:t xml:space="preserve"> and </w:t>
      </w:r>
      <w:r w:rsidR="0047606D">
        <w:t>Rob Saka</w:t>
      </w:r>
      <w:r>
        <w:t>.</w:t>
      </w:r>
    </w:p>
    <w:p w14:paraId="032CAAE3" w14:textId="77777777" w:rsidR="000602CD" w:rsidRDefault="000602CD" w:rsidP="004B1163">
      <w:pPr>
        <w:spacing w:after="0"/>
      </w:pPr>
    </w:p>
    <w:p w14:paraId="63A470CC" w14:textId="77777777" w:rsidR="000602CD" w:rsidRDefault="000602CD" w:rsidP="004B1163">
      <w:pPr>
        <w:spacing w:after="0"/>
        <w:rPr>
          <w:b/>
        </w:rPr>
      </w:pPr>
      <w:r w:rsidRPr="000602CD">
        <w:rPr>
          <w:b/>
        </w:rPr>
        <w:t>Excused:</w:t>
      </w:r>
    </w:p>
    <w:p w14:paraId="36883401" w14:textId="77777777" w:rsidR="000602CD" w:rsidRDefault="000602CD" w:rsidP="004B1163">
      <w:pPr>
        <w:spacing w:after="0"/>
      </w:pPr>
    </w:p>
    <w:p w14:paraId="223FD871" w14:textId="5D8F04F0" w:rsidR="000602CD" w:rsidRDefault="00504B18" w:rsidP="004B1163">
      <w:pPr>
        <w:spacing w:after="0"/>
      </w:pPr>
      <w:r>
        <w:t xml:space="preserve">Joe Fain, </w:t>
      </w:r>
      <w:r w:rsidR="0047606D">
        <w:t>Ian Goodhew,</w:t>
      </w:r>
      <w:r w:rsidR="000602CD">
        <w:t xml:space="preserve"> </w:t>
      </w:r>
      <w:r w:rsidR="0047606D">
        <w:t xml:space="preserve">Nat Morales, </w:t>
      </w:r>
      <w:r w:rsidR="00742936">
        <w:t>Beth Sigall</w:t>
      </w:r>
      <w:r w:rsidR="0047606D">
        <w:t>, Ron Sims</w:t>
      </w:r>
      <w:r>
        <w:t>,</w:t>
      </w:r>
      <w:r w:rsidR="0047606D">
        <w:t xml:space="preserve"> Alejandra Tres</w:t>
      </w:r>
      <w:r>
        <w:t>, Kinnon Williams and Sung Yang</w:t>
      </w:r>
      <w:r w:rsidR="00742936">
        <w:t>.</w:t>
      </w:r>
    </w:p>
    <w:p w14:paraId="065F24DF" w14:textId="77777777" w:rsidR="00B566ED" w:rsidRDefault="00B566ED" w:rsidP="004B1163">
      <w:pPr>
        <w:spacing w:after="0"/>
      </w:pPr>
    </w:p>
    <w:p w14:paraId="0B162CDF" w14:textId="77777777" w:rsidR="00B566ED" w:rsidRPr="00B566ED" w:rsidRDefault="00B566ED" w:rsidP="004B1163">
      <w:pPr>
        <w:spacing w:after="0"/>
        <w:rPr>
          <w:b/>
        </w:rPr>
      </w:pPr>
      <w:r w:rsidRPr="00B566ED">
        <w:rPr>
          <w:b/>
        </w:rPr>
        <w:t>Council and Executive Staff:</w:t>
      </w:r>
    </w:p>
    <w:p w14:paraId="6CC420C7" w14:textId="77777777" w:rsidR="00B566ED" w:rsidRDefault="00B566ED" w:rsidP="004B1163">
      <w:pPr>
        <w:spacing w:after="0"/>
      </w:pPr>
    </w:p>
    <w:p w14:paraId="3B2A7438" w14:textId="0C71B264" w:rsidR="00B566ED" w:rsidRDefault="00B566ED" w:rsidP="00AE4351">
      <w:pPr>
        <w:spacing w:after="0"/>
      </w:pPr>
      <w:r>
        <w:t>Patrick Hamacher, Director of Legislative Analysis</w:t>
      </w:r>
      <w:r w:rsidR="002640C4">
        <w:t>,</w:t>
      </w:r>
      <w:r>
        <w:t xml:space="preserve"> Calli Knig</w:t>
      </w:r>
      <w:r w:rsidR="002640C4">
        <w:t xml:space="preserve">ht, </w:t>
      </w:r>
      <w:r w:rsidR="00764BBC" w:rsidRPr="00764BBC">
        <w:t>External Relations Specialist</w:t>
      </w:r>
      <w:r w:rsidR="002640C4">
        <w:t>,</w:t>
      </w:r>
      <w:r>
        <w:t xml:space="preserve"> </w:t>
      </w:r>
      <w:r w:rsidR="007B3DA3">
        <w:t xml:space="preserve">and </w:t>
      </w:r>
      <w:r>
        <w:t>Mac Nicholson, Di</w:t>
      </w:r>
      <w:r w:rsidR="007B3DA3">
        <w:t>rector of Government Relations.</w:t>
      </w:r>
    </w:p>
    <w:p w14:paraId="66B960FB" w14:textId="77777777" w:rsidR="00AE4351" w:rsidRDefault="00AE4351" w:rsidP="00AE4351">
      <w:pPr>
        <w:spacing w:after="0"/>
      </w:pPr>
    </w:p>
    <w:p w14:paraId="70CA78D0" w14:textId="77777777" w:rsidR="00AE4351" w:rsidRDefault="00AE4351" w:rsidP="00764BBC">
      <w:pPr>
        <w:rPr>
          <w:b/>
        </w:rPr>
      </w:pPr>
      <w:r w:rsidRPr="00AE4351">
        <w:rPr>
          <w:b/>
        </w:rPr>
        <w:t>Also in Attendance:</w:t>
      </w:r>
    </w:p>
    <w:p w14:paraId="2289B887" w14:textId="64DBD349" w:rsidR="00AE4351" w:rsidRPr="000D2AFE" w:rsidRDefault="00AE4351" w:rsidP="00AE4351">
      <w:pPr>
        <w:spacing w:after="0"/>
      </w:pPr>
      <w:r w:rsidRPr="000D2AFE">
        <w:t>Mike Sinsky</w:t>
      </w:r>
      <w:r w:rsidR="00504B18">
        <w:t>,</w:t>
      </w:r>
      <w:r w:rsidRPr="000D2AFE">
        <w:t xml:space="preserve"> Senior Deputy Prosecuting Attorney</w:t>
      </w:r>
      <w:bookmarkStart w:id="0" w:name="_GoBack"/>
      <w:bookmarkEnd w:id="0"/>
      <w:r w:rsidRPr="000D2AFE">
        <w:t>, King Count</w:t>
      </w:r>
      <w:r w:rsidR="009B73B7">
        <w:t>y Prosecuting Attorney’s Office, m</w:t>
      </w:r>
      <w:r w:rsidR="009B73B7" w:rsidRPr="0084305F">
        <w:t xml:space="preserve">eeting facilitator Betsy Daniels, Co-President, Triangle Associates, Inc. and </w:t>
      </w:r>
      <w:r w:rsidR="009B73B7">
        <w:t>Mishu Pham-Whipple</w:t>
      </w:r>
      <w:r w:rsidR="009B73B7" w:rsidRPr="0084305F">
        <w:t>, Project Associate, Triangle Associates, Inc</w:t>
      </w:r>
      <w:r w:rsidR="009B73B7">
        <w:t>.</w:t>
      </w:r>
    </w:p>
    <w:p w14:paraId="1878DB5A" w14:textId="77777777" w:rsidR="00AE4351" w:rsidRPr="00AE4351" w:rsidRDefault="00AE4351" w:rsidP="00764BBC">
      <w:pPr>
        <w:rPr>
          <w:b/>
        </w:rPr>
      </w:pPr>
    </w:p>
    <w:p w14:paraId="6F83CA08" w14:textId="77777777" w:rsidR="00AE4351" w:rsidRPr="00F8676F" w:rsidRDefault="00AE4351" w:rsidP="00AE4351">
      <w:pPr>
        <w:pStyle w:val="ListParagraph"/>
        <w:numPr>
          <w:ilvl w:val="0"/>
          <w:numId w:val="13"/>
        </w:numPr>
        <w:ind w:left="360"/>
        <w:rPr>
          <w:b/>
        </w:rPr>
      </w:pPr>
      <w:r>
        <w:rPr>
          <w:b/>
        </w:rPr>
        <w:t xml:space="preserve">Welcome and </w:t>
      </w:r>
      <w:r w:rsidRPr="00F8676F">
        <w:rPr>
          <w:b/>
        </w:rPr>
        <w:t>Call to Order</w:t>
      </w:r>
    </w:p>
    <w:p w14:paraId="2DEA99E8" w14:textId="77777777" w:rsidR="00AE4351" w:rsidRDefault="00AE4351" w:rsidP="00AE4351">
      <w:pPr>
        <w:spacing w:after="0"/>
      </w:pPr>
    </w:p>
    <w:p w14:paraId="1C1F1CA5" w14:textId="020EAE3C" w:rsidR="00AE4351" w:rsidRDefault="00AE4351" w:rsidP="00AE4351">
      <w:pPr>
        <w:spacing w:after="0"/>
        <w:ind w:left="450"/>
      </w:pPr>
      <w:r>
        <w:t xml:space="preserve">Co-Chair </w:t>
      </w:r>
      <w:r w:rsidR="00EA79F5">
        <w:t>Miller</w:t>
      </w:r>
      <w:r>
        <w:t xml:space="preserve"> called the meeting to order at </w:t>
      </w:r>
      <w:r w:rsidR="00EA79F5">
        <w:t>5:36</w:t>
      </w:r>
      <w:r>
        <w:t xml:space="preserve"> p.m. and </w:t>
      </w:r>
      <w:r w:rsidR="00B10F8D">
        <w:t>reviewed the evening’s agenda.</w:t>
      </w:r>
    </w:p>
    <w:p w14:paraId="709AA4BB" w14:textId="77777777" w:rsidR="00AE4351" w:rsidRDefault="00AE4351" w:rsidP="00AE4351">
      <w:pPr>
        <w:spacing w:after="0"/>
        <w:ind w:left="450"/>
      </w:pPr>
    </w:p>
    <w:p w14:paraId="77AE7C03" w14:textId="77777777" w:rsidR="00AE4351" w:rsidRPr="00C41C00" w:rsidRDefault="00AE4351" w:rsidP="00AE4351">
      <w:pPr>
        <w:tabs>
          <w:tab w:val="left" w:pos="450"/>
        </w:tabs>
        <w:spacing w:after="0"/>
        <w:ind w:left="450" w:hanging="450"/>
        <w:rPr>
          <w:b/>
        </w:rPr>
      </w:pPr>
      <w:r>
        <w:rPr>
          <w:b/>
        </w:rPr>
        <w:t>2.</w:t>
      </w:r>
      <w:r>
        <w:rPr>
          <w:b/>
        </w:rPr>
        <w:tab/>
      </w:r>
      <w:r w:rsidRPr="00C41C00">
        <w:rPr>
          <w:b/>
        </w:rPr>
        <w:t>Public Comment:</w:t>
      </w:r>
    </w:p>
    <w:p w14:paraId="7BD87673" w14:textId="77777777" w:rsidR="00AE4351" w:rsidRDefault="00AE4351" w:rsidP="00AE4351">
      <w:pPr>
        <w:tabs>
          <w:tab w:val="left" w:pos="450"/>
        </w:tabs>
        <w:spacing w:after="0"/>
        <w:ind w:left="450" w:hanging="450"/>
      </w:pPr>
    </w:p>
    <w:p w14:paraId="0213D70F" w14:textId="0AE61B4F" w:rsidR="00B10F8D" w:rsidRDefault="00AE4351" w:rsidP="00AE4351">
      <w:pPr>
        <w:tabs>
          <w:tab w:val="left" w:pos="450"/>
        </w:tabs>
        <w:spacing w:after="0"/>
        <w:ind w:left="450" w:hanging="450"/>
      </w:pPr>
      <w:r>
        <w:tab/>
      </w:r>
      <w:r w:rsidR="00B10F8D">
        <w:t>Alex Tsimerman provided public comment.</w:t>
      </w:r>
    </w:p>
    <w:p w14:paraId="72365DA2" w14:textId="7AEA4D41" w:rsidR="00D44E7E" w:rsidRDefault="000201FE" w:rsidP="00D44E7E">
      <w:pPr>
        <w:tabs>
          <w:tab w:val="left" w:pos="450"/>
        </w:tabs>
        <w:spacing w:after="0"/>
        <w:ind w:left="450" w:hanging="450"/>
      </w:pPr>
      <w:r>
        <w:tab/>
        <w:t>A letter received from George Cheung will be included with public comment.</w:t>
      </w:r>
    </w:p>
    <w:p w14:paraId="09A2AEF4" w14:textId="3D08DA66" w:rsidR="00D44E7E" w:rsidRDefault="00D44E7E" w:rsidP="00D44E7E">
      <w:pPr>
        <w:tabs>
          <w:tab w:val="left" w:pos="450"/>
        </w:tabs>
        <w:spacing w:after="0"/>
        <w:ind w:left="450" w:hanging="450"/>
      </w:pPr>
    </w:p>
    <w:p w14:paraId="17AF62FC" w14:textId="28A6F239" w:rsidR="00D44E7E" w:rsidRDefault="00D44E7E" w:rsidP="00D44E7E">
      <w:pPr>
        <w:tabs>
          <w:tab w:val="left" w:pos="450"/>
        </w:tabs>
        <w:spacing w:after="0"/>
        <w:ind w:left="450" w:hanging="450"/>
      </w:pPr>
      <w:r>
        <w:tab/>
        <w:t>One of the appendices to the report will be public comm</w:t>
      </w:r>
      <w:r w:rsidR="0080016E">
        <w:t>ents</w:t>
      </w:r>
      <w:r>
        <w:t>.</w:t>
      </w:r>
    </w:p>
    <w:p w14:paraId="6F8F6DC7" w14:textId="77777777" w:rsidR="00BF155B" w:rsidRDefault="00BF155B"/>
    <w:p w14:paraId="3178BB6A" w14:textId="56FF847D" w:rsidR="00BF155B" w:rsidRDefault="00BF155B" w:rsidP="00BF155B">
      <w:pPr>
        <w:tabs>
          <w:tab w:val="left" w:pos="360"/>
        </w:tabs>
        <w:ind w:left="1260" w:hanging="1260"/>
      </w:pPr>
      <w:r>
        <w:lastRenderedPageBreak/>
        <w:tab/>
        <w:t xml:space="preserve">Action:  Staff will </w:t>
      </w:r>
      <w:r w:rsidR="0080016E">
        <w:t>close</w:t>
      </w:r>
      <w:r>
        <w:t xml:space="preserve"> the </w:t>
      </w:r>
      <w:r w:rsidR="0080016E">
        <w:t xml:space="preserve">Charter Review mailbox and the </w:t>
      </w:r>
      <w:r>
        <w:t xml:space="preserve">public comment </w:t>
      </w:r>
      <w:r w:rsidR="0080016E">
        <w:t>section on the Charter Review Commission website p</w:t>
      </w:r>
      <w:r>
        <w:t>rior to the last meeting on November 20</w:t>
      </w:r>
      <w:r w:rsidRPr="00BF155B">
        <w:rPr>
          <w:vertAlign w:val="superscript"/>
        </w:rPr>
        <w:t>th</w:t>
      </w:r>
      <w:r>
        <w:t xml:space="preserve">. </w:t>
      </w:r>
    </w:p>
    <w:p w14:paraId="3CC7A1E7" w14:textId="77777777" w:rsidR="00AE4351" w:rsidRDefault="00AE4351" w:rsidP="00AE4351">
      <w:pPr>
        <w:tabs>
          <w:tab w:val="left" w:pos="450"/>
        </w:tabs>
        <w:spacing w:after="0"/>
        <w:ind w:left="450" w:hanging="450"/>
        <w:rPr>
          <w:b/>
        </w:rPr>
      </w:pPr>
      <w:r>
        <w:rPr>
          <w:b/>
        </w:rPr>
        <w:t>3.</w:t>
      </w:r>
      <w:r>
        <w:rPr>
          <w:b/>
        </w:rPr>
        <w:tab/>
      </w:r>
      <w:r w:rsidRPr="007B3DA3">
        <w:rPr>
          <w:b/>
        </w:rPr>
        <w:t>Approval of Minutes</w:t>
      </w:r>
    </w:p>
    <w:p w14:paraId="519ADC7B" w14:textId="77777777" w:rsidR="00AE4351" w:rsidRDefault="00AE4351" w:rsidP="00AE4351">
      <w:pPr>
        <w:tabs>
          <w:tab w:val="left" w:pos="450"/>
        </w:tabs>
        <w:spacing w:after="0"/>
        <w:ind w:left="450" w:hanging="450"/>
        <w:rPr>
          <w:b/>
        </w:rPr>
      </w:pPr>
      <w:r>
        <w:rPr>
          <w:b/>
        </w:rPr>
        <w:tab/>
      </w:r>
    </w:p>
    <w:p w14:paraId="3D09320D" w14:textId="77780FB2" w:rsidR="00AE4351" w:rsidRDefault="00AE4351" w:rsidP="00AE4351">
      <w:pPr>
        <w:tabs>
          <w:tab w:val="left" w:pos="450"/>
        </w:tabs>
        <w:spacing w:after="0"/>
        <w:ind w:left="450" w:hanging="450"/>
        <w:rPr>
          <w:b/>
        </w:rPr>
      </w:pPr>
      <w:r>
        <w:rPr>
          <w:b/>
        </w:rPr>
        <w:tab/>
      </w:r>
      <w:r w:rsidRPr="000D2AFE">
        <w:t xml:space="preserve">Commissioner </w:t>
      </w:r>
      <w:r w:rsidR="00B10F8D">
        <w:t xml:space="preserve">Nixon </w:t>
      </w:r>
      <w:r w:rsidRPr="000D2AFE">
        <w:t xml:space="preserve">moved approval of the minutes of the </w:t>
      </w:r>
      <w:r w:rsidR="00B10F8D">
        <w:t>September 25, 2019, October 15, 2019, October 16, 2019, October 17, 2019 and October 23, 2019 town halls and commission</w:t>
      </w:r>
      <w:r w:rsidRPr="000D2AFE">
        <w:t xml:space="preserve"> meeting</w:t>
      </w:r>
      <w:r w:rsidR="00B10F8D">
        <w:t>s</w:t>
      </w:r>
      <w:r w:rsidRPr="000D2AFE">
        <w:t xml:space="preserve">.  The motion was seconded.  </w:t>
      </w:r>
      <w:r w:rsidR="00B10F8D">
        <w:t xml:space="preserve">Co-Chair Miller </w:t>
      </w:r>
      <w:r w:rsidR="00766157">
        <w:t>had a correction to the October 23</w:t>
      </w:r>
      <w:r w:rsidR="00766157" w:rsidRPr="00766157">
        <w:rPr>
          <w:vertAlign w:val="superscript"/>
        </w:rPr>
        <w:t>rd</w:t>
      </w:r>
      <w:r w:rsidR="00766157">
        <w:t xml:space="preserve"> minutes. At that meeting, she </w:t>
      </w:r>
      <w:r w:rsidR="00B10F8D">
        <w:t xml:space="preserve">said </w:t>
      </w:r>
      <w:r w:rsidR="00766157">
        <w:t>if</w:t>
      </w:r>
      <w:r w:rsidR="00B10F8D">
        <w:t xml:space="preserve"> </w:t>
      </w:r>
      <w:r w:rsidR="00766157">
        <w:t>the commission continues to move forward with</w:t>
      </w:r>
      <w:r w:rsidR="00B10F8D">
        <w:t xml:space="preserve"> the appointed sheriff ordinance, </w:t>
      </w:r>
      <w:r w:rsidR="00766157">
        <w:t xml:space="preserve">the commission should recommend to </w:t>
      </w:r>
      <w:r w:rsidR="00B10F8D">
        <w:t xml:space="preserve">the </w:t>
      </w:r>
      <w:r w:rsidR="004464D4">
        <w:t>C</w:t>
      </w:r>
      <w:r w:rsidR="00B10F8D">
        <w:t xml:space="preserve">ounty </w:t>
      </w:r>
      <w:r w:rsidR="004464D4">
        <w:t>C</w:t>
      </w:r>
      <w:r w:rsidR="00B10F8D">
        <w:t>ouncil that</w:t>
      </w:r>
      <w:r w:rsidR="00766157">
        <w:t xml:space="preserve"> it be the only charter</w:t>
      </w:r>
      <w:r w:rsidR="00B10F8D">
        <w:t xml:space="preserve"> amendment on </w:t>
      </w:r>
      <w:r w:rsidR="00766157">
        <w:t>that particular</w:t>
      </w:r>
      <w:r w:rsidR="00B10F8D">
        <w:t xml:space="preserve"> ballot.  </w:t>
      </w:r>
      <w:r w:rsidR="00766157">
        <w:t>There was approval to add this language to the October 23</w:t>
      </w:r>
      <w:r w:rsidR="00766157" w:rsidRPr="00766157">
        <w:rPr>
          <w:vertAlign w:val="superscript"/>
        </w:rPr>
        <w:t>rd</w:t>
      </w:r>
      <w:r w:rsidR="00766157">
        <w:t xml:space="preserve"> minutes. T</w:t>
      </w:r>
      <w:r w:rsidRPr="000D2AFE">
        <w:t xml:space="preserve">he minutes </w:t>
      </w:r>
      <w:r w:rsidR="00766157">
        <w:t>of the September 25</w:t>
      </w:r>
      <w:r w:rsidR="00766157" w:rsidRPr="00766157">
        <w:rPr>
          <w:vertAlign w:val="superscript"/>
        </w:rPr>
        <w:t>th</w:t>
      </w:r>
      <w:r w:rsidR="00766157">
        <w:t>, October 15</w:t>
      </w:r>
      <w:r w:rsidR="00766157" w:rsidRPr="00766157">
        <w:rPr>
          <w:vertAlign w:val="superscript"/>
        </w:rPr>
        <w:t>th</w:t>
      </w:r>
      <w:r w:rsidR="00766157">
        <w:t>, 16</w:t>
      </w:r>
      <w:r w:rsidR="00766157" w:rsidRPr="00766157">
        <w:rPr>
          <w:vertAlign w:val="superscript"/>
        </w:rPr>
        <w:t>th</w:t>
      </w:r>
      <w:r w:rsidR="00766157">
        <w:t xml:space="preserve"> and 17</w:t>
      </w:r>
      <w:r w:rsidR="00766157" w:rsidRPr="00766157">
        <w:rPr>
          <w:vertAlign w:val="superscript"/>
        </w:rPr>
        <w:t>th</w:t>
      </w:r>
      <w:r w:rsidR="00766157">
        <w:t xml:space="preserve"> meetings </w:t>
      </w:r>
      <w:r w:rsidRPr="000D2AFE">
        <w:t>were approved</w:t>
      </w:r>
      <w:r w:rsidR="00766157">
        <w:t xml:space="preserve"> as written, and the minutes of the October 23</w:t>
      </w:r>
      <w:r w:rsidR="00766157" w:rsidRPr="00766157">
        <w:rPr>
          <w:vertAlign w:val="superscript"/>
        </w:rPr>
        <w:t>rd</w:t>
      </w:r>
      <w:r w:rsidR="00766157">
        <w:t xml:space="preserve"> meeting</w:t>
      </w:r>
      <w:r w:rsidR="0000205E" w:rsidRPr="0000205E">
        <w:t xml:space="preserve"> </w:t>
      </w:r>
      <w:r w:rsidR="0000205E">
        <w:t>were approved</w:t>
      </w:r>
      <w:r w:rsidR="00766157">
        <w:t xml:space="preserve"> as amended.</w:t>
      </w:r>
    </w:p>
    <w:p w14:paraId="24D1EE9F" w14:textId="77777777" w:rsidR="00B566ED" w:rsidRDefault="00B566ED">
      <w:pPr>
        <w:spacing w:after="0"/>
      </w:pPr>
    </w:p>
    <w:p w14:paraId="24BC11B2" w14:textId="00DAB315" w:rsidR="002B7B13" w:rsidRDefault="000201FE">
      <w:pPr>
        <w:spacing w:after="0"/>
        <w:rPr>
          <w:b/>
        </w:rPr>
      </w:pPr>
      <w:r>
        <w:rPr>
          <w:b/>
        </w:rPr>
        <w:t xml:space="preserve">Discussion Regarding </w:t>
      </w:r>
      <w:r w:rsidR="00494E2E">
        <w:rPr>
          <w:b/>
        </w:rPr>
        <w:t xml:space="preserve">Potential Additions and </w:t>
      </w:r>
      <w:r>
        <w:rPr>
          <w:b/>
        </w:rPr>
        <w:t>Recommendations</w:t>
      </w:r>
    </w:p>
    <w:p w14:paraId="38775C96" w14:textId="77777777" w:rsidR="004D6D84" w:rsidRDefault="004D6D84">
      <w:pPr>
        <w:spacing w:after="0"/>
      </w:pPr>
    </w:p>
    <w:p w14:paraId="538DCC48" w14:textId="219D7460" w:rsidR="004D6D84" w:rsidRDefault="004D6D84">
      <w:pPr>
        <w:spacing w:after="0"/>
      </w:pPr>
      <w:r>
        <w:t xml:space="preserve">Based on the volume of public testimony, there are three </w:t>
      </w:r>
      <w:r w:rsidR="00DE481D">
        <w:t>items</w:t>
      </w:r>
      <w:r>
        <w:t xml:space="preserve"> under consideration today to be included in the report.  Commissioners will have one more opportunity to provide comment on the report following today’s meeting, however, no new topics will be included.  </w:t>
      </w:r>
    </w:p>
    <w:p w14:paraId="30863E2D" w14:textId="5F950C1C" w:rsidR="00DE481D" w:rsidRDefault="00DE481D">
      <w:pPr>
        <w:spacing w:after="0"/>
      </w:pPr>
    </w:p>
    <w:p w14:paraId="73FE6B61" w14:textId="0F50C915" w:rsidR="00DE481D" w:rsidRDefault="00DE481D">
      <w:pPr>
        <w:spacing w:after="0"/>
      </w:pPr>
      <w:r>
        <w:t>Commissioners reviewed and discussed four draft proposed ordinances amending the Charter.</w:t>
      </w:r>
    </w:p>
    <w:p w14:paraId="6A972985" w14:textId="77777777" w:rsidR="004D6D84" w:rsidRDefault="004D6D84">
      <w:pPr>
        <w:spacing w:after="0"/>
      </w:pPr>
    </w:p>
    <w:p w14:paraId="5F9F8C0D" w14:textId="362E91C3" w:rsidR="00546BA9" w:rsidRPr="00CD7A6E" w:rsidRDefault="00DD77C3" w:rsidP="00CD7A6E">
      <w:pPr>
        <w:rPr>
          <w:u w:val="single"/>
        </w:rPr>
      </w:pPr>
      <w:r w:rsidRPr="00CD7A6E">
        <w:rPr>
          <w:u w:val="single"/>
        </w:rPr>
        <w:t>Changes to Preamble</w:t>
      </w:r>
    </w:p>
    <w:p w14:paraId="33D62A4E" w14:textId="0AF72275" w:rsidR="00BF155B" w:rsidRPr="00CD7A6E" w:rsidRDefault="00BF155B" w:rsidP="00BF155B">
      <w:pPr>
        <w:ind w:left="810" w:hanging="810"/>
      </w:pPr>
      <w:r w:rsidRPr="00CD7A6E">
        <w:t>Action:  Staff will change “insure” to “ensure” on line 17 of the proposed ordinance relating to changing “citizen” to “public</w:t>
      </w:r>
      <w:r w:rsidR="006E2A7C">
        <w:t>/resident</w:t>
      </w:r>
      <w:r w:rsidRPr="00CD7A6E">
        <w:t>”.</w:t>
      </w:r>
    </w:p>
    <w:p w14:paraId="31FE56EC" w14:textId="467F7A63" w:rsidR="00955DA4" w:rsidRPr="00CD7A6E" w:rsidRDefault="00BF155B" w:rsidP="00CD7A6E">
      <w:pPr>
        <w:ind w:left="900" w:hanging="900"/>
      </w:pPr>
      <w:r w:rsidRPr="00CD7A6E">
        <w:t xml:space="preserve">Motion:  </w:t>
      </w:r>
      <w:r w:rsidR="00546BA9" w:rsidRPr="00CD7A6E">
        <w:t xml:space="preserve">A vote was taken </w:t>
      </w:r>
      <w:r w:rsidR="001F7778" w:rsidRPr="00CD7A6E">
        <w:t xml:space="preserve">on </w:t>
      </w:r>
      <w:r w:rsidR="00546BA9" w:rsidRPr="00CD7A6E">
        <w:t xml:space="preserve">whether to have line 21 </w:t>
      </w:r>
      <w:r w:rsidR="00BF6ED0">
        <w:t>read</w:t>
      </w:r>
      <w:r w:rsidR="00CD7A6E">
        <w:t xml:space="preserve"> </w:t>
      </w:r>
      <w:r w:rsidR="001F7778" w:rsidRPr="00CD7A6E">
        <w:t xml:space="preserve">1) </w:t>
      </w:r>
      <w:r w:rsidR="00E66FD4" w:rsidRPr="00CD7A6E">
        <w:t>read</w:t>
      </w:r>
      <w:r w:rsidR="00546BA9" w:rsidRPr="00CD7A6E">
        <w:t xml:space="preserve"> “superior </w:t>
      </w:r>
      <w:r w:rsidR="00F7113A" w:rsidRPr="00CD7A6E">
        <w:t>quality of life</w:t>
      </w:r>
      <w:r w:rsidR="00E66FD4" w:rsidRPr="00CD7A6E">
        <w:t xml:space="preserve"> and secure</w:t>
      </w:r>
      <w:r w:rsidR="00BF6ED0">
        <w:t>…</w:t>
      </w:r>
      <w:r w:rsidR="00E66FD4" w:rsidRPr="00CD7A6E">
        <w:t>”</w:t>
      </w:r>
      <w:r w:rsidR="00546BA9" w:rsidRPr="00CD7A6E">
        <w:t xml:space="preserve"> or </w:t>
      </w:r>
      <w:r w:rsidR="00E66FD4" w:rsidRPr="00CD7A6E">
        <w:t xml:space="preserve">2) </w:t>
      </w:r>
      <w:r w:rsidR="00F7113A" w:rsidRPr="00CD7A6E">
        <w:t xml:space="preserve">leave it as proposed.  Option 1 passed by a consensus of the vote. </w:t>
      </w:r>
      <w:r w:rsidR="00546BA9" w:rsidRPr="00CD7A6E">
        <w:t xml:space="preserve"> </w:t>
      </w:r>
    </w:p>
    <w:p w14:paraId="1DDBE307" w14:textId="335FFE83" w:rsidR="00F7113A" w:rsidRPr="00CD7A6E" w:rsidRDefault="00E66FD4" w:rsidP="00CD7A6E">
      <w:pPr>
        <w:ind w:left="900" w:hanging="900"/>
        <w:rPr>
          <w:u w:val="single"/>
        </w:rPr>
      </w:pPr>
      <w:r w:rsidRPr="00CD7A6E">
        <w:t xml:space="preserve">Action:  </w:t>
      </w:r>
      <w:r w:rsidR="00F7113A" w:rsidRPr="00CD7A6E">
        <w:t>Staff will draft a justification for the recommendation along with a minority report</w:t>
      </w:r>
      <w:r w:rsidR="00CD7A6E">
        <w:t>.</w:t>
      </w:r>
    </w:p>
    <w:p w14:paraId="5A7130E5" w14:textId="1992BB7E" w:rsidR="004762E9" w:rsidRPr="00696E15" w:rsidRDefault="004762E9" w:rsidP="00696E15">
      <w:pPr>
        <w:spacing w:after="0" w:line="240" w:lineRule="auto"/>
        <w:rPr>
          <w:u w:val="single"/>
        </w:rPr>
      </w:pPr>
      <w:r w:rsidRPr="00696E15">
        <w:rPr>
          <w:u w:val="single"/>
        </w:rPr>
        <w:t>Sheriff as an appointed official</w:t>
      </w:r>
    </w:p>
    <w:p w14:paraId="02EC881D" w14:textId="3DFFE481" w:rsidR="004762E9" w:rsidRDefault="00832E06" w:rsidP="00696E15">
      <w:pPr>
        <w:spacing w:after="0" w:line="240" w:lineRule="auto"/>
      </w:pPr>
      <w:r>
        <w:t>The p</w:t>
      </w:r>
      <w:r w:rsidR="00F220E3" w:rsidRPr="00DE481D">
        <w:t>roposed changes</w:t>
      </w:r>
      <w:r>
        <w:t xml:space="preserve">, mainly </w:t>
      </w:r>
      <w:r w:rsidRPr="00DE481D">
        <w:t>on page 2 beginning on line 22</w:t>
      </w:r>
      <w:r w:rsidR="00BF6ED0">
        <w:t xml:space="preserve"> of the draft proposed ordinance</w:t>
      </w:r>
      <w:r>
        <w:t xml:space="preserve">, </w:t>
      </w:r>
      <w:r w:rsidR="00F220E3" w:rsidRPr="00DE481D">
        <w:t xml:space="preserve">revise </w:t>
      </w:r>
      <w:r>
        <w:t xml:space="preserve">the </w:t>
      </w:r>
      <w:r w:rsidR="00F220E3" w:rsidRPr="00DE481D">
        <w:t xml:space="preserve">prior charter amendment to make the position of sheriff an executive </w:t>
      </w:r>
      <w:r w:rsidR="00BF6ED0">
        <w:t xml:space="preserve">staff </w:t>
      </w:r>
      <w:r w:rsidR="00F220E3" w:rsidRPr="00DE481D">
        <w:t>position appointed by the Executive and confirmed by the Council</w:t>
      </w:r>
      <w:r w:rsidR="00DB1594" w:rsidRPr="00DE481D">
        <w:t>.</w:t>
      </w:r>
      <w:r w:rsidR="00F220E3" w:rsidRPr="00DE481D">
        <w:t xml:space="preserve">  </w:t>
      </w:r>
      <w:r w:rsidR="00DE481D">
        <w:t>L</w:t>
      </w:r>
      <w:r w:rsidR="00DB1594" w:rsidRPr="00DE481D">
        <w:t>anguage was</w:t>
      </w:r>
      <w:r w:rsidR="00DE481D">
        <w:t xml:space="preserve"> also</w:t>
      </w:r>
      <w:r w:rsidR="00DB1594" w:rsidRPr="00DE481D">
        <w:t xml:space="preserve"> added to include additional protections similar to those of the public defender with the exception of a special committee</w:t>
      </w:r>
      <w:r w:rsidR="00B82756">
        <w:t xml:space="preserve"> an</w:t>
      </w:r>
      <w:r w:rsidR="00696E15">
        <w:t>d</w:t>
      </w:r>
      <w:r w:rsidR="00DE481D">
        <w:t xml:space="preserve"> incorporates the language in the “elected removal” section.</w:t>
      </w:r>
      <w:r w:rsidR="00DB1594" w:rsidRPr="00DE481D">
        <w:t xml:space="preserve">  </w:t>
      </w:r>
      <w:r w:rsidR="00617D23">
        <w:t>Language related</w:t>
      </w:r>
      <w:r w:rsidR="00FD3B38">
        <w:t xml:space="preserve"> to</w:t>
      </w:r>
      <w:r w:rsidR="00617D23">
        <w:t xml:space="preserve"> </w:t>
      </w:r>
      <w:r w:rsidR="00FD3B38">
        <w:t>the sheriff bargaining the working condition</w:t>
      </w:r>
      <w:r w:rsidR="00BF6ED0">
        <w:t>s</w:t>
      </w:r>
      <w:r w:rsidR="00FD3B38">
        <w:t xml:space="preserve"> side of the collective bargaining setup was</w:t>
      </w:r>
      <w:r w:rsidR="00617D23">
        <w:t xml:space="preserve"> remove</w:t>
      </w:r>
      <w:r w:rsidR="00FD3B38">
        <w:t>d.</w:t>
      </w:r>
    </w:p>
    <w:p w14:paraId="02532637" w14:textId="77777777" w:rsidR="00696E15" w:rsidRDefault="00696E15" w:rsidP="00696E15">
      <w:pPr>
        <w:spacing w:after="0" w:line="240" w:lineRule="auto"/>
      </w:pPr>
    </w:p>
    <w:p w14:paraId="0CDC4B92" w14:textId="1205E9DF" w:rsidR="00662E79" w:rsidRDefault="00662E79" w:rsidP="000E0F50">
      <w:pPr>
        <w:ind w:left="900" w:hanging="900"/>
      </w:pPr>
      <w:r>
        <w:t xml:space="preserve">Action:  </w:t>
      </w:r>
      <w:r w:rsidR="001B2A55">
        <w:t>The report will reflect those who voted no on this topic</w:t>
      </w:r>
      <w:r w:rsidR="000E0F50">
        <w:t>.</w:t>
      </w:r>
    </w:p>
    <w:p w14:paraId="4504445B" w14:textId="3F72A046" w:rsidR="00F65523" w:rsidRDefault="00F65523" w:rsidP="000E0F50">
      <w:pPr>
        <w:ind w:left="900" w:hanging="900"/>
      </w:pPr>
      <w:r>
        <w:t xml:space="preserve">Motion:  Chair Miller moved that a recommendation be included in the report that should the appointment of the sheriff go to the ballot, it </w:t>
      </w:r>
      <w:r w:rsidR="001A7625">
        <w:t xml:space="preserve">would </w:t>
      </w:r>
      <w:r>
        <w:t xml:space="preserve">be an item unto itself. </w:t>
      </w:r>
      <w:r w:rsidR="004E3F53">
        <w:t xml:space="preserve"> Th</w:t>
      </w:r>
      <w:r w:rsidR="001A7625">
        <w:t>e motion</w:t>
      </w:r>
      <w:r w:rsidR="001F018D">
        <w:t xml:space="preserve"> failed.</w:t>
      </w:r>
    </w:p>
    <w:p w14:paraId="650B36B0" w14:textId="77777777" w:rsidR="00696E15" w:rsidRDefault="00E42DF1" w:rsidP="00696E15">
      <w:pPr>
        <w:spacing w:after="0" w:line="240" w:lineRule="auto"/>
      </w:pPr>
      <w:r w:rsidRPr="00696E15">
        <w:rPr>
          <w:u w:val="single"/>
        </w:rPr>
        <w:t>Career Service Exempt Positions</w:t>
      </w:r>
      <w:r w:rsidRPr="00CD7A6E">
        <w:t xml:space="preserve"> </w:t>
      </w:r>
    </w:p>
    <w:p w14:paraId="7B3474F0" w14:textId="2BE60E4C" w:rsidR="00E42DF1" w:rsidRPr="00696E15" w:rsidRDefault="00BF6ED0" w:rsidP="00696E15">
      <w:pPr>
        <w:spacing w:after="0" w:line="240" w:lineRule="auto"/>
        <w:rPr>
          <w:u w:val="single"/>
        </w:rPr>
      </w:pPr>
      <w:r>
        <w:t>Revised language would</w:t>
      </w:r>
      <w:r w:rsidR="00696E15">
        <w:t xml:space="preserve"> allow</w:t>
      </w:r>
      <w:r w:rsidR="001A7625">
        <w:t xml:space="preserve"> for the passage of an ordinance that would exempt additional leadership </w:t>
      </w:r>
      <w:r>
        <w:t xml:space="preserve">positions </w:t>
      </w:r>
      <w:r w:rsidR="00AA2724">
        <w:t xml:space="preserve">and </w:t>
      </w:r>
      <w:r w:rsidR="008632E9">
        <w:t xml:space="preserve">their </w:t>
      </w:r>
      <w:r w:rsidR="00AA2724">
        <w:t xml:space="preserve">confidential support </w:t>
      </w:r>
      <w:r>
        <w:t>staff</w:t>
      </w:r>
      <w:r w:rsidR="00AA2724">
        <w:t xml:space="preserve"> </w:t>
      </w:r>
      <w:r w:rsidR="001A7625">
        <w:t xml:space="preserve">from the career services system. </w:t>
      </w:r>
    </w:p>
    <w:p w14:paraId="2E0EA90C" w14:textId="057076E9" w:rsidR="00AA2724" w:rsidRDefault="00AA2724" w:rsidP="00AA2724">
      <w:pPr>
        <w:spacing w:after="0" w:line="240" w:lineRule="auto"/>
        <w:rPr>
          <w:u w:val="single"/>
        </w:rPr>
      </w:pPr>
    </w:p>
    <w:p w14:paraId="468E6C89" w14:textId="16CFEDA5" w:rsidR="00AA2724" w:rsidRDefault="00AA2724" w:rsidP="00AA2724">
      <w:pPr>
        <w:spacing w:after="0" w:line="240" w:lineRule="auto"/>
        <w:ind w:left="900" w:hanging="900"/>
      </w:pPr>
      <w:r>
        <w:t>Motion:  Commissioner Nixon moved inclusion of the revised language related to career service positions.</w:t>
      </w:r>
      <w:r w:rsidR="008632E9">
        <w:t xml:space="preserve">  </w:t>
      </w:r>
      <w:r w:rsidR="00B82756">
        <w:t>The motion passed unanimously.</w:t>
      </w:r>
    </w:p>
    <w:p w14:paraId="61975A15" w14:textId="77777777" w:rsidR="00696E15" w:rsidRPr="00AA2724" w:rsidRDefault="00696E15" w:rsidP="00AA2724">
      <w:pPr>
        <w:spacing w:after="0" w:line="240" w:lineRule="auto"/>
        <w:ind w:left="900" w:hanging="900"/>
      </w:pPr>
    </w:p>
    <w:p w14:paraId="0104A479" w14:textId="4E3C46C7" w:rsidR="00696E15" w:rsidRPr="00696E15" w:rsidRDefault="00696E15" w:rsidP="00696E15">
      <w:pPr>
        <w:spacing w:after="0" w:line="240" w:lineRule="auto"/>
        <w:rPr>
          <w:u w:val="single"/>
        </w:rPr>
      </w:pPr>
      <w:r w:rsidRPr="00696E15">
        <w:rPr>
          <w:u w:val="single"/>
        </w:rPr>
        <w:t xml:space="preserve">Changing the term “Citizen” to </w:t>
      </w:r>
      <w:r w:rsidR="00F01FD5">
        <w:rPr>
          <w:u w:val="single"/>
        </w:rPr>
        <w:t xml:space="preserve">“public” or </w:t>
      </w:r>
      <w:r w:rsidRPr="00696E15">
        <w:rPr>
          <w:u w:val="single"/>
        </w:rPr>
        <w:t>“resident”</w:t>
      </w:r>
    </w:p>
    <w:p w14:paraId="1D4A52DC" w14:textId="77777777" w:rsidR="00F01FD5" w:rsidRDefault="00F01FD5" w:rsidP="00AA2724">
      <w:pPr>
        <w:spacing w:after="0" w:line="240" w:lineRule="auto"/>
      </w:pPr>
    </w:p>
    <w:p w14:paraId="51A8E5F9" w14:textId="77777777" w:rsidR="000F53FB" w:rsidRDefault="00F01FD5" w:rsidP="00C54E4B">
      <w:pPr>
        <w:spacing w:after="0" w:line="240" w:lineRule="auto"/>
        <w:ind w:left="900" w:hanging="900"/>
      </w:pPr>
      <w:r>
        <w:t xml:space="preserve">Motion:  Commissioner Nixon moved to include the proposed changes in the report.  </w:t>
      </w:r>
      <w:r w:rsidR="00835EFB">
        <w:t>The motion passed unanimously.</w:t>
      </w:r>
      <w:r>
        <w:t xml:space="preserve">   </w:t>
      </w:r>
    </w:p>
    <w:p w14:paraId="2A732372" w14:textId="77777777" w:rsidR="000F53FB" w:rsidRDefault="000F53FB" w:rsidP="00C54E4B">
      <w:pPr>
        <w:spacing w:after="0" w:line="240" w:lineRule="auto"/>
        <w:ind w:left="900" w:hanging="900"/>
      </w:pPr>
    </w:p>
    <w:p w14:paraId="48FE02CD" w14:textId="77777777" w:rsidR="00696E15" w:rsidRPr="00696E15" w:rsidRDefault="00696E15" w:rsidP="00AA2724">
      <w:pPr>
        <w:spacing w:after="0" w:line="240" w:lineRule="auto"/>
      </w:pPr>
    </w:p>
    <w:p w14:paraId="05595D27" w14:textId="1F30570F" w:rsidR="00955DA4" w:rsidRPr="0040088F" w:rsidRDefault="00494E2E" w:rsidP="00955DA4">
      <w:pPr>
        <w:rPr>
          <w:b/>
        </w:rPr>
      </w:pPr>
      <w:r>
        <w:rPr>
          <w:b/>
        </w:rPr>
        <w:t>R</w:t>
      </w:r>
      <w:r w:rsidR="0049093A">
        <w:rPr>
          <w:b/>
        </w:rPr>
        <w:t>eview a</w:t>
      </w:r>
      <w:r>
        <w:rPr>
          <w:b/>
        </w:rPr>
        <w:t xml:space="preserve">nd </w:t>
      </w:r>
      <w:r w:rsidR="0049093A">
        <w:rPr>
          <w:b/>
        </w:rPr>
        <w:t>Discuss Edits R</w:t>
      </w:r>
      <w:r>
        <w:rPr>
          <w:b/>
        </w:rPr>
        <w:t xml:space="preserve">eceived to </w:t>
      </w:r>
      <w:r w:rsidR="0049093A">
        <w:rPr>
          <w:b/>
        </w:rPr>
        <w:t>D</w:t>
      </w:r>
      <w:r>
        <w:rPr>
          <w:b/>
        </w:rPr>
        <w:t xml:space="preserve">ate on </w:t>
      </w:r>
      <w:r w:rsidR="0049093A">
        <w:rPr>
          <w:b/>
        </w:rPr>
        <w:t>R</w:t>
      </w:r>
      <w:r>
        <w:rPr>
          <w:b/>
        </w:rPr>
        <w:t xml:space="preserve">eport </w:t>
      </w:r>
      <w:r w:rsidR="0049093A">
        <w:rPr>
          <w:b/>
        </w:rPr>
        <w:t>D</w:t>
      </w:r>
      <w:r>
        <w:rPr>
          <w:b/>
        </w:rPr>
        <w:t>raft</w:t>
      </w:r>
    </w:p>
    <w:p w14:paraId="00A6B9B7" w14:textId="77777777" w:rsidR="00494E2E" w:rsidRDefault="00494E2E" w:rsidP="00494E2E">
      <w:pPr>
        <w:pStyle w:val="ListParagraph"/>
        <w:numPr>
          <w:ilvl w:val="0"/>
          <w:numId w:val="12"/>
        </w:numPr>
      </w:pPr>
      <w:r>
        <w:t xml:space="preserve">A revised report will be circulated for Commissioner review prior to the last meeting.    </w:t>
      </w:r>
    </w:p>
    <w:p w14:paraId="5057443C" w14:textId="0E534F04" w:rsidR="00E33D4B" w:rsidRDefault="006C1850" w:rsidP="00B54062">
      <w:pPr>
        <w:pStyle w:val="ListParagraph"/>
        <w:numPr>
          <w:ilvl w:val="0"/>
          <w:numId w:val="12"/>
        </w:numPr>
      </w:pPr>
      <w:r>
        <w:t>Discussion ensued regarding additional technical edits to the Charter.</w:t>
      </w:r>
    </w:p>
    <w:p w14:paraId="3EE18BF0" w14:textId="1AD27FBB" w:rsidR="002B53FB" w:rsidRDefault="006C1850" w:rsidP="00840634">
      <w:pPr>
        <w:pStyle w:val="ListParagraph"/>
        <w:numPr>
          <w:ilvl w:val="1"/>
          <w:numId w:val="12"/>
        </w:numPr>
      </w:pPr>
      <w:r>
        <w:t xml:space="preserve">Indicate </w:t>
      </w:r>
      <w:r w:rsidR="007517FB">
        <w:t xml:space="preserve">(Section 3) </w:t>
      </w:r>
      <w:r>
        <w:t>that the Council has the prerogative to amend the recommended changes.</w:t>
      </w:r>
    </w:p>
    <w:p w14:paraId="33F01675" w14:textId="334FA406" w:rsidR="00840634" w:rsidRDefault="00840634" w:rsidP="00840634">
      <w:pPr>
        <w:pStyle w:val="ListParagraph"/>
        <w:numPr>
          <w:ilvl w:val="1"/>
          <w:numId w:val="12"/>
        </w:numPr>
      </w:pPr>
      <w:r>
        <w:t>Include the names of the facilities where the last fou</w:t>
      </w:r>
      <w:r w:rsidR="007517FB">
        <w:t xml:space="preserve">r town halls meetings were held (Section </w:t>
      </w:r>
      <w:r w:rsidR="009F7654">
        <w:t>3, 2018-2019 Charter Review Process).</w:t>
      </w:r>
    </w:p>
    <w:p w14:paraId="3B613DB9" w14:textId="0E59674F" w:rsidR="005826F4" w:rsidRDefault="005826F4" w:rsidP="00840634">
      <w:pPr>
        <w:pStyle w:val="ListParagraph"/>
        <w:numPr>
          <w:ilvl w:val="1"/>
          <w:numId w:val="12"/>
        </w:numPr>
      </w:pPr>
      <w:r>
        <w:t xml:space="preserve">Include </w:t>
      </w:r>
      <w:r w:rsidR="009F7654">
        <w:t xml:space="preserve">a </w:t>
      </w:r>
      <w:r>
        <w:t>description of major changes in the County over the past ten years.</w:t>
      </w:r>
    </w:p>
    <w:p w14:paraId="0B33F9A2" w14:textId="77777777" w:rsidR="00D46874" w:rsidRDefault="00D46874" w:rsidP="00D46874">
      <w:pPr>
        <w:spacing w:after="0" w:line="240" w:lineRule="auto"/>
        <w:ind w:left="907" w:hanging="907"/>
      </w:pPr>
    </w:p>
    <w:p w14:paraId="18DCC9FA" w14:textId="3568B572" w:rsidR="00D46874" w:rsidRDefault="00D46874" w:rsidP="00D46874">
      <w:pPr>
        <w:spacing w:after="0" w:line="240" w:lineRule="auto"/>
        <w:ind w:left="907" w:hanging="907"/>
      </w:pPr>
      <w:r>
        <w:t xml:space="preserve">Motion:  Commissioner Heller moved that the Commissioner’s place of residence be included in the table of Section 4.  The motion failed for lack of a second. </w:t>
      </w:r>
    </w:p>
    <w:p w14:paraId="0D05A637" w14:textId="77777777" w:rsidR="00D46874" w:rsidRDefault="00D46874" w:rsidP="00D46874">
      <w:pPr>
        <w:spacing w:after="0" w:line="240" w:lineRule="auto"/>
        <w:ind w:left="907" w:hanging="907"/>
      </w:pPr>
    </w:p>
    <w:p w14:paraId="4ADB1AF1" w14:textId="531ED8B5" w:rsidR="005832E5" w:rsidRDefault="002B528F" w:rsidP="00D46874">
      <w:pPr>
        <w:ind w:left="900" w:hanging="900"/>
      </w:pPr>
      <w:r>
        <w:t xml:space="preserve">Motion:  </w:t>
      </w:r>
      <w:r w:rsidR="00CC10A8">
        <w:t>A motion was made to have</w:t>
      </w:r>
      <w:r>
        <w:t xml:space="preserve"> the table in </w:t>
      </w:r>
      <w:r w:rsidR="005832E5">
        <w:t xml:space="preserve">section 4 include </w:t>
      </w:r>
      <w:r>
        <w:t xml:space="preserve">each </w:t>
      </w:r>
      <w:r w:rsidR="005832E5">
        <w:t>Commissioner’s Council district of residence rather than affiliation.</w:t>
      </w:r>
      <w:r w:rsidR="00D634F4">
        <w:t xml:space="preserve">  T</w:t>
      </w:r>
      <w:r w:rsidR="005459F8">
        <w:t>he motion passed</w:t>
      </w:r>
      <w:r w:rsidR="00D634F4">
        <w:t>.</w:t>
      </w:r>
    </w:p>
    <w:p w14:paraId="750BA1CB" w14:textId="360B18E6" w:rsidR="00D634F4" w:rsidRDefault="00D634F4" w:rsidP="00D46874">
      <w:pPr>
        <w:ind w:left="900" w:hanging="900"/>
      </w:pPr>
      <w:r>
        <w:t>Action:</w:t>
      </w:r>
      <w:r>
        <w:tab/>
        <w:t xml:space="preserve">Commissioners should let Mishu know of any updates to the table in section 4.  Staff will eliminate any reference to place in the Affiliation column of </w:t>
      </w:r>
      <w:r w:rsidR="00E30403">
        <w:t xml:space="preserve">the table in section 4 except as necessary. </w:t>
      </w:r>
    </w:p>
    <w:p w14:paraId="75C685D7" w14:textId="05CD5225" w:rsidR="00C35FB5" w:rsidRDefault="00C35FB5" w:rsidP="00C35FB5">
      <w:r>
        <w:t>Regarding proposed changes to the Office of Law Enforcement Oversight (OLEO) it was noted that it lacked reference to collective bargaining</w:t>
      </w:r>
      <w:r w:rsidR="005459F8">
        <w:t>.</w:t>
      </w:r>
    </w:p>
    <w:p w14:paraId="02F714E7" w14:textId="00255BB4" w:rsidR="00C35FB5" w:rsidRDefault="00C35FB5" w:rsidP="00D46874">
      <w:pPr>
        <w:ind w:left="900" w:hanging="900"/>
      </w:pPr>
      <w:r>
        <w:t>Action:  Commissioner Ford will draft revised language for the OLEO portion that includes reference to collective bargaining being the impediment to t</w:t>
      </w:r>
      <w:r w:rsidR="00140A79">
        <w:t>he granting of subpoena powers and look at rephrasing the last sentence of the proposed revisions.</w:t>
      </w:r>
    </w:p>
    <w:p w14:paraId="343BBF3D" w14:textId="05FE80B1" w:rsidR="00140A79" w:rsidRDefault="00140A79" w:rsidP="00D46874">
      <w:pPr>
        <w:ind w:left="900" w:hanging="900"/>
      </w:pPr>
      <w:r>
        <w:t>Action:  Commissioners Heller, C</w:t>
      </w:r>
      <w:r w:rsidR="00E764DF">
        <w:t xml:space="preserve">eis, </w:t>
      </w:r>
      <w:r>
        <w:t xml:space="preserve">Oliver </w:t>
      </w:r>
      <w:r w:rsidR="00E764DF">
        <w:t xml:space="preserve">and Larson </w:t>
      </w:r>
      <w:r>
        <w:t>will work on redrafting the proposed language under the section for “County Sheriff as an Appointed Position”.</w:t>
      </w:r>
      <w:r w:rsidR="007E166A">
        <w:t xml:space="preserve">  This will incorporate </w:t>
      </w:r>
      <w:r w:rsidR="00F22CC9">
        <w:t xml:space="preserve">a </w:t>
      </w:r>
      <w:r w:rsidR="007E166A">
        <w:t>notation of the dissenting votes.</w:t>
      </w:r>
    </w:p>
    <w:p w14:paraId="0E368EAC" w14:textId="1B4B0827" w:rsidR="00857D9D" w:rsidRDefault="002876FD" w:rsidP="002876FD">
      <w:pPr>
        <w:tabs>
          <w:tab w:val="left" w:pos="900"/>
        </w:tabs>
        <w:ind w:left="900" w:hanging="900"/>
      </w:pPr>
      <w:r>
        <w:t xml:space="preserve">Action: </w:t>
      </w:r>
      <w:r>
        <w:tab/>
        <w:t xml:space="preserve">Revise the terminology in section 6.i. from “non-partisan” to something along the lines of “diverse/inclusive representative working group”.  Commissioner Heller will draft a </w:t>
      </w:r>
      <w:r w:rsidR="00F22CC9">
        <w:t xml:space="preserve">proposed </w:t>
      </w:r>
      <w:r>
        <w:t>revision and submit for inclusion in the draft report.</w:t>
      </w:r>
    </w:p>
    <w:p w14:paraId="5A79DE24" w14:textId="57C5926A" w:rsidR="002876FD" w:rsidRDefault="002876FD" w:rsidP="00046D36">
      <w:pPr>
        <w:spacing w:after="0" w:line="240" w:lineRule="auto"/>
      </w:pPr>
      <w:r>
        <w:t>It was noted that the next draft of the “Citizen” and “Preamble” amendments will contain justification for the first time.</w:t>
      </w:r>
      <w:r w:rsidR="00DD74D8">
        <w:t xml:space="preserve">  A reminder will be included in the cover to the packet.</w:t>
      </w:r>
    </w:p>
    <w:p w14:paraId="518ED242" w14:textId="4DFF77A8" w:rsidR="00DD74D8" w:rsidRDefault="00DD74D8" w:rsidP="00046D36">
      <w:pPr>
        <w:spacing w:after="0" w:line="240" w:lineRule="auto"/>
      </w:pPr>
    </w:p>
    <w:p w14:paraId="5C9E4FBB" w14:textId="79D5D031" w:rsidR="00DD74D8" w:rsidRDefault="00046D36" w:rsidP="00046D36">
      <w:pPr>
        <w:spacing w:after="0" w:line="240" w:lineRule="auto"/>
      </w:pPr>
      <w:r>
        <w:rPr>
          <w:b/>
        </w:rPr>
        <w:t>Process for Post-mortem Evaluation of CRC Review Process</w:t>
      </w:r>
    </w:p>
    <w:p w14:paraId="1AA0DB7E" w14:textId="3FA74E08" w:rsidR="00046D36" w:rsidRDefault="00046D36" w:rsidP="00046D36">
      <w:pPr>
        <w:spacing w:after="0" w:line="240" w:lineRule="auto"/>
      </w:pPr>
    </w:p>
    <w:p w14:paraId="106952A4" w14:textId="24846524" w:rsidR="00046D36" w:rsidRDefault="00046D36" w:rsidP="00046D36">
      <w:pPr>
        <w:spacing w:after="0" w:line="240" w:lineRule="auto"/>
      </w:pPr>
      <w:r>
        <w:t>Triangle Associates will interview each of the Commissioners following conclusion of the November 20</w:t>
      </w:r>
      <w:r w:rsidRPr="00046D36">
        <w:rPr>
          <w:vertAlign w:val="superscript"/>
        </w:rPr>
        <w:t>th</w:t>
      </w:r>
      <w:r>
        <w:t xml:space="preserve"> m</w:t>
      </w:r>
      <w:r w:rsidR="005810FF">
        <w:t>eeting</w:t>
      </w:r>
      <w:r w:rsidR="000041C9">
        <w:t>,</w:t>
      </w:r>
      <w:r w:rsidR="005810FF">
        <w:t xml:space="preserve"> </w:t>
      </w:r>
      <w:r w:rsidR="00F22CC9">
        <w:t xml:space="preserve">and </w:t>
      </w:r>
      <w:r w:rsidR="005810FF">
        <w:t xml:space="preserve">provide a summary </w:t>
      </w:r>
      <w:r w:rsidR="00116408">
        <w:t>evaluation</w:t>
      </w:r>
      <w:r w:rsidR="00423E3B">
        <w:t xml:space="preserve"> focusing on best practices and recommendations to future Commissions.  The draft </w:t>
      </w:r>
      <w:r w:rsidR="00116408">
        <w:t xml:space="preserve">evaluation </w:t>
      </w:r>
      <w:r w:rsidR="00423E3B">
        <w:t xml:space="preserve">will be distributed to Commissioners for comment.   </w:t>
      </w:r>
    </w:p>
    <w:p w14:paraId="163C6A94" w14:textId="18B21EBD" w:rsidR="00116408" w:rsidRDefault="00116408" w:rsidP="00046D36">
      <w:pPr>
        <w:spacing w:after="0" w:line="240" w:lineRule="auto"/>
      </w:pPr>
    </w:p>
    <w:p w14:paraId="0451E5B2" w14:textId="29E898AB" w:rsidR="00116408" w:rsidRPr="00046D36" w:rsidRDefault="00116408" w:rsidP="00046D36">
      <w:pPr>
        <w:spacing w:after="0" w:line="240" w:lineRule="auto"/>
      </w:pPr>
      <w:r>
        <w:t xml:space="preserve">Action:  A </w:t>
      </w:r>
      <w:r w:rsidR="00E55922">
        <w:t>final meeting will be arrange via tele</w:t>
      </w:r>
      <w:r>
        <w:t>phone to take a vote on inclusion of the evaluation with the final report to the Council.</w:t>
      </w:r>
    </w:p>
    <w:p w14:paraId="5E0C211E" w14:textId="77777777" w:rsidR="000618D8" w:rsidRDefault="000618D8" w:rsidP="00985093">
      <w:pPr>
        <w:pStyle w:val="ListParagraph"/>
        <w:ind w:left="0"/>
      </w:pPr>
    </w:p>
    <w:p w14:paraId="125F646D" w14:textId="2160B700" w:rsidR="00C51F96" w:rsidRPr="002B53FB" w:rsidRDefault="00B54062" w:rsidP="00985093">
      <w:pPr>
        <w:pStyle w:val="ListParagraph"/>
        <w:ind w:left="0"/>
      </w:pPr>
      <w:r>
        <w:t xml:space="preserve">The meeting was adjourned at </w:t>
      </w:r>
      <w:r w:rsidR="002647DA">
        <w:t>7:21</w:t>
      </w:r>
      <w:r>
        <w:t xml:space="preserve"> p.m.</w:t>
      </w:r>
    </w:p>
    <w:sectPr w:rsidR="00C51F96" w:rsidRPr="002B53FB" w:rsidSect="002640C4">
      <w:headerReference w:type="default" r:id="rId12"/>
      <w:footerReference w:type="default" r:id="rId13"/>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88FE" w14:textId="77777777" w:rsidR="0040088F" w:rsidRDefault="0040088F" w:rsidP="0040088F">
      <w:pPr>
        <w:spacing w:after="0" w:line="240" w:lineRule="auto"/>
      </w:pPr>
      <w:r>
        <w:separator/>
      </w:r>
    </w:p>
  </w:endnote>
  <w:endnote w:type="continuationSeparator" w:id="0">
    <w:p w14:paraId="1EBAB4EE" w14:textId="77777777" w:rsidR="0040088F" w:rsidRDefault="0040088F" w:rsidP="0040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514DA" w14:textId="7C9B53C6" w:rsidR="0040088F" w:rsidRDefault="00531E3D">
    <w:pPr>
      <w:pStyle w:val="Footer"/>
    </w:pPr>
    <w:r>
      <w:t>Charter Review Commission</w:t>
    </w:r>
    <w:r>
      <w:tab/>
      <w:t xml:space="preserve">Page </w:t>
    </w:r>
    <w:r>
      <w:fldChar w:fldCharType="begin"/>
    </w:r>
    <w:r>
      <w:instrText xml:space="preserve"> PAGE   \* MERGEFORMAT </w:instrText>
    </w:r>
    <w:r>
      <w:fldChar w:fldCharType="separate"/>
    </w:r>
    <w:r w:rsidR="002B0A6E">
      <w:rPr>
        <w:noProof/>
      </w:rPr>
      <w:t>2</w:t>
    </w:r>
    <w:r>
      <w:rPr>
        <w:noProof/>
      </w:rPr>
      <w:fldChar w:fldCharType="end"/>
    </w:r>
    <w:r w:rsidR="00EC13E4">
      <w:rPr>
        <w:noProof/>
      </w:rPr>
      <w:tab/>
      <w:t>November 6</w:t>
    </w:r>
    <w:r w:rsidR="00682166">
      <w:rPr>
        <w:noProof/>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27293" w14:textId="77777777" w:rsidR="0040088F" w:rsidRDefault="0040088F" w:rsidP="0040088F">
      <w:pPr>
        <w:spacing w:after="0" w:line="240" w:lineRule="auto"/>
      </w:pPr>
      <w:r>
        <w:separator/>
      </w:r>
    </w:p>
  </w:footnote>
  <w:footnote w:type="continuationSeparator" w:id="0">
    <w:p w14:paraId="7428AAEA" w14:textId="77777777" w:rsidR="0040088F" w:rsidRDefault="0040088F" w:rsidP="0040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76CD" w14:textId="56E6DC8A" w:rsidR="0086466D" w:rsidRDefault="0086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560"/>
    <w:multiLevelType w:val="hybridMultilevel"/>
    <w:tmpl w:val="B1F80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11717"/>
    <w:multiLevelType w:val="hybridMultilevel"/>
    <w:tmpl w:val="A6E4157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CE2153"/>
    <w:multiLevelType w:val="hybridMultilevel"/>
    <w:tmpl w:val="643835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6B30"/>
    <w:multiLevelType w:val="hybridMultilevel"/>
    <w:tmpl w:val="C38C450E"/>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15:restartNumberingAfterBreak="0">
    <w:nsid w:val="1B2F0DA8"/>
    <w:multiLevelType w:val="hybridMultilevel"/>
    <w:tmpl w:val="DB8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5486F"/>
    <w:multiLevelType w:val="hybridMultilevel"/>
    <w:tmpl w:val="2DBC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D373B"/>
    <w:multiLevelType w:val="hybridMultilevel"/>
    <w:tmpl w:val="1AA6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8588E"/>
    <w:multiLevelType w:val="hybridMultilevel"/>
    <w:tmpl w:val="0F3E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100F0"/>
    <w:multiLevelType w:val="hybridMultilevel"/>
    <w:tmpl w:val="19124F8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5B4A7BBD"/>
    <w:multiLevelType w:val="hybridMultilevel"/>
    <w:tmpl w:val="B4080D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2348F"/>
    <w:multiLevelType w:val="hybridMultilevel"/>
    <w:tmpl w:val="6114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9437B"/>
    <w:multiLevelType w:val="hybridMultilevel"/>
    <w:tmpl w:val="EC6A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4664B"/>
    <w:multiLevelType w:val="hybridMultilevel"/>
    <w:tmpl w:val="52C81D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F6CD6"/>
    <w:multiLevelType w:val="hybridMultilevel"/>
    <w:tmpl w:val="FBD48922"/>
    <w:lvl w:ilvl="0" w:tplc="0409000F">
      <w:start w:val="1"/>
      <w:numFmt w:val="decimal"/>
      <w:lvlText w:val="%1."/>
      <w:lvlJc w:val="left"/>
      <w:pPr>
        <w:ind w:left="720" w:hanging="360"/>
      </w:pPr>
    </w:lvl>
    <w:lvl w:ilvl="1" w:tplc="5478D032">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0"/>
  </w:num>
  <w:num w:numId="5">
    <w:abstractNumId w:val="4"/>
  </w:num>
  <w:num w:numId="6">
    <w:abstractNumId w:val="8"/>
  </w:num>
  <w:num w:numId="7">
    <w:abstractNumId w:val="0"/>
  </w:num>
  <w:num w:numId="8">
    <w:abstractNumId w:val="3"/>
  </w:num>
  <w:num w:numId="9">
    <w:abstractNumId w:val="2"/>
  </w:num>
  <w:num w:numId="10">
    <w:abstractNumId w:val="9"/>
  </w:num>
  <w:num w:numId="11">
    <w:abstractNumId w:val="7"/>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24"/>
    <w:rsid w:val="0000205E"/>
    <w:rsid w:val="000041C9"/>
    <w:rsid w:val="000201FE"/>
    <w:rsid w:val="00036634"/>
    <w:rsid w:val="00046D36"/>
    <w:rsid w:val="000602CD"/>
    <w:rsid w:val="000618D8"/>
    <w:rsid w:val="000650ED"/>
    <w:rsid w:val="00066507"/>
    <w:rsid w:val="00074DD8"/>
    <w:rsid w:val="00086720"/>
    <w:rsid w:val="00097676"/>
    <w:rsid w:val="00097ECD"/>
    <w:rsid w:val="000C23FD"/>
    <w:rsid w:val="000E0F50"/>
    <w:rsid w:val="000E4327"/>
    <w:rsid w:val="000E6250"/>
    <w:rsid w:val="000F53FB"/>
    <w:rsid w:val="001108A8"/>
    <w:rsid w:val="00116408"/>
    <w:rsid w:val="00136141"/>
    <w:rsid w:val="00140A79"/>
    <w:rsid w:val="0015322B"/>
    <w:rsid w:val="00164EF5"/>
    <w:rsid w:val="00176BE8"/>
    <w:rsid w:val="00190019"/>
    <w:rsid w:val="001A7625"/>
    <w:rsid w:val="001B2A55"/>
    <w:rsid w:val="001C60E4"/>
    <w:rsid w:val="001E1486"/>
    <w:rsid w:val="001F018D"/>
    <w:rsid w:val="001F3D40"/>
    <w:rsid w:val="001F7778"/>
    <w:rsid w:val="002037ED"/>
    <w:rsid w:val="00247875"/>
    <w:rsid w:val="002640C4"/>
    <w:rsid w:val="002647DA"/>
    <w:rsid w:val="0026662F"/>
    <w:rsid w:val="00271654"/>
    <w:rsid w:val="00286EC4"/>
    <w:rsid w:val="002876FD"/>
    <w:rsid w:val="00290DCD"/>
    <w:rsid w:val="00292B9B"/>
    <w:rsid w:val="0029461E"/>
    <w:rsid w:val="00297D0D"/>
    <w:rsid w:val="002B0A6E"/>
    <w:rsid w:val="002B528F"/>
    <w:rsid w:val="002B53FB"/>
    <w:rsid w:val="002B7B13"/>
    <w:rsid w:val="002D0DF0"/>
    <w:rsid w:val="003069B7"/>
    <w:rsid w:val="003203B2"/>
    <w:rsid w:val="003302BD"/>
    <w:rsid w:val="0034502E"/>
    <w:rsid w:val="00346DA9"/>
    <w:rsid w:val="003661C8"/>
    <w:rsid w:val="00371C6D"/>
    <w:rsid w:val="0038735D"/>
    <w:rsid w:val="003A600A"/>
    <w:rsid w:val="003C3884"/>
    <w:rsid w:val="003D4F09"/>
    <w:rsid w:val="003E095F"/>
    <w:rsid w:val="003E3E0C"/>
    <w:rsid w:val="0040088F"/>
    <w:rsid w:val="00400E55"/>
    <w:rsid w:val="00423219"/>
    <w:rsid w:val="00423E3B"/>
    <w:rsid w:val="004464D4"/>
    <w:rsid w:val="0047606D"/>
    <w:rsid w:val="004762E9"/>
    <w:rsid w:val="00480315"/>
    <w:rsid w:val="00484D05"/>
    <w:rsid w:val="0049093A"/>
    <w:rsid w:val="00492357"/>
    <w:rsid w:val="00494E2E"/>
    <w:rsid w:val="004A2E40"/>
    <w:rsid w:val="004B1163"/>
    <w:rsid w:val="004D6D84"/>
    <w:rsid w:val="004E03C7"/>
    <w:rsid w:val="004E3F53"/>
    <w:rsid w:val="00504B18"/>
    <w:rsid w:val="0051084E"/>
    <w:rsid w:val="00515FF2"/>
    <w:rsid w:val="00531E3D"/>
    <w:rsid w:val="005459F8"/>
    <w:rsid w:val="00546886"/>
    <w:rsid w:val="00546BA9"/>
    <w:rsid w:val="005627BD"/>
    <w:rsid w:val="005810FF"/>
    <w:rsid w:val="005826F4"/>
    <w:rsid w:val="005832E5"/>
    <w:rsid w:val="00591D8D"/>
    <w:rsid w:val="005C1608"/>
    <w:rsid w:val="005D6146"/>
    <w:rsid w:val="005E5E7D"/>
    <w:rsid w:val="005F56B8"/>
    <w:rsid w:val="006053F8"/>
    <w:rsid w:val="00617D23"/>
    <w:rsid w:val="006206A1"/>
    <w:rsid w:val="006342AC"/>
    <w:rsid w:val="0063611D"/>
    <w:rsid w:val="00637CC5"/>
    <w:rsid w:val="006554EB"/>
    <w:rsid w:val="006603C0"/>
    <w:rsid w:val="00662E79"/>
    <w:rsid w:val="0066544D"/>
    <w:rsid w:val="00682166"/>
    <w:rsid w:val="00685DF1"/>
    <w:rsid w:val="00693012"/>
    <w:rsid w:val="00696E15"/>
    <w:rsid w:val="006C1850"/>
    <w:rsid w:val="006E2A7C"/>
    <w:rsid w:val="006F7107"/>
    <w:rsid w:val="007009F5"/>
    <w:rsid w:val="007035DB"/>
    <w:rsid w:val="007137AB"/>
    <w:rsid w:val="00715F24"/>
    <w:rsid w:val="00736A79"/>
    <w:rsid w:val="007422F9"/>
    <w:rsid w:val="00742936"/>
    <w:rsid w:val="007517FB"/>
    <w:rsid w:val="00752298"/>
    <w:rsid w:val="007538A8"/>
    <w:rsid w:val="00764BBC"/>
    <w:rsid w:val="00766157"/>
    <w:rsid w:val="00776F79"/>
    <w:rsid w:val="00782A43"/>
    <w:rsid w:val="007A17DB"/>
    <w:rsid w:val="007A443D"/>
    <w:rsid w:val="007B3DA3"/>
    <w:rsid w:val="007B7F29"/>
    <w:rsid w:val="007D2473"/>
    <w:rsid w:val="007D524C"/>
    <w:rsid w:val="007E166A"/>
    <w:rsid w:val="007F34AA"/>
    <w:rsid w:val="007F4AA5"/>
    <w:rsid w:val="0080016E"/>
    <w:rsid w:val="00810765"/>
    <w:rsid w:val="00810C01"/>
    <w:rsid w:val="00814DE9"/>
    <w:rsid w:val="0082000B"/>
    <w:rsid w:val="00832E06"/>
    <w:rsid w:val="00833442"/>
    <w:rsid w:val="008337DF"/>
    <w:rsid w:val="00835EFB"/>
    <w:rsid w:val="008403BF"/>
    <w:rsid w:val="00840634"/>
    <w:rsid w:val="008509D3"/>
    <w:rsid w:val="00857D9D"/>
    <w:rsid w:val="008632E9"/>
    <w:rsid w:val="0086466D"/>
    <w:rsid w:val="00875FA9"/>
    <w:rsid w:val="00883540"/>
    <w:rsid w:val="008A2736"/>
    <w:rsid w:val="008A5EA1"/>
    <w:rsid w:val="008B2533"/>
    <w:rsid w:val="008B29A9"/>
    <w:rsid w:val="008C1266"/>
    <w:rsid w:val="008C3004"/>
    <w:rsid w:val="008C40EB"/>
    <w:rsid w:val="00927CD5"/>
    <w:rsid w:val="009448E1"/>
    <w:rsid w:val="00955DA4"/>
    <w:rsid w:val="00956969"/>
    <w:rsid w:val="00962C99"/>
    <w:rsid w:val="00985093"/>
    <w:rsid w:val="00995B83"/>
    <w:rsid w:val="009B73B7"/>
    <w:rsid w:val="009E53E0"/>
    <w:rsid w:val="009F0404"/>
    <w:rsid w:val="009F7654"/>
    <w:rsid w:val="00A11504"/>
    <w:rsid w:val="00A55130"/>
    <w:rsid w:val="00A82AC0"/>
    <w:rsid w:val="00AA2724"/>
    <w:rsid w:val="00AA4020"/>
    <w:rsid w:val="00AB5FCA"/>
    <w:rsid w:val="00AB7685"/>
    <w:rsid w:val="00AC3999"/>
    <w:rsid w:val="00AC6D1C"/>
    <w:rsid w:val="00AD2087"/>
    <w:rsid w:val="00AE4351"/>
    <w:rsid w:val="00B10F8D"/>
    <w:rsid w:val="00B34367"/>
    <w:rsid w:val="00B42E0F"/>
    <w:rsid w:val="00B50181"/>
    <w:rsid w:val="00B54062"/>
    <w:rsid w:val="00B54990"/>
    <w:rsid w:val="00B566ED"/>
    <w:rsid w:val="00B5700F"/>
    <w:rsid w:val="00B82756"/>
    <w:rsid w:val="00B84EC3"/>
    <w:rsid w:val="00B84F46"/>
    <w:rsid w:val="00BC3454"/>
    <w:rsid w:val="00BE738D"/>
    <w:rsid w:val="00BF155B"/>
    <w:rsid w:val="00BF3BC7"/>
    <w:rsid w:val="00BF6ED0"/>
    <w:rsid w:val="00C33EBE"/>
    <w:rsid w:val="00C35FB5"/>
    <w:rsid w:val="00C40655"/>
    <w:rsid w:val="00C51F96"/>
    <w:rsid w:val="00C54E4B"/>
    <w:rsid w:val="00C61331"/>
    <w:rsid w:val="00C631FD"/>
    <w:rsid w:val="00C74B47"/>
    <w:rsid w:val="00C770BC"/>
    <w:rsid w:val="00CA20AC"/>
    <w:rsid w:val="00CC10A8"/>
    <w:rsid w:val="00CD7A6E"/>
    <w:rsid w:val="00CE7F07"/>
    <w:rsid w:val="00CF53CE"/>
    <w:rsid w:val="00D06708"/>
    <w:rsid w:val="00D202C5"/>
    <w:rsid w:val="00D221A0"/>
    <w:rsid w:val="00D22AAC"/>
    <w:rsid w:val="00D44E7E"/>
    <w:rsid w:val="00D46874"/>
    <w:rsid w:val="00D634F4"/>
    <w:rsid w:val="00D637C3"/>
    <w:rsid w:val="00D938E7"/>
    <w:rsid w:val="00DA530B"/>
    <w:rsid w:val="00DB1594"/>
    <w:rsid w:val="00DC20D7"/>
    <w:rsid w:val="00DD74D8"/>
    <w:rsid w:val="00DD77C3"/>
    <w:rsid w:val="00DE481D"/>
    <w:rsid w:val="00E10CB9"/>
    <w:rsid w:val="00E12A79"/>
    <w:rsid w:val="00E30403"/>
    <w:rsid w:val="00E33D4B"/>
    <w:rsid w:val="00E42DF1"/>
    <w:rsid w:val="00E465D1"/>
    <w:rsid w:val="00E55922"/>
    <w:rsid w:val="00E65D9C"/>
    <w:rsid w:val="00E66FD4"/>
    <w:rsid w:val="00E764DF"/>
    <w:rsid w:val="00E87BE5"/>
    <w:rsid w:val="00EA79F5"/>
    <w:rsid w:val="00EC13E4"/>
    <w:rsid w:val="00ED63F8"/>
    <w:rsid w:val="00EF7C0F"/>
    <w:rsid w:val="00F01FD5"/>
    <w:rsid w:val="00F220E3"/>
    <w:rsid w:val="00F22CC9"/>
    <w:rsid w:val="00F568FF"/>
    <w:rsid w:val="00F61175"/>
    <w:rsid w:val="00F65523"/>
    <w:rsid w:val="00F7113A"/>
    <w:rsid w:val="00F71AA3"/>
    <w:rsid w:val="00FD3B38"/>
    <w:rsid w:val="00FE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69999F4"/>
  <w15:chartTrackingRefBased/>
  <w15:docId w15:val="{662E48D1-99A5-4A64-84E4-3A74C29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0D"/>
    <w:pPr>
      <w:spacing w:after="0" w:line="240" w:lineRule="auto"/>
      <w:ind w:left="720"/>
      <w:contextualSpacing/>
    </w:pPr>
    <w:rPr>
      <w:rFonts w:eastAsiaTheme="minorEastAsia"/>
    </w:rPr>
  </w:style>
  <w:style w:type="paragraph" w:styleId="BalloonText">
    <w:name w:val="Balloon Text"/>
    <w:basedOn w:val="Normal"/>
    <w:link w:val="BalloonTextChar"/>
    <w:uiPriority w:val="99"/>
    <w:semiHidden/>
    <w:unhideWhenUsed/>
    <w:rsid w:val="00271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54"/>
    <w:rPr>
      <w:rFonts w:ascii="Segoe UI" w:hAnsi="Segoe UI" w:cs="Segoe UI"/>
      <w:sz w:val="18"/>
      <w:szCs w:val="18"/>
    </w:rPr>
  </w:style>
  <w:style w:type="paragraph" w:styleId="Header">
    <w:name w:val="header"/>
    <w:basedOn w:val="Normal"/>
    <w:link w:val="HeaderChar"/>
    <w:uiPriority w:val="99"/>
    <w:unhideWhenUsed/>
    <w:rsid w:val="00400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8F"/>
  </w:style>
  <w:style w:type="paragraph" w:styleId="Footer">
    <w:name w:val="footer"/>
    <w:basedOn w:val="Normal"/>
    <w:link w:val="FooterChar"/>
    <w:uiPriority w:val="99"/>
    <w:unhideWhenUsed/>
    <w:rsid w:val="00400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8627">
      <w:bodyDiv w:val="1"/>
      <w:marLeft w:val="0"/>
      <w:marRight w:val="0"/>
      <w:marTop w:val="0"/>
      <w:marBottom w:val="0"/>
      <w:divBdr>
        <w:top w:val="none" w:sz="0" w:space="0" w:color="auto"/>
        <w:left w:val="none" w:sz="0" w:space="0" w:color="auto"/>
        <w:bottom w:val="none" w:sz="0" w:space="0" w:color="auto"/>
        <w:right w:val="none" w:sz="0" w:space="0" w:color="auto"/>
      </w:divBdr>
    </w:div>
    <w:div w:id="15627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DA960CB84C346984C9F987F4B9980" ma:contentTypeVersion="11" ma:contentTypeDescription="Create a new document." ma:contentTypeScope="" ma:versionID="7c0fac8d77314b7cb8a6ffd217728a7d">
  <xsd:schema xmlns:xsd="http://www.w3.org/2001/XMLSchema" xmlns:xs="http://www.w3.org/2001/XMLSchema" xmlns:p="http://schemas.microsoft.com/office/2006/metadata/properties" xmlns:ns3="a19e3726-4581-4cad-b798-6d6b06d476e6" xmlns:ns4="4da1888f-f4b6-43bf-a24f-8595d29b12d1" targetNamespace="http://schemas.microsoft.com/office/2006/metadata/properties" ma:root="true" ma:fieldsID="2d063c33ddcc72160ebfcad5d012172b" ns3:_="" ns4:_="">
    <xsd:import namespace="a19e3726-4581-4cad-b798-6d6b06d476e6"/>
    <xsd:import namespace="4da1888f-f4b6-43bf-a24f-8595d29b12d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3:SharedWithDetails" minOccurs="0"/>
                <xsd:element ref="ns3:SharingHintHash"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e3726-4581-4cad-b798-6d6b06d476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1888f-f4b6-43bf-a24f-8595d29b12d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73DE-0B6C-4AD6-90EC-A86F36A1B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e3726-4581-4cad-b798-6d6b06d476e6"/>
    <ds:schemaRef ds:uri="4da1888f-f4b6-43bf-a24f-8595d29b1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C51DC-CDA2-410A-B2B0-4CAD9A457694}">
  <ds:schemaRefs>
    <ds:schemaRef ds:uri="http://purl.org/dc/terms/"/>
    <ds:schemaRef ds:uri="http://schemas.openxmlformats.org/package/2006/metadata/core-properties"/>
    <ds:schemaRef ds:uri="4da1888f-f4b6-43bf-a24f-8595d29b12d1"/>
    <ds:schemaRef ds:uri="http://purl.org/dc/dcmitype/"/>
    <ds:schemaRef ds:uri="http://schemas.microsoft.com/office/infopath/2007/PartnerControls"/>
    <ds:schemaRef ds:uri="a19e3726-4581-4cad-b798-6d6b06d476e6"/>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6AFC1C-A302-4F32-B4D6-897CEF16BB59}">
  <ds:schemaRefs>
    <ds:schemaRef ds:uri="http://schemas.microsoft.com/sharepoint/v3/contenttype/forms"/>
  </ds:schemaRefs>
</ds:datastoreItem>
</file>

<file path=customXml/itemProps4.xml><?xml version="1.0" encoding="utf-8"?>
<ds:datastoreItem xmlns:ds="http://schemas.openxmlformats.org/officeDocument/2006/customXml" ds:itemID="{E176CDEE-E727-403F-8728-1AB3A23E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Farretta, Simon</dc:creator>
  <cp:keywords/>
  <dc:description/>
  <cp:lastModifiedBy>Daly, Sharon</cp:lastModifiedBy>
  <cp:revision>71</cp:revision>
  <cp:lastPrinted>2019-11-15T19:34:00Z</cp:lastPrinted>
  <dcterms:created xsi:type="dcterms:W3CDTF">2019-11-07T17:34:00Z</dcterms:created>
  <dcterms:modified xsi:type="dcterms:W3CDTF">2019-12-03T16:42:00Z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0x0101003A4DA960CB84C346984C9F987F4B9980</vt:lpwstr>
  </property>
</Properties>
</file>