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5567" w14:textId="5925022A" w:rsidR="00406911" w:rsidRPr="00AE3302" w:rsidRDefault="0407B4F7" w:rsidP="00713B01">
      <w:pPr>
        <w:jc w:val="center"/>
        <w:rPr>
          <w:rFonts w:ascii="Cambria" w:eastAsia="Yu Gothic Light" w:hAnsi="Cambria"/>
          <w:noProof/>
          <w:lang w:val="es-419"/>
        </w:rPr>
      </w:pPr>
      <w:r w:rsidRPr="00AE3302">
        <w:rPr>
          <w:rFonts w:ascii="Cambria" w:eastAsia="Yu Gothic Light" w:hAnsi="Cambria"/>
          <w:b/>
          <w:bCs/>
          <w:noProof/>
          <w:sz w:val="36"/>
          <w:szCs w:val="36"/>
          <w:lang w:val="es-419"/>
        </w:rPr>
        <w:t>Denny International</w:t>
      </w:r>
      <w:r w:rsidR="63969DAC" w:rsidRPr="00AE3302">
        <w:rPr>
          <w:rFonts w:ascii="Cambria" w:eastAsia="Yu Gothic Light" w:hAnsi="Cambria"/>
          <w:b/>
          <w:bCs/>
          <w:noProof/>
          <w:sz w:val="36"/>
          <w:szCs w:val="36"/>
          <w:lang w:val="es-419"/>
        </w:rPr>
        <w:t xml:space="preserve"> Middle School</w:t>
      </w:r>
    </w:p>
    <w:p w14:paraId="30D83A82" w14:textId="7BD0E52A" w:rsidR="00406911" w:rsidRPr="00AE3302" w:rsidRDefault="04EF8A45" w:rsidP="00713B01">
      <w:pPr>
        <w:spacing w:line="19" w:lineRule="atLeast"/>
        <w:jc w:val="center"/>
        <w:rPr>
          <w:rFonts w:ascii="Cambria" w:hAnsi="Cambria"/>
          <w:sz w:val="52"/>
          <w:szCs w:val="52"/>
          <w:lang w:val="es-419"/>
        </w:rPr>
      </w:pPr>
      <w:r w:rsidRPr="00AE3302">
        <w:rPr>
          <w:rFonts w:ascii="Cambria" w:eastAsia="Yu Gothic Light" w:hAnsi="Cambria"/>
          <w:b/>
          <w:bCs/>
          <w:sz w:val="36"/>
          <w:szCs w:val="36"/>
          <w:lang w:val="es-419"/>
        </w:rPr>
        <w:t>We</w:t>
      </w:r>
      <w:r w:rsidR="7354E1E3" w:rsidRPr="00AE3302">
        <w:rPr>
          <w:rFonts w:ascii="Cambria" w:eastAsia="Yu Gothic Light" w:hAnsi="Cambria"/>
          <w:b/>
          <w:bCs/>
          <w:sz w:val="36"/>
          <w:szCs w:val="36"/>
          <w:lang w:val="es-419"/>
        </w:rPr>
        <w:t>llness Center</w:t>
      </w:r>
    </w:p>
    <w:p w14:paraId="410BE8AA" w14:textId="77777777" w:rsidR="00C80850" w:rsidRPr="00F131A7" w:rsidRDefault="00886722" w:rsidP="008B4F52">
      <w:pPr>
        <w:spacing w:line="18" w:lineRule="atLeast"/>
        <w:rPr>
          <w:rFonts w:ascii="Cambria" w:hAnsi="Cambria" w:cs="Arial"/>
          <w:sz w:val="22"/>
          <w:szCs w:val="22"/>
          <w:lang w:val="es-419"/>
        </w:rPr>
      </w:pPr>
      <w:r w:rsidRPr="00F131A7">
        <w:rPr>
          <w:rFonts w:ascii="Cambria" w:hAnsi="Cambria" w:cs="Arial"/>
          <w:sz w:val="22"/>
          <w:szCs w:val="22"/>
          <w:lang w:val="es-419"/>
        </w:rPr>
        <w:t>Estimadas familias</w:t>
      </w:r>
      <w:r w:rsidR="00C80850" w:rsidRPr="00F131A7">
        <w:rPr>
          <w:rFonts w:ascii="Cambria" w:hAnsi="Cambria" w:cs="Arial"/>
          <w:sz w:val="22"/>
          <w:szCs w:val="22"/>
          <w:lang w:val="es-419"/>
        </w:rPr>
        <w:t>,</w:t>
      </w:r>
    </w:p>
    <w:p w14:paraId="00E99BC0" w14:textId="77777777" w:rsidR="00C80850" w:rsidRPr="00F131A7" w:rsidRDefault="00C80850" w:rsidP="008B4F52">
      <w:pPr>
        <w:spacing w:line="18" w:lineRule="atLeast"/>
        <w:rPr>
          <w:rFonts w:ascii="Cambria" w:hAnsi="Cambria"/>
          <w:sz w:val="20"/>
          <w:lang w:val="es-419"/>
        </w:rPr>
      </w:pPr>
    </w:p>
    <w:p w14:paraId="1D08CDFF" w14:textId="5C4553FE" w:rsidR="00C80850" w:rsidRPr="00F131A7" w:rsidRDefault="00886722" w:rsidP="008B4F52">
      <w:pPr>
        <w:spacing w:line="228" w:lineRule="auto"/>
        <w:rPr>
          <w:rFonts w:ascii="Cambria" w:hAnsi="Cambria" w:cs="Arial"/>
          <w:sz w:val="22"/>
          <w:szCs w:val="22"/>
          <w:lang w:val="es-419"/>
        </w:rPr>
      </w:pPr>
      <w:r w:rsidRPr="00F131A7">
        <w:rPr>
          <w:rFonts w:ascii="Cambria" w:hAnsi="Cambria" w:cs="Arial"/>
          <w:sz w:val="22"/>
          <w:szCs w:val="22"/>
          <w:lang w:val="es-419"/>
        </w:rPr>
        <w:t xml:space="preserve">¿Sabía que su hijo o hija puede recibir atención médica en el Centro de Salud para Adolescentes de la </w:t>
      </w:r>
      <w:r w:rsidR="00446E3C" w:rsidRPr="00F131A7">
        <w:rPr>
          <w:rFonts w:ascii="Cambria" w:hAnsi="Cambria" w:cs="Arial"/>
          <w:sz w:val="22"/>
          <w:szCs w:val="22"/>
          <w:lang w:val="es-419"/>
        </w:rPr>
        <w:t>e</w:t>
      </w:r>
      <w:r w:rsidRPr="00F131A7">
        <w:rPr>
          <w:rFonts w:ascii="Cambria" w:hAnsi="Cambria" w:cs="Arial"/>
          <w:sz w:val="22"/>
          <w:szCs w:val="22"/>
          <w:lang w:val="es-419"/>
        </w:rPr>
        <w:t>scuela</w:t>
      </w:r>
      <w:r w:rsidR="00446E3C" w:rsidRPr="00F131A7">
        <w:rPr>
          <w:rFonts w:ascii="Cambria" w:hAnsi="Cambria" w:cs="Arial"/>
          <w:sz w:val="22"/>
          <w:szCs w:val="22"/>
          <w:lang w:val="es-419"/>
        </w:rPr>
        <w:t xml:space="preserve"> intermedia</w:t>
      </w:r>
      <w:r w:rsidRPr="00F131A7">
        <w:rPr>
          <w:rFonts w:ascii="Cambria" w:hAnsi="Cambria" w:cs="Arial"/>
          <w:sz w:val="22"/>
          <w:szCs w:val="22"/>
          <w:lang w:val="es-419"/>
        </w:rPr>
        <w:t xml:space="preserve"> Denny International Middle School?</w:t>
      </w:r>
      <w:r w:rsidR="0092728C" w:rsidRPr="00F131A7">
        <w:rPr>
          <w:rFonts w:ascii="Cambria" w:hAnsi="Cambria" w:cs="Arial"/>
          <w:sz w:val="22"/>
          <w:szCs w:val="22"/>
          <w:lang w:val="es-419"/>
        </w:rPr>
        <w:t xml:space="preserve">  </w:t>
      </w:r>
      <w:r w:rsidRPr="00F131A7">
        <w:rPr>
          <w:rFonts w:ascii="Cambria" w:hAnsi="Cambria" w:cs="Arial"/>
          <w:sz w:val="22"/>
          <w:szCs w:val="22"/>
          <w:lang w:val="es-419"/>
        </w:rPr>
        <w:t xml:space="preserve">El centro de salud, que se encuentra en la escuela, está abierto durante el año escolar para brindar atención médica y asesoramiento de salud mental.  El centro de salud está disponible para todos los estudiantes de la escuela </w:t>
      </w:r>
      <w:r w:rsidR="00696E68" w:rsidRPr="00F131A7">
        <w:rPr>
          <w:rFonts w:ascii="Cambria" w:hAnsi="Cambria" w:cs="Arial"/>
          <w:sz w:val="22"/>
          <w:szCs w:val="22"/>
          <w:lang w:val="es-419"/>
        </w:rPr>
        <w:t xml:space="preserve">intermedia </w:t>
      </w:r>
      <w:r w:rsidRPr="00F131A7">
        <w:rPr>
          <w:rFonts w:ascii="Cambria" w:hAnsi="Cambria" w:cs="Arial"/>
          <w:sz w:val="22"/>
          <w:szCs w:val="22"/>
          <w:lang w:val="es-419"/>
        </w:rPr>
        <w:t>Denny International Middle School.</w:t>
      </w:r>
      <w:r w:rsidR="00C80850" w:rsidRPr="00F131A7">
        <w:rPr>
          <w:rFonts w:ascii="Cambria" w:hAnsi="Cambria" w:cs="Arial"/>
          <w:sz w:val="22"/>
          <w:szCs w:val="22"/>
          <w:lang w:val="es-419"/>
        </w:rPr>
        <w:t xml:space="preserve"> </w:t>
      </w:r>
    </w:p>
    <w:p w14:paraId="75D380C8" w14:textId="77777777" w:rsidR="00611430" w:rsidRPr="00F131A7" w:rsidRDefault="00611430" w:rsidP="008B4F52">
      <w:pPr>
        <w:spacing w:line="18" w:lineRule="atLeast"/>
        <w:rPr>
          <w:rFonts w:ascii="Cambria" w:hAnsi="Cambria"/>
          <w:b/>
          <w:sz w:val="18"/>
          <w:szCs w:val="18"/>
          <w:lang w:val="es-419"/>
        </w:rPr>
      </w:pPr>
    </w:p>
    <w:p w14:paraId="4E00797F" w14:textId="27FB54D9" w:rsidR="00C80850" w:rsidRPr="00F131A7" w:rsidRDefault="00886722" w:rsidP="008B4F52">
      <w:pPr>
        <w:numPr>
          <w:ilvl w:val="0"/>
          <w:numId w:val="3"/>
        </w:numPr>
        <w:tabs>
          <w:tab w:val="clear" w:pos="720"/>
          <w:tab w:val="num" w:pos="360"/>
        </w:tabs>
        <w:spacing w:after="60" w:line="228" w:lineRule="auto"/>
        <w:ind w:left="360"/>
        <w:rPr>
          <w:rFonts w:ascii="Cambria" w:hAnsi="Cambria" w:cs="Arial"/>
          <w:sz w:val="22"/>
          <w:szCs w:val="22"/>
          <w:lang w:val="es-419"/>
        </w:rPr>
      </w:pPr>
      <w:r w:rsidRPr="00F131A7">
        <w:rPr>
          <w:rFonts w:ascii="Cambria" w:hAnsi="Cambria" w:cs="Arial"/>
          <w:sz w:val="22"/>
          <w:szCs w:val="22"/>
          <w:lang w:val="es-419"/>
        </w:rPr>
        <w:t xml:space="preserve">Nuestros servicios incluyen vacunas, exámenes físicos de rutina, exámenes físicos para deportes, tratamiento para enfermedades agudas y crónicas, control del asma, atención de la salud reproductiva y asesoramiento y </w:t>
      </w:r>
      <w:r w:rsidR="00176A1D" w:rsidRPr="00F131A7">
        <w:rPr>
          <w:rFonts w:ascii="Cambria" w:hAnsi="Cambria" w:cs="Arial"/>
          <w:sz w:val="22"/>
          <w:szCs w:val="22"/>
          <w:lang w:val="es-419"/>
        </w:rPr>
        <w:t xml:space="preserve">derivación </w:t>
      </w:r>
      <w:r w:rsidRPr="00F131A7">
        <w:rPr>
          <w:rFonts w:ascii="Cambria" w:hAnsi="Cambria" w:cs="Arial"/>
          <w:sz w:val="22"/>
          <w:szCs w:val="22"/>
          <w:lang w:val="es-419"/>
        </w:rPr>
        <w:t>de salud mental.</w:t>
      </w:r>
    </w:p>
    <w:p w14:paraId="0341D089" w14:textId="77777777" w:rsidR="00C80850" w:rsidRPr="00F131A7" w:rsidRDefault="00C80850" w:rsidP="008B4F52">
      <w:pPr>
        <w:spacing w:line="18" w:lineRule="atLeast"/>
        <w:rPr>
          <w:rFonts w:ascii="Cambria" w:hAnsi="Cambria" w:cs="Arial"/>
          <w:sz w:val="18"/>
          <w:szCs w:val="18"/>
          <w:lang w:val="es-419"/>
        </w:rPr>
      </w:pPr>
    </w:p>
    <w:p w14:paraId="0EE9D19E" w14:textId="6A81BC7B" w:rsidR="00C80850" w:rsidRPr="00F131A7" w:rsidRDefault="007672FC" w:rsidP="008B4F52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 w:line="228" w:lineRule="auto"/>
        <w:ind w:left="360"/>
        <w:rPr>
          <w:rFonts w:ascii="Cambria" w:hAnsi="Cambria" w:cs="Arial"/>
          <w:spacing w:val="2"/>
          <w:sz w:val="22"/>
          <w:szCs w:val="22"/>
          <w:lang w:val="es-419"/>
        </w:rPr>
      </w:pPr>
      <w:r w:rsidRPr="00F131A7">
        <w:rPr>
          <w:rFonts w:ascii="Cambria" w:hAnsi="Cambria" w:cs="Arial"/>
          <w:spacing w:val="5"/>
          <w:sz w:val="22"/>
          <w:szCs w:val="22"/>
          <w:lang w:val="es-419"/>
        </w:rPr>
        <w:t xml:space="preserve">El personal está capacitado para comprender y tratar las necesidades especiales de atención médica de los estudiantes de secundaria.  Nuestro equipo incluye a </w:t>
      </w:r>
      <w:r w:rsidRPr="00F131A7">
        <w:rPr>
          <w:rFonts w:ascii="Cambria" w:hAnsi="Cambria" w:cs="Arial"/>
          <w:b/>
          <w:bCs/>
          <w:spacing w:val="5"/>
          <w:sz w:val="22"/>
          <w:szCs w:val="22"/>
          <w:lang w:val="es-419"/>
        </w:rPr>
        <w:t>Susan Ro</w:t>
      </w:r>
      <w:r w:rsidR="00A17C34">
        <w:rPr>
          <w:rFonts w:ascii="Cambria" w:hAnsi="Cambria" w:cs="Arial"/>
          <w:b/>
          <w:bCs/>
          <w:spacing w:val="5"/>
          <w:sz w:val="22"/>
          <w:szCs w:val="22"/>
          <w:lang w:val="es-419"/>
        </w:rPr>
        <w:t>d</w:t>
      </w:r>
      <w:r w:rsidRPr="00F131A7">
        <w:rPr>
          <w:rFonts w:ascii="Cambria" w:hAnsi="Cambria" w:cs="Arial"/>
          <w:b/>
          <w:bCs/>
          <w:spacing w:val="5"/>
          <w:sz w:val="22"/>
          <w:szCs w:val="22"/>
          <w:lang w:val="es-419"/>
        </w:rPr>
        <w:t>gers</w:t>
      </w:r>
      <w:r w:rsidRPr="00F131A7">
        <w:rPr>
          <w:rFonts w:ascii="Cambria" w:hAnsi="Cambria" w:cs="Arial"/>
          <w:spacing w:val="5"/>
          <w:sz w:val="22"/>
          <w:szCs w:val="22"/>
          <w:lang w:val="es-419"/>
        </w:rPr>
        <w:t xml:space="preserve">, Enfermera </w:t>
      </w:r>
      <w:r w:rsidR="00775380" w:rsidRPr="00F131A7">
        <w:rPr>
          <w:rFonts w:ascii="Cambria" w:hAnsi="Cambria" w:cs="Arial"/>
          <w:spacing w:val="5"/>
          <w:sz w:val="22"/>
          <w:szCs w:val="22"/>
          <w:lang w:val="es-419"/>
        </w:rPr>
        <w:t>Especialista</w:t>
      </w:r>
      <w:r w:rsidRPr="00F131A7">
        <w:rPr>
          <w:rFonts w:ascii="Cambria" w:hAnsi="Cambria" w:cs="Arial"/>
          <w:spacing w:val="5"/>
          <w:sz w:val="22"/>
          <w:szCs w:val="22"/>
          <w:lang w:val="es-419"/>
        </w:rPr>
        <w:t>;</w:t>
      </w:r>
      <w:r w:rsidRPr="00F131A7">
        <w:rPr>
          <w:rFonts w:ascii="Cambria" w:hAnsi="Cambria" w:cs="Arial"/>
          <w:spacing w:val="2"/>
          <w:sz w:val="28"/>
          <w:szCs w:val="28"/>
          <w:lang w:val="es-419"/>
        </w:rPr>
        <w:t xml:space="preserve"> </w:t>
      </w:r>
      <w:r w:rsidR="004C534D" w:rsidRPr="00A17C34">
        <w:rPr>
          <w:rFonts w:ascii="Cambria" w:hAnsi="Cambria" w:cs="Arial"/>
          <w:b/>
          <w:bCs/>
          <w:spacing w:val="2"/>
          <w:sz w:val="22"/>
          <w:szCs w:val="22"/>
          <w:lang w:val="es-419"/>
        </w:rPr>
        <w:t>Mindi</w:t>
      </w:r>
      <w:r w:rsidR="004C534D" w:rsidRPr="004C534D">
        <w:rPr>
          <w:rFonts w:ascii="Cambria" w:hAnsi="Cambria" w:cs="Arial"/>
          <w:spacing w:val="2"/>
          <w:sz w:val="22"/>
          <w:szCs w:val="22"/>
          <w:lang w:val="es-419"/>
        </w:rPr>
        <w:t xml:space="preserve"> </w:t>
      </w:r>
      <w:r w:rsidR="004C534D" w:rsidRPr="00A17C34">
        <w:rPr>
          <w:rFonts w:ascii="Cambria" w:hAnsi="Cambria" w:cs="Arial"/>
          <w:b/>
          <w:bCs/>
          <w:spacing w:val="2"/>
          <w:sz w:val="22"/>
          <w:szCs w:val="22"/>
          <w:lang w:val="es-419"/>
        </w:rPr>
        <w:t>Tambellini</w:t>
      </w:r>
      <w:r w:rsidR="004C534D" w:rsidRPr="004C534D">
        <w:rPr>
          <w:rFonts w:ascii="Cambria" w:hAnsi="Cambria" w:cs="Arial"/>
          <w:spacing w:val="2"/>
          <w:sz w:val="22"/>
          <w:szCs w:val="22"/>
          <w:lang w:val="es-419"/>
        </w:rPr>
        <w:t>,</w:t>
      </w:r>
      <w:r w:rsidR="004C534D">
        <w:rPr>
          <w:rFonts w:ascii="Cambria" w:hAnsi="Cambria" w:cs="Arial"/>
          <w:spacing w:val="2"/>
          <w:sz w:val="28"/>
          <w:szCs w:val="28"/>
          <w:lang w:val="es-419"/>
        </w:rPr>
        <w:t xml:space="preserve"> </w:t>
      </w:r>
      <w:proofErr w:type="gramStart"/>
      <w:r w:rsidRPr="00F131A7">
        <w:rPr>
          <w:rFonts w:ascii="Cambria" w:hAnsi="Cambria" w:cs="Arial"/>
          <w:spacing w:val="4"/>
          <w:sz w:val="22"/>
          <w:szCs w:val="22"/>
          <w:lang w:val="es-419"/>
        </w:rPr>
        <w:t>Consejer</w:t>
      </w:r>
      <w:r w:rsidR="003C4439">
        <w:rPr>
          <w:rFonts w:ascii="Cambria" w:hAnsi="Cambria" w:cs="Arial"/>
          <w:spacing w:val="4"/>
          <w:sz w:val="22"/>
          <w:szCs w:val="22"/>
          <w:lang w:val="es-419"/>
        </w:rPr>
        <w:t>a</w:t>
      </w:r>
      <w:proofErr w:type="gramEnd"/>
      <w:r w:rsidR="003C4439">
        <w:rPr>
          <w:rFonts w:ascii="Cambria" w:hAnsi="Cambria" w:cs="Arial"/>
          <w:spacing w:val="4"/>
          <w:sz w:val="22"/>
          <w:szCs w:val="22"/>
          <w:lang w:val="es-419"/>
        </w:rPr>
        <w:t xml:space="preserve"> </w:t>
      </w:r>
      <w:r w:rsidRPr="00F131A7">
        <w:rPr>
          <w:rFonts w:ascii="Cambria" w:hAnsi="Cambria" w:cs="Arial"/>
          <w:spacing w:val="4"/>
          <w:sz w:val="22"/>
          <w:szCs w:val="22"/>
          <w:lang w:val="es-419"/>
        </w:rPr>
        <w:t>de Salud Mental;</w:t>
      </w:r>
      <w:r w:rsidRPr="00F131A7">
        <w:rPr>
          <w:rFonts w:ascii="Cambria" w:hAnsi="Cambria" w:cs="Arial"/>
          <w:spacing w:val="4"/>
          <w:sz w:val="28"/>
          <w:szCs w:val="28"/>
          <w:lang w:val="es-419"/>
        </w:rPr>
        <w:t xml:space="preserve"> </w:t>
      </w:r>
      <w:r w:rsidRPr="00F131A7">
        <w:rPr>
          <w:rFonts w:ascii="Cambria" w:hAnsi="Cambria" w:cs="Arial"/>
          <w:spacing w:val="4"/>
          <w:sz w:val="22"/>
          <w:szCs w:val="22"/>
          <w:lang w:val="es-419"/>
        </w:rPr>
        <w:t>y Coordinado</w:t>
      </w:r>
      <w:r w:rsidR="003C4439">
        <w:rPr>
          <w:rFonts w:ascii="Cambria" w:hAnsi="Cambria" w:cs="Arial"/>
          <w:spacing w:val="4"/>
          <w:sz w:val="22"/>
          <w:szCs w:val="22"/>
          <w:lang w:val="es-419"/>
        </w:rPr>
        <w:t>ra</w:t>
      </w:r>
      <w:r w:rsidRPr="00F131A7">
        <w:rPr>
          <w:rFonts w:ascii="Cambria" w:hAnsi="Cambria" w:cs="Arial"/>
          <w:spacing w:val="4"/>
          <w:sz w:val="22"/>
          <w:szCs w:val="22"/>
          <w:lang w:val="es-419"/>
        </w:rPr>
        <w:t xml:space="preserve"> de la Clínica.  Todos </w:t>
      </w:r>
      <w:r w:rsidRPr="00F131A7">
        <w:rPr>
          <w:rFonts w:ascii="Cambria" w:hAnsi="Cambria" w:cs="Arial"/>
          <w:spacing w:val="6"/>
          <w:sz w:val="22"/>
          <w:szCs w:val="22"/>
          <w:lang w:val="es-419"/>
        </w:rPr>
        <w:t>trabajan en estrecha colaboración con Jessica Ravitsky, Enfermera de la Escuela.</w:t>
      </w:r>
    </w:p>
    <w:p w14:paraId="3B1B5692" w14:textId="77777777" w:rsidR="00C80850" w:rsidRPr="00F131A7" w:rsidRDefault="00C80850" w:rsidP="008B4F52">
      <w:pPr>
        <w:pStyle w:val="Header"/>
        <w:tabs>
          <w:tab w:val="clear" w:pos="4320"/>
          <w:tab w:val="clear" w:pos="8640"/>
        </w:tabs>
        <w:spacing w:line="18" w:lineRule="atLeast"/>
        <w:rPr>
          <w:rFonts w:ascii="Cambria" w:hAnsi="Cambria" w:cs="Arial"/>
          <w:sz w:val="18"/>
          <w:szCs w:val="18"/>
          <w:lang w:val="es-419"/>
        </w:rPr>
      </w:pPr>
    </w:p>
    <w:p w14:paraId="22D4E40D" w14:textId="14E9337A" w:rsidR="00C80850" w:rsidRPr="00F131A7" w:rsidRDefault="0094165F" w:rsidP="008B4F52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 w:line="228" w:lineRule="auto"/>
        <w:ind w:left="360"/>
        <w:rPr>
          <w:rFonts w:ascii="Cambria" w:hAnsi="Cambria" w:cs="Arial"/>
          <w:sz w:val="22"/>
          <w:szCs w:val="22"/>
          <w:lang w:val="es-419"/>
        </w:rPr>
      </w:pPr>
      <w:r w:rsidRPr="00F131A7">
        <w:rPr>
          <w:rFonts w:ascii="Cambria" w:hAnsi="Cambria" w:cs="Arial"/>
          <w:sz w:val="22"/>
          <w:szCs w:val="22"/>
          <w:lang w:val="es-419"/>
        </w:rPr>
        <w:t>Nuestros objetivos son brindar detección temprana y tratamiento de enfermedades, alentar a los adolescentes a vivir una vida positiva, enseñarles a los adolescentes cómo usar los sistemas de atención médica de manera efectiva y fomentar la comunicación familiar en torno a los problemas de salud. Trabajamos en colaboración con los adolescentes, sus familias y la escuela para apoyar el éxito académico de los estudiantes de Denny</w:t>
      </w:r>
      <w:r w:rsidR="00B943EA" w:rsidRPr="00F131A7">
        <w:rPr>
          <w:rFonts w:ascii="Cambria" w:hAnsi="Cambria" w:cs="Arial"/>
          <w:sz w:val="22"/>
          <w:szCs w:val="22"/>
          <w:lang w:val="es-419"/>
        </w:rPr>
        <w:t>.</w:t>
      </w:r>
    </w:p>
    <w:p w14:paraId="5C3D855C" w14:textId="77777777" w:rsidR="00C80850" w:rsidRPr="00F131A7" w:rsidRDefault="00C80850" w:rsidP="008B4F52">
      <w:pPr>
        <w:pStyle w:val="Header"/>
        <w:tabs>
          <w:tab w:val="clear" w:pos="4320"/>
          <w:tab w:val="clear" w:pos="8640"/>
        </w:tabs>
        <w:spacing w:line="18" w:lineRule="atLeast"/>
        <w:rPr>
          <w:rFonts w:ascii="Cambria" w:hAnsi="Cambria" w:cs="Arial"/>
          <w:sz w:val="18"/>
          <w:szCs w:val="18"/>
          <w:lang w:val="es-419"/>
        </w:rPr>
      </w:pPr>
    </w:p>
    <w:p w14:paraId="3F3214EE" w14:textId="29936115" w:rsidR="00C80850" w:rsidRPr="00F131A7" w:rsidRDefault="21EAFD04" w:rsidP="4DC05590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 w:line="228" w:lineRule="auto"/>
        <w:ind w:left="360"/>
        <w:rPr>
          <w:rFonts w:ascii="Cambria" w:eastAsia="Cambria" w:hAnsi="Cambria" w:cs="Cambria"/>
          <w:sz w:val="22"/>
          <w:szCs w:val="22"/>
          <w:lang w:val="es-419"/>
        </w:rPr>
      </w:pPr>
      <w:r w:rsidRPr="4DC05590">
        <w:rPr>
          <w:rFonts w:ascii="Cambria" w:hAnsi="Cambria" w:cs="Arial"/>
          <w:sz w:val="22"/>
          <w:szCs w:val="22"/>
          <w:lang w:val="es-419"/>
        </w:rPr>
        <w:t>Estamos disponibles</w:t>
      </w:r>
      <w:r w:rsidR="1C1F3E5C" w:rsidRPr="4DC05590">
        <w:rPr>
          <w:rFonts w:ascii="Cambria" w:hAnsi="Cambria" w:cs="Arial"/>
          <w:sz w:val="22"/>
          <w:szCs w:val="22"/>
          <w:lang w:val="es-419"/>
        </w:rPr>
        <w:t xml:space="preserve"> todos los días que la escuela está en sesión para que los estudiantes puedan ser atendidos en el momento que sea conveniente para su horario.</w:t>
      </w:r>
      <w:r w:rsidR="7F609300" w:rsidRPr="4DC05590">
        <w:rPr>
          <w:rFonts w:ascii="Cambria" w:hAnsi="Cambria" w:cs="Arial"/>
          <w:sz w:val="22"/>
          <w:szCs w:val="22"/>
          <w:lang w:val="es-419"/>
        </w:rPr>
        <w:t xml:space="preserve"> </w:t>
      </w:r>
      <w:r w:rsidR="6441DE44" w:rsidRPr="4DC05590">
        <w:rPr>
          <w:rFonts w:ascii="Cambria" w:hAnsi="Cambria" w:cs="Arial"/>
          <w:sz w:val="22"/>
          <w:szCs w:val="22"/>
          <w:lang w:val="es-419"/>
        </w:rPr>
        <w:t xml:space="preserve">Ofrecemos visitas por teléfono, telesalud (videollamada) y en persona. Las visitas se pueden programar con anticipación o sin cita previa. Se han implementado </w:t>
      </w:r>
      <w:proofErr w:type="gramStart"/>
      <w:r w:rsidR="6441DE44" w:rsidRPr="4DC05590">
        <w:rPr>
          <w:rFonts w:ascii="Cambria" w:hAnsi="Cambria" w:cs="Arial"/>
          <w:sz w:val="22"/>
          <w:szCs w:val="22"/>
          <w:lang w:val="es-419"/>
        </w:rPr>
        <w:t>la</w:t>
      </w:r>
      <w:r w:rsidR="1C1F3E5C" w:rsidRPr="4DC05590">
        <w:rPr>
          <w:rFonts w:ascii="Cambria" w:hAnsi="Cambria" w:cs="Arial"/>
          <w:sz w:val="22"/>
          <w:szCs w:val="22"/>
          <w:lang w:val="es-419"/>
        </w:rPr>
        <w:t xml:space="preserve"> siguientes medidas</w:t>
      </w:r>
      <w:proofErr w:type="gramEnd"/>
      <w:r w:rsidR="1C1F3E5C" w:rsidRPr="4DC05590">
        <w:rPr>
          <w:rFonts w:ascii="Cambria" w:hAnsi="Cambria" w:cs="Arial"/>
          <w:sz w:val="22"/>
          <w:szCs w:val="22"/>
          <w:lang w:val="es-419"/>
        </w:rPr>
        <w:t xml:space="preserve"> de seguridad:</w:t>
      </w:r>
    </w:p>
    <w:p w14:paraId="7F59C79F" w14:textId="5173E028" w:rsidR="00A6255E" w:rsidRPr="00F131A7" w:rsidRDefault="00517768" w:rsidP="008B4F52">
      <w:pPr>
        <w:pStyle w:val="ListParagraph"/>
        <w:numPr>
          <w:ilvl w:val="0"/>
          <w:numId w:val="6"/>
        </w:numPr>
        <w:tabs>
          <w:tab w:val="clear" w:pos="720"/>
          <w:tab w:val="num" w:pos="810"/>
        </w:tabs>
        <w:spacing w:line="228" w:lineRule="auto"/>
        <w:ind w:hanging="270"/>
        <w:rPr>
          <w:rFonts w:ascii="Cambria" w:hAnsi="Cambria" w:cs="Arial"/>
          <w:sz w:val="22"/>
          <w:szCs w:val="22"/>
          <w:lang w:val="es-419"/>
        </w:rPr>
      </w:pPr>
      <w:r w:rsidRPr="00F131A7">
        <w:rPr>
          <w:rFonts w:ascii="Cambria" w:hAnsi="Cambria" w:cs="Arial"/>
          <w:sz w:val="22"/>
          <w:szCs w:val="22"/>
          <w:lang w:val="es-419"/>
        </w:rPr>
        <w:t>Evaluación previa de los síntomas o exposiciones al COVID-19</w:t>
      </w:r>
    </w:p>
    <w:p w14:paraId="324C24CF" w14:textId="73EC71F6" w:rsidR="00A6255E" w:rsidRPr="00F131A7" w:rsidRDefault="00787A55" w:rsidP="008B4F52">
      <w:pPr>
        <w:pStyle w:val="ListParagraph"/>
        <w:numPr>
          <w:ilvl w:val="0"/>
          <w:numId w:val="6"/>
        </w:numPr>
        <w:tabs>
          <w:tab w:val="clear" w:pos="720"/>
          <w:tab w:val="num" w:pos="810"/>
        </w:tabs>
        <w:spacing w:line="228" w:lineRule="auto"/>
        <w:ind w:hanging="270"/>
        <w:rPr>
          <w:rFonts w:ascii="Cambria" w:hAnsi="Cambria" w:cs="Arial"/>
          <w:sz w:val="22"/>
          <w:szCs w:val="22"/>
          <w:lang w:val="es-419"/>
        </w:rPr>
      </w:pPr>
      <w:r w:rsidRPr="00F131A7">
        <w:rPr>
          <w:rFonts w:ascii="Cambria" w:hAnsi="Cambria" w:cs="Arial"/>
          <w:sz w:val="22"/>
          <w:szCs w:val="22"/>
          <w:lang w:val="es-419"/>
        </w:rPr>
        <w:t>Limitar el número de estudiantes en la clínica para permitir el distanciamiento social</w:t>
      </w:r>
    </w:p>
    <w:p w14:paraId="2E2CF164" w14:textId="032D6D6B" w:rsidR="00A6255E" w:rsidRPr="00F131A7" w:rsidRDefault="009F32F4" w:rsidP="008B4F52">
      <w:pPr>
        <w:pStyle w:val="ListParagraph"/>
        <w:numPr>
          <w:ilvl w:val="0"/>
          <w:numId w:val="6"/>
        </w:numPr>
        <w:tabs>
          <w:tab w:val="clear" w:pos="720"/>
          <w:tab w:val="num" w:pos="810"/>
        </w:tabs>
        <w:spacing w:line="228" w:lineRule="auto"/>
        <w:ind w:hanging="270"/>
        <w:rPr>
          <w:rFonts w:ascii="Cambria" w:hAnsi="Cambria" w:cs="Arial"/>
          <w:sz w:val="22"/>
          <w:szCs w:val="22"/>
          <w:lang w:val="es-419"/>
        </w:rPr>
      </w:pPr>
      <w:r w:rsidRPr="00F131A7">
        <w:rPr>
          <w:rFonts w:ascii="Cambria" w:hAnsi="Cambria" w:cs="Arial"/>
          <w:sz w:val="22"/>
          <w:szCs w:val="22"/>
          <w:lang w:val="es-419"/>
        </w:rPr>
        <w:t>Uso de mascarillas y buena higiene de manos</w:t>
      </w:r>
    </w:p>
    <w:p w14:paraId="0D355B27" w14:textId="25FF7AF9" w:rsidR="003A1799" w:rsidRPr="00F131A7" w:rsidRDefault="009F32F4" w:rsidP="008B4F52">
      <w:pPr>
        <w:pStyle w:val="ListParagraph"/>
        <w:numPr>
          <w:ilvl w:val="0"/>
          <w:numId w:val="6"/>
        </w:numPr>
        <w:tabs>
          <w:tab w:val="clear" w:pos="720"/>
          <w:tab w:val="num" w:pos="810"/>
        </w:tabs>
        <w:spacing w:line="228" w:lineRule="auto"/>
        <w:ind w:hanging="270"/>
        <w:rPr>
          <w:rFonts w:ascii="Cambria" w:hAnsi="Cambria" w:cs="Arial"/>
          <w:sz w:val="22"/>
          <w:szCs w:val="22"/>
          <w:lang w:val="es-419"/>
        </w:rPr>
      </w:pPr>
      <w:r w:rsidRPr="00F131A7">
        <w:rPr>
          <w:rFonts w:ascii="Cambria" w:hAnsi="Cambria" w:cs="Arial"/>
          <w:sz w:val="22"/>
          <w:szCs w:val="22"/>
          <w:lang w:val="es-419"/>
        </w:rPr>
        <w:t>El acceso al edificio de la escuela es limitado y se practican protocolos de limpieza adicionales</w:t>
      </w:r>
    </w:p>
    <w:p w14:paraId="52F6A821" w14:textId="77777777" w:rsidR="00A6255E" w:rsidRPr="00F131A7" w:rsidRDefault="00A6255E" w:rsidP="008B4F52">
      <w:pPr>
        <w:pStyle w:val="Header"/>
        <w:tabs>
          <w:tab w:val="clear" w:pos="4320"/>
          <w:tab w:val="clear" w:pos="8640"/>
        </w:tabs>
        <w:spacing w:line="18" w:lineRule="atLeast"/>
        <w:ind w:left="720"/>
        <w:rPr>
          <w:rFonts w:ascii="Cambria" w:hAnsi="Cambria" w:cs="Arial"/>
          <w:sz w:val="18"/>
          <w:szCs w:val="18"/>
          <w:highlight w:val="yellow"/>
          <w:lang w:val="es-419"/>
        </w:rPr>
      </w:pPr>
    </w:p>
    <w:p w14:paraId="5B9CE655" w14:textId="6450D5C7" w:rsidR="00C80850" w:rsidRPr="00F131A7" w:rsidRDefault="00A85F2F" w:rsidP="008B4F52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360"/>
        </w:tabs>
        <w:spacing w:after="60" w:line="228" w:lineRule="auto"/>
        <w:ind w:left="360"/>
        <w:rPr>
          <w:rFonts w:ascii="Cambria" w:hAnsi="Cambria" w:cs="Arial"/>
          <w:spacing w:val="1"/>
          <w:sz w:val="22"/>
          <w:szCs w:val="22"/>
          <w:lang w:val="es-419"/>
        </w:rPr>
      </w:pPr>
      <w:r w:rsidRPr="00F131A7">
        <w:rPr>
          <w:rFonts w:ascii="Cambria" w:hAnsi="Cambria" w:cs="Arial"/>
          <w:spacing w:val="1"/>
          <w:sz w:val="22"/>
          <w:szCs w:val="22"/>
          <w:lang w:val="es-419"/>
        </w:rPr>
        <w:t xml:space="preserve">El Centro de Salud para Adolescentes es una asociación entre la escuela </w:t>
      </w:r>
      <w:r w:rsidR="00446E3C" w:rsidRPr="00F131A7">
        <w:rPr>
          <w:rFonts w:ascii="Cambria" w:hAnsi="Cambria" w:cs="Arial"/>
          <w:spacing w:val="1"/>
          <w:sz w:val="22"/>
          <w:szCs w:val="22"/>
          <w:lang w:val="es-419"/>
        </w:rPr>
        <w:t xml:space="preserve">intermedia </w:t>
      </w:r>
      <w:r w:rsidRPr="00F131A7">
        <w:rPr>
          <w:rFonts w:ascii="Cambria" w:hAnsi="Cambria" w:cs="Arial"/>
          <w:spacing w:val="1"/>
          <w:sz w:val="22"/>
          <w:szCs w:val="22"/>
          <w:lang w:val="es-419"/>
        </w:rPr>
        <w:t>Denny International Middle School, Salud P</w:t>
      </w:r>
      <w:r w:rsidR="00B86F3C" w:rsidRPr="00F131A7">
        <w:rPr>
          <w:rFonts w:ascii="Cambria" w:hAnsi="Cambria" w:cs="Arial"/>
          <w:spacing w:val="1"/>
          <w:sz w:val="22"/>
          <w:szCs w:val="22"/>
          <w:lang w:val="es-419"/>
        </w:rPr>
        <w:t>ú</w:t>
      </w:r>
      <w:r w:rsidRPr="00F131A7">
        <w:rPr>
          <w:rFonts w:ascii="Cambria" w:hAnsi="Cambria" w:cs="Arial"/>
          <w:spacing w:val="1"/>
          <w:sz w:val="22"/>
          <w:szCs w:val="22"/>
          <w:lang w:val="es-419"/>
        </w:rPr>
        <w:t xml:space="preserve">blica de Seattle y el Condado de King, y Kaiser Permanente. El programa está financiado en parte por los votantes de Seattle a través del </w:t>
      </w:r>
      <w:r w:rsidR="009F007A" w:rsidRPr="00F131A7">
        <w:rPr>
          <w:rFonts w:ascii="Cambria" w:hAnsi="Cambria" w:cs="Arial"/>
          <w:spacing w:val="1"/>
          <w:sz w:val="22"/>
          <w:szCs w:val="22"/>
          <w:lang w:val="es-419"/>
        </w:rPr>
        <w:t xml:space="preserve">Impuesto </w:t>
      </w:r>
      <w:r w:rsidRPr="00F131A7">
        <w:rPr>
          <w:rFonts w:ascii="Cambria" w:hAnsi="Cambria" w:cs="Arial"/>
          <w:spacing w:val="1"/>
          <w:sz w:val="22"/>
          <w:szCs w:val="22"/>
          <w:lang w:val="es-419"/>
        </w:rPr>
        <w:t>para Familias y Educación.</w:t>
      </w:r>
    </w:p>
    <w:p w14:paraId="2D3D3DBF" w14:textId="77777777" w:rsidR="00611430" w:rsidRPr="00F131A7" w:rsidRDefault="00611430" w:rsidP="008B4F52">
      <w:pPr>
        <w:pStyle w:val="Header"/>
        <w:tabs>
          <w:tab w:val="clear" w:pos="4320"/>
          <w:tab w:val="clear" w:pos="8640"/>
        </w:tabs>
        <w:spacing w:line="18" w:lineRule="atLeast"/>
        <w:rPr>
          <w:rFonts w:ascii="Cambria" w:hAnsi="Cambria" w:cs="Arial"/>
          <w:sz w:val="18"/>
          <w:szCs w:val="18"/>
          <w:highlight w:val="yellow"/>
          <w:lang w:val="es-419"/>
        </w:rPr>
      </w:pPr>
    </w:p>
    <w:p w14:paraId="21768D53" w14:textId="1AAA8E34" w:rsidR="00C80850" w:rsidRPr="00F131A7" w:rsidRDefault="00904DD2" w:rsidP="008B4F52">
      <w:pPr>
        <w:pStyle w:val="Header"/>
        <w:tabs>
          <w:tab w:val="clear" w:pos="4320"/>
          <w:tab w:val="clear" w:pos="8640"/>
        </w:tabs>
        <w:spacing w:line="228" w:lineRule="auto"/>
        <w:rPr>
          <w:rFonts w:ascii="Cambria" w:hAnsi="Cambria" w:cs="Arial"/>
          <w:b/>
          <w:bCs/>
          <w:sz w:val="22"/>
          <w:szCs w:val="22"/>
          <w:highlight w:val="yellow"/>
          <w:lang w:val="es-419"/>
        </w:rPr>
      </w:pPr>
      <w:r w:rsidRPr="00F131A7">
        <w:rPr>
          <w:rFonts w:ascii="Cambria" w:hAnsi="Cambria" w:cs="Arial"/>
          <w:b/>
          <w:sz w:val="22"/>
          <w:szCs w:val="22"/>
          <w:lang w:val="es-419"/>
        </w:rPr>
        <w:t xml:space="preserve">Para utilizar estos servicios, debe inscribir a su hijo(a) en el centro de salud, llenando y firmando los formularios de inscripción adjuntos y devolviéndolos al Centro de Salud para Adolescentes.  </w:t>
      </w:r>
      <w:r w:rsidR="00870D98" w:rsidRPr="00F131A7">
        <w:rPr>
          <w:rFonts w:ascii="Cambria" w:hAnsi="Cambria" w:cs="Arial"/>
          <w:sz w:val="22"/>
          <w:szCs w:val="22"/>
          <w:lang w:val="es-419"/>
        </w:rPr>
        <w:t>Nuestra dirección de correo</w:t>
      </w:r>
      <w:r w:rsidR="00C626E8" w:rsidRPr="00F131A7">
        <w:rPr>
          <w:rFonts w:ascii="Cambria" w:hAnsi="Cambria" w:cs="Arial"/>
          <w:sz w:val="22"/>
          <w:szCs w:val="22"/>
          <w:lang w:val="es-419"/>
        </w:rPr>
        <w:t xml:space="preserve"> </w:t>
      </w:r>
      <w:r w:rsidR="00870D98" w:rsidRPr="00F131A7">
        <w:rPr>
          <w:rFonts w:ascii="Cambria" w:hAnsi="Cambria" w:cs="Arial"/>
          <w:sz w:val="22"/>
          <w:szCs w:val="22"/>
          <w:lang w:val="es-419"/>
        </w:rPr>
        <w:t>es</w:t>
      </w:r>
      <w:r w:rsidR="00870D98" w:rsidRPr="00F131A7">
        <w:rPr>
          <w:rFonts w:ascii="Cambria" w:hAnsi="Cambria" w:cs="Arial"/>
          <w:sz w:val="28"/>
          <w:szCs w:val="28"/>
          <w:lang w:val="es-419"/>
        </w:rPr>
        <w:t xml:space="preserve"> </w:t>
      </w:r>
      <w:r w:rsidR="00870D98" w:rsidRPr="00F131A7">
        <w:rPr>
          <w:rFonts w:ascii="Cambria" w:hAnsi="Cambria" w:cs="Arial"/>
          <w:sz w:val="22"/>
          <w:szCs w:val="22"/>
          <w:lang w:val="es-419"/>
        </w:rPr>
        <w:t>2601 SW Kenyon St., Seattle, WA. 98126.</w:t>
      </w:r>
      <w:r w:rsidR="003A1799" w:rsidRPr="00F131A7">
        <w:rPr>
          <w:rFonts w:ascii="Cambria" w:hAnsi="Cambria" w:cs="Arial"/>
          <w:sz w:val="22"/>
          <w:szCs w:val="22"/>
          <w:lang w:val="es-419"/>
        </w:rPr>
        <w:t xml:space="preserve">  </w:t>
      </w:r>
      <w:r w:rsidR="006062DE" w:rsidRPr="00F131A7">
        <w:rPr>
          <w:rFonts w:ascii="Cambria" w:hAnsi="Cambria" w:cs="Arial"/>
          <w:sz w:val="22"/>
          <w:szCs w:val="22"/>
          <w:lang w:val="es-419"/>
        </w:rPr>
        <w:t>Las copias de estos formularios también se pueden recoger y dejar en la oficina principal de la escuela.</w:t>
      </w:r>
      <w:r w:rsidR="0014736F" w:rsidRPr="00F131A7">
        <w:rPr>
          <w:rFonts w:ascii="Cambria" w:hAnsi="Cambria" w:cs="Arial"/>
          <w:sz w:val="22"/>
          <w:szCs w:val="22"/>
          <w:lang w:val="es-419"/>
        </w:rPr>
        <w:t xml:space="preserve">  </w:t>
      </w:r>
      <w:r w:rsidR="00C21FD1" w:rsidRPr="00F131A7">
        <w:rPr>
          <w:rFonts w:ascii="Cambria" w:hAnsi="Cambria" w:cs="Arial"/>
          <w:b/>
          <w:bCs/>
          <w:sz w:val="22"/>
          <w:szCs w:val="22"/>
          <w:lang w:val="es-419"/>
        </w:rPr>
        <w:t xml:space="preserve">Si su adolescente se ha </w:t>
      </w:r>
      <w:r w:rsidR="009F007A" w:rsidRPr="00F131A7">
        <w:rPr>
          <w:rFonts w:ascii="Cambria" w:hAnsi="Cambria" w:cs="Arial"/>
          <w:b/>
          <w:bCs/>
          <w:sz w:val="22"/>
          <w:szCs w:val="22"/>
          <w:lang w:val="es-419"/>
        </w:rPr>
        <w:t>inscrito</w:t>
      </w:r>
      <w:r w:rsidR="00C21FD1" w:rsidRPr="00F131A7">
        <w:rPr>
          <w:rFonts w:ascii="Cambria" w:hAnsi="Cambria" w:cs="Arial"/>
          <w:b/>
          <w:bCs/>
          <w:sz w:val="22"/>
          <w:szCs w:val="22"/>
          <w:lang w:val="es-419"/>
        </w:rPr>
        <w:t xml:space="preserve"> anteriormente en NeighborCare Health, deberá volver a </w:t>
      </w:r>
      <w:r w:rsidR="009F007A" w:rsidRPr="00F131A7">
        <w:rPr>
          <w:rFonts w:ascii="Cambria" w:hAnsi="Cambria" w:cs="Arial"/>
          <w:b/>
          <w:bCs/>
          <w:sz w:val="22"/>
          <w:szCs w:val="22"/>
          <w:lang w:val="es-419"/>
        </w:rPr>
        <w:t>inscribirse</w:t>
      </w:r>
      <w:r w:rsidR="00C21FD1" w:rsidRPr="00F131A7">
        <w:rPr>
          <w:rFonts w:ascii="Cambria" w:hAnsi="Cambria" w:cs="Arial"/>
          <w:b/>
          <w:bCs/>
          <w:sz w:val="22"/>
          <w:szCs w:val="22"/>
          <w:lang w:val="es-419"/>
        </w:rPr>
        <w:t xml:space="preserve"> en Salud Pública.</w:t>
      </w:r>
    </w:p>
    <w:p w14:paraId="5C1860D3" w14:textId="77777777" w:rsidR="00C80850" w:rsidRPr="00F131A7" w:rsidRDefault="00C80850" w:rsidP="008B4F52">
      <w:pPr>
        <w:pStyle w:val="Header"/>
        <w:tabs>
          <w:tab w:val="clear" w:pos="4320"/>
          <w:tab w:val="clear" w:pos="8640"/>
        </w:tabs>
        <w:spacing w:line="18" w:lineRule="atLeast"/>
        <w:rPr>
          <w:rFonts w:ascii="Cambria" w:hAnsi="Cambria" w:cs="Arial"/>
          <w:sz w:val="20"/>
          <w:highlight w:val="yellow"/>
          <w:lang w:val="es-419"/>
        </w:rPr>
      </w:pPr>
    </w:p>
    <w:p w14:paraId="2E4756EB" w14:textId="5EDC8903" w:rsidR="00C80850" w:rsidRPr="00F131A7" w:rsidRDefault="0082043A" w:rsidP="008B4F52">
      <w:pPr>
        <w:pStyle w:val="Header"/>
        <w:tabs>
          <w:tab w:val="clear" w:pos="4320"/>
          <w:tab w:val="clear" w:pos="8640"/>
        </w:tabs>
        <w:spacing w:line="228" w:lineRule="auto"/>
        <w:rPr>
          <w:rFonts w:ascii="Arial" w:hAnsi="Arial" w:cs="Arial"/>
          <w:sz w:val="22"/>
          <w:szCs w:val="22"/>
          <w:lang w:val="es-419"/>
        </w:rPr>
      </w:pPr>
      <w:r w:rsidRPr="00F131A7">
        <w:rPr>
          <w:rFonts w:ascii="Cambria" w:hAnsi="Cambria" w:cs="Arial"/>
          <w:sz w:val="22"/>
          <w:szCs w:val="22"/>
          <w:lang w:val="es-419"/>
        </w:rPr>
        <w:t>Seattle tiene la suerte de contar con varios centros de salud para adolescentes, ubicados en todas las escuelas secundarias y muchas de las escuelas intermedias. Si su estudiante de SPS no tiene acceso a una clínica, comuníquese con nosotros e intentaremos ayudarle.</w:t>
      </w:r>
    </w:p>
    <w:p w14:paraId="01DE4E2A" w14:textId="77777777" w:rsidR="003448C0" w:rsidRPr="00F131A7" w:rsidRDefault="003448C0" w:rsidP="008B4F52">
      <w:pPr>
        <w:pStyle w:val="Header"/>
        <w:tabs>
          <w:tab w:val="clear" w:pos="4320"/>
          <w:tab w:val="clear" w:pos="8640"/>
        </w:tabs>
        <w:spacing w:line="19" w:lineRule="atLeast"/>
        <w:rPr>
          <w:rFonts w:ascii="Arial" w:hAnsi="Arial" w:cs="Arial"/>
          <w:sz w:val="40"/>
          <w:szCs w:val="40"/>
          <w:lang w:val="es-419"/>
        </w:rPr>
      </w:pPr>
    </w:p>
    <w:p w14:paraId="0D4BD1CF" w14:textId="76D84D0E" w:rsidR="00DA572B" w:rsidRPr="00F131A7" w:rsidRDefault="00214AD2" w:rsidP="00A62F2C">
      <w:pPr>
        <w:spacing w:line="19" w:lineRule="atLeast"/>
        <w:jc w:val="center"/>
        <w:rPr>
          <w:noProof/>
          <w:lang w:val="es-419"/>
        </w:rPr>
      </w:pPr>
      <w:r>
        <w:rPr>
          <w:noProof/>
          <w:lang w:val="es-419"/>
        </w:rPr>
        <w:pict w14:anchorId="106252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LK-LOGO" style="width:153.6pt;height:32.4pt;visibility:visible">
            <v:imagedata r:id="rId8" o:title="MLK-LOGO"/>
          </v:shape>
        </w:pict>
      </w:r>
      <w:r w:rsidR="003257CD" w:rsidRPr="00F131A7">
        <w:rPr>
          <w:sz w:val="20"/>
          <w:lang w:val="es-419"/>
        </w:rPr>
        <w:t xml:space="preserve">  </w:t>
      </w:r>
      <w:r w:rsidR="00C80850" w:rsidRPr="00F131A7">
        <w:rPr>
          <w:rFonts w:ascii="Arial" w:hAnsi="Arial" w:cs="Arial"/>
          <w:sz w:val="22"/>
          <w:lang w:val="es-419"/>
        </w:rPr>
        <w:tab/>
      </w:r>
      <w:r w:rsidR="003257CD" w:rsidRPr="00F131A7">
        <w:rPr>
          <w:rFonts w:ascii="Arial" w:hAnsi="Arial" w:cs="Arial"/>
          <w:sz w:val="22"/>
          <w:lang w:val="es-419"/>
        </w:rPr>
        <w:t xml:space="preserve">                          </w:t>
      </w:r>
      <w:r>
        <w:rPr>
          <w:rFonts w:ascii="Arial" w:hAnsi="Arial" w:cs="Arial"/>
          <w:noProof/>
          <w:sz w:val="20"/>
          <w:lang w:val="es-419"/>
        </w:rPr>
        <w:pict w14:anchorId="270F8B4B">
          <v:shape id="Picture 2" o:spid="_x0000_i1026" type="#_x0000_t75" alt="kaiser_logo" style="width:3in;height:27.6pt;visibility:visible">
            <v:imagedata r:id="rId9" o:title="kaiser_logo"/>
          </v:shape>
        </w:pict>
      </w:r>
    </w:p>
    <w:p w14:paraId="2FE445BE" w14:textId="60B5FA99" w:rsidR="00DA572B" w:rsidRPr="00F131A7" w:rsidRDefault="00DA572B" w:rsidP="00A62F2C">
      <w:pPr>
        <w:tabs>
          <w:tab w:val="left" w:pos="1140"/>
        </w:tabs>
        <w:spacing w:line="19" w:lineRule="atLeast"/>
        <w:rPr>
          <w:noProof/>
          <w:sz w:val="20"/>
          <w:szCs w:val="16"/>
          <w:lang w:val="es-419"/>
        </w:rPr>
      </w:pPr>
    </w:p>
    <w:sectPr w:rsidR="00DA572B" w:rsidRPr="00F131A7" w:rsidSect="00D957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8437" w14:textId="77777777" w:rsidR="00214AD2" w:rsidRDefault="00214AD2">
      <w:r>
        <w:separator/>
      </w:r>
    </w:p>
  </w:endnote>
  <w:endnote w:type="continuationSeparator" w:id="0">
    <w:p w14:paraId="4C954B08" w14:textId="77777777" w:rsidR="00214AD2" w:rsidRDefault="0021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18A4" w14:textId="77777777" w:rsidR="003F749B" w:rsidRDefault="003F7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8BF0" w14:textId="1160F766" w:rsidR="00AD07C8" w:rsidRPr="00233791" w:rsidRDefault="2FB34377" w:rsidP="2FB34377">
    <w:pPr>
      <w:pStyle w:val="Footer"/>
      <w:tabs>
        <w:tab w:val="clear" w:pos="8640"/>
        <w:tab w:val="right" w:pos="7560"/>
      </w:tabs>
      <w:rPr>
        <w:sz w:val="20"/>
      </w:rPr>
    </w:pPr>
    <w:r w:rsidRPr="2FB34377">
      <w:rPr>
        <w:sz w:val="20"/>
      </w:rPr>
      <w:t>Denny International Middle School Wellness Center -- Letter to parents</w:t>
    </w:r>
    <w:r w:rsidR="00B4424F">
      <w:tab/>
    </w:r>
    <w:r w:rsidRPr="2FB34377">
      <w:rPr>
        <w:sz w:val="20"/>
      </w:rPr>
      <w:t>Spanish</w:t>
    </w:r>
    <w:r w:rsidR="00B4424F">
      <w:tab/>
    </w:r>
    <w:r w:rsidR="00B4424F">
      <w:tab/>
    </w:r>
    <w:r w:rsidRPr="2FB34377">
      <w:rPr>
        <w:sz w:val="20"/>
      </w:rPr>
      <w:t xml:space="preserve">          Revised S</w:t>
    </w:r>
    <w:r w:rsidR="00B33B2C">
      <w:rPr>
        <w:sz w:val="20"/>
      </w:rPr>
      <w:t>ept.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9432" w14:textId="77777777" w:rsidR="003F749B" w:rsidRDefault="003F7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6A90" w14:textId="77777777" w:rsidR="00214AD2" w:rsidRDefault="00214AD2">
      <w:r>
        <w:separator/>
      </w:r>
    </w:p>
  </w:footnote>
  <w:footnote w:type="continuationSeparator" w:id="0">
    <w:p w14:paraId="6C4A6CEC" w14:textId="77777777" w:rsidR="00214AD2" w:rsidRDefault="0021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FBC8" w14:textId="77777777" w:rsidR="003F749B" w:rsidRDefault="003F7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4DC05590" w14:paraId="356141BB" w14:textId="77777777" w:rsidTr="4DC05590">
      <w:tc>
        <w:tcPr>
          <w:tcW w:w="3600" w:type="dxa"/>
        </w:tcPr>
        <w:p w14:paraId="4E694D76" w14:textId="510F5A4E" w:rsidR="4DC05590" w:rsidRDefault="4DC05590" w:rsidP="4DC05590">
          <w:pPr>
            <w:pStyle w:val="Header"/>
            <w:ind w:left="-115"/>
            <w:rPr>
              <w:szCs w:val="24"/>
            </w:rPr>
          </w:pPr>
        </w:p>
        <w:p w14:paraId="6660E6BF" w14:textId="3868F9AD" w:rsidR="4DC05590" w:rsidRDefault="4DC05590" w:rsidP="4DC05590">
          <w:pPr>
            <w:pStyle w:val="Header"/>
            <w:ind w:left="-115"/>
            <w:rPr>
              <w:szCs w:val="24"/>
            </w:rPr>
          </w:pPr>
        </w:p>
      </w:tc>
      <w:tc>
        <w:tcPr>
          <w:tcW w:w="3600" w:type="dxa"/>
        </w:tcPr>
        <w:p w14:paraId="2E557AA8" w14:textId="195BCAF8" w:rsidR="4DC05590" w:rsidRDefault="00214AD2" w:rsidP="4DC05590">
          <w:pPr>
            <w:pStyle w:val="Header"/>
            <w:jc w:val="center"/>
            <w:rPr>
              <w:szCs w:val="24"/>
            </w:rPr>
          </w:pPr>
          <w:r>
            <w:rPr>
              <w:noProof/>
            </w:rPr>
            <w:pict w14:anchorId="58FDBD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85.8pt;height:36pt;visibility:visible;mso-wrap-style:square;mso-position-horizontal:absolute;mso-position-horizontal-relative:text;mso-position-vertical:absolute;mso-position-vertical-relative:text;mso-width-relative:page;mso-height-relative:page">
                <v:imagedata r:id="rId1" o:title=""/>
              </v:shape>
            </w:pict>
          </w:r>
        </w:p>
      </w:tc>
      <w:tc>
        <w:tcPr>
          <w:tcW w:w="3600" w:type="dxa"/>
        </w:tcPr>
        <w:p w14:paraId="18D58577" w14:textId="0EFB4C35" w:rsidR="4DC05590" w:rsidRDefault="4DC05590" w:rsidP="4DC05590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6A56B73D" w14:textId="76D46DCC" w:rsidR="4DC05590" w:rsidRDefault="4DC05590" w:rsidP="4DC05590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03DF" w14:textId="77777777" w:rsidR="003F749B" w:rsidRDefault="003F7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B9C8126"/>
    <w:lvl w:ilvl="0">
      <w:numFmt w:val="bullet"/>
      <w:lvlText w:val="*"/>
      <w:lvlJc w:val="left"/>
    </w:lvl>
  </w:abstractNum>
  <w:abstractNum w:abstractNumId="1" w15:restartNumberingAfterBreak="0">
    <w:nsid w:val="2F0E6D2A"/>
    <w:multiLevelType w:val="hybridMultilevel"/>
    <w:tmpl w:val="734EE1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54845"/>
    <w:multiLevelType w:val="hybridMultilevel"/>
    <w:tmpl w:val="8618D35E"/>
    <w:lvl w:ilvl="0" w:tplc="3B22D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0E490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F42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34A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C864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EAA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6652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C04C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A4C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C12FF"/>
    <w:multiLevelType w:val="hybridMultilevel"/>
    <w:tmpl w:val="04B601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76AF3"/>
    <w:multiLevelType w:val="hybridMultilevel"/>
    <w:tmpl w:val="7EB8D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1739C"/>
    <w:multiLevelType w:val="hybridMultilevel"/>
    <w:tmpl w:val="0A7C94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  <w:lvlOverride w:ilvl="0">
      <w:lvl w:ilvl="0" w:tplc="3B22D40E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ACF"/>
    <w:rsid w:val="00053EF6"/>
    <w:rsid w:val="00082818"/>
    <w:rsid w:val="00084E02"/>
    <w:rsid w:val="00092A95"/>
    <w:rsid w:val="000C2207"/>
    <w:rsid w:val="000D1AA4"/>
    <w:rsid w:val="000E3BFD"/>
    <w:rsid w:val="000F4D1A"/>
    <w:rsid w:val="000F62B8"/>
    <w:rsid w:val="00143DAA"/>
    <w:rsid w:val="0014736F"/>
    <w:rsid w:val="00147DCA"/>
    <w:rsid w:val="00160346"/>
    <w:rsid w:val="00176A1D"/>
    <w:rsid w:val="00195BEF"/>
    <w:rsid w:val="001A4364"/>
    <w:rsid w:val="001B5861"/>
    <w:rsid w:val="001E19FC"/>
    <w:rsid w:val="001F7C26"/>
    <w:rsid w:val="00214AD2"/>
    <w:rsid w:val="00217368"/>
    <w:rsid w:val="00217FFD"/>
    <w:rsid w:val="00233791"/>
    <w:rsid w:val="00263BA5"/>
    <w:rsid w:val="00270031"/>
    <w:rsid w:val="002A0720"/>
    <w:rsid w:val="002D1430"/>
    <w:rsid w:val="00314238"/>
    <w:rsid w:val="003257CD"/>
    <w:rsid w:val="00327151"/>
    <w:rsid w:val="003423FA"/>
    <w:rsid w:val="003448C0"/>
    <w:rsid w:val="003752DD"/>
    <w:rsid w:val="003753D3"/>
    <w:rsid w:val="003A1799"/>
    <w:rsid w:val="003C2F5C"/>
    <w:rsid w:val="003C4439"/>
    <w:rsid w:val="003F0AF3"/>
    <w:rsid w:val="003F749B"/>
    <w:rsid w:val="00406911"/>
    <w:rsid w:val="00410994"/>
    <w:rsid w:val="00435ACF"/>
    <w:rsid w:val="00446E3C"/>
    <w:rsid w:val="00462956"/>
    <w:rsid w:val="00492545"/>
    <w:rsid w:val="004A508B"/>
    <w:rsid w:val="004B6225"/>
    <w:rsid w:val="004B63F3"/>
    <w:rsid w:val="004C534D"/>
    <w:rsid w:val="004C707D"/>
    <w:rsid w:val="004D0EE8"/>
    <w:rsid w:val="004E0322"/>
    <w:rsid w:val="004E6F40"/>
    <w:rsid w:val="00517768"/>
    <w:rsid w:val="005435D5"/>
    <w:rsid w:val="00583448"/>
    <w:rsid w:val="0059363D"/>
    <w:rsid w:val="005A54A0"/>
    <w:rsid w:val="005C2320"/>
    <w:rsid w:val="005D7950"/>
    <w:rsid w:val="005E4A0B"/>
    <w:rsid w:val="005E54F5"/>
    <w:rsid w:val="00600725"/>
    <w:rsid w:val="006062DE"/>
    <w:rsid w:val="00611430"/>
    <w:rsid w:val="00616ADD"/>
    <w:rsid w:val="006207C8"/>
    <w:rsid w:val="00621DEA"/>
    <w:rsid w:val="00636823"/>
    <w:rsid w:val="006421DC"/>
    <w:rsid w:val="00653841"/>
    <w:rsid w:val="00662FF9"/>
    <w:rsid w:val="006771CF"/>
    <w:rsid w:val="00682AA6"/>
    <w:rsid w:val="006861CA"/>
    <w:rsid w:val="0069070A"/>
    <w:rsid w:val="00696E68"/>
    <w:rsid w:val="006C4F87"/>
    <w:rsid w:val="006E4A2F"/>
    <w:rsid w:val="007040E6"/>
    <w:rsid w:val="00713B01"/>
    <w:rsid w:val="00722043"/>
    <w:rsid w:val="00761D07"/>
    <w:rsid w:val="007672FC"/>
    <w:rsid w:val="00775380"/>
    <w:rsid w:val="00782670"/>
    <w:rsid w:val="00787A55"/>
    <w:rsid w:val="00791E01"/>
    <w:rsid w:val="007A3C30"/>
    <w:rsid w:val="007C27CA"/>
    <w:rsid w:val="007D29F8"/>
    <w:rsid w:val="007D4343"/>
    <w:rsid w:val="007F0B0C"/>
    <w:rsid w:val="0082043A"/>
    <w:rsid w:val="0082754F"/>
    <w:rsid w:val="00834850"/>
    <w:rsid w:val="00870D98"/>
    <w:rsid w:val="00886722"/>
    <w:rsid w:val="008B4F52"/>
    <w:rsid w:val="008F2B70"/>
    <w:rsid w:val="00904DD2"/>
    <w:rsid w:val="00907EED"/>
    <w:rsid w:val="00922143"/>
    <w:rsid w:val="0092728C"/>
    <w:rsid w:val="009332F4"/>
    <w:rsid w:val="0094165F"/>
    <w:rsid w:val="0095104A"/>
    <w:rsid w:val="009525C8"/>
    <w:rsid w:val="00952870"/>
    <w:rsid w:val="00970918"/>
    <w:rsid w:val="00973159"/>
    <w:rsid w:val="0097508B"/>
    <w:rsid w:val="009C1B49"/>
    <w:rsid w:val="009D2FC2"/>
    <w:rsid w:val="009F007A"/>
    <w:rsid w:val="009F05F8"/>
    <w:rsid w:val="009F32F4"/>
    <w:rsid w:val="00A17C34"/>
    <w:rsid w:val="00A36FD2"/>
    <w:rsid w:val="00A460CB"/>
    <w:rsid w:val="00A6255E"/>
    <w:rsid w:val="00A62F2C"/>
    <w:rsid w:val="00A73524"/>
    <w:rsid w:val="00A85F2F"/>
    <w:rsid w:val="00A944F8"/>
    <w:rsid w:val="00A95B81"/>
    <w:rsid w:val="00AA6EB3"/>
    <w:rsid w:val="00AD07C8"/>
    <w:rsid w:val="00AD7AF6"/>
    <w:rsid w:val="00AE3302"/>
    <w:rsid w:val="00AE610B"/>
    <w:rsid w:val="00B33B2C"/>
    <w:rsid w:val="00B35339"/>
    <w:rsid w:val="00B419AC"/>
    <w:rsid w:val="00B4424F"/>
    <w:rsid w:val="00B67074"/>
    <w:rsid w:val="00B86F3C"/>
    <w:rsid w:val="00B943EA"/>
    <w:rsid w:val="00BA01C1"/>
    <w:rsid w:val="00BF4A1C"/>
    <w:rsid w:val="00C061CE"/>
    <w:rsid w:val="00C21FD1"/>
    <w:rsid w:val="00C626E8"/>
    <w:rsid w:val="00C80850"/>
    <w:rsid w:val="00C82151"/>
    <w:rsid w:val="00CA42EC"/>
    <w:rsid w:val="00CA55C8"/>
    <w:rsid w:val="00CB2E79"/>
    <w:rsid w:val="00CB65BA"/>
    <w:rsid w:val="00CD005A"/>
    <w:rsid w:val="00D07276"/>
    <w:rsid w:val="00D10F99"/>
    <w:rsid w:val="00D6267C"/>
    <w:rsid w:val="00D65B50"/>
    <w:rsid w:val="00D957C3"/>
    <w:rsid w:val="00DA572B"/>
    <w:rsid w:val="00DF16AC"/>
    <w:rsid w:val="00DF29CA"/>
    <w:rsid w:val="00E060B4"/>
    <w:rsid w:val="00E115ED"/>
    <w:rsid w:val="00E211D2"/>
    <w:rsid w:val="00E31B5E"/>
    <w:rsid w:val="00E53086"/>
    <w:rsid w:val="00E57B5E"/>
    <w:rsid w:val="00EB4933"/>
    <w:rsid w:val="00EB4D1D"/>
    <w:rsid w:val="00EC7A54"/>
    <w:rsid w:val="00EE7C5F"/>
    <w:rsid w:val="00F10F78"/>
    <w:rsid w:val="00F131A7"/>
    <w:rsid w:val="00F2350C"/>
    <w:rsid w:val="00F27A65"/>
    <w:rsid w:val="00F407D7"/>
    <w:rsid w:val="00F90B87"/>
    <w:rsid w:val="00F94C51"/>
    <w:rsid w:val="00FC4789"/>
    <w:rsid w:val="0203C170"/>
    <w:rsid w:val="0407B4F7"/>
    <w:rsid w:val="04EF8A45"/>
    <w:rsid w:val="05AF9890"/>
    <w:rsid w:val="06C51C59"/>
    <w:rsid w:val="08397F5F"/>
    <w:rsid w:val="11EF8206"/>
    <w:rsid w:val="1298E629"/>
    <w:rsid w:val="15460947"/>
    <w:rsid w:val="1717F5FF"/>
    <w:rsid w:val="1BBDA052"/>
    <w:rsid w:val="1C1F3E5C"/>
    <w:rsid w:val="1E0DABAE"/>
    <w:rsid w:val="202A15DF"/>
    <w:rsid w:val="21EAFD04"/>
    <w:rsid w:val="237B76FF"/>
    <w:rsid w:val="248344C3"/>
    <w:rsid w:val="24B76582"/>
    <w:rsid w:val="25B398A8"/>
    <w:rsid w:val="265335E3"/>
    <w:rsid w:val="2863AC7D"/>
    <w:rsid w:val="2D371DA0"/>
    <w:rsid w:val="2D92301A"/>
    <w:rsid w:val="2FB34377"/>
    <w:rsid w:val="32C76809"/>
    <w:rsid w:val="347BB83C"/>
    <w:rsid w:val="3721C7E5"/>
    <w:rsid w:val="37D1C2D9"/>
    <w:rsid w:val="3A171CC5"/>
    <w:rsid w:val="3B2A6371"/>
    <w:rsid w:val="41D15AC1"/>
    <w:rsid w:val="423DEBEA"/>
    <w:rsid w:val="4457C6FA"/>
    <w:rsid w:val="44EABA9D"/>
    <w:rsid w:val="480A1301"/>
    <w:rsid w:val="4A25D493"/>
    <w:rsid w:val="4DC05590"/>
    <w:rsid w:val="5B93BBC9"/>
    <w:rsid w:val="5C838857"/>
    <w:rsid w:val="5F06321D"/>
    <w:rsid w:val="6033E91E"/>
    <w:rsid w:val="63969DAC"/>
    <w:rsid w:val="6441DE44"/>
    <w:rsid w:val="644C09D3"/>
    <w:rsid w:val="64B22A41"/>
    <w:rsid w:val="6A282582"/>
    <w:rsid w:val="6B1F78B3"/>
    <w:rsid w:val="6B74765D"/>
    <w:rsid w:val="6E80488D"/>
    <w:rsid w:val="7354E1E3"/>
    <w:rsid w:val="75BC10FE"/>
    <w:rsid w:val="76AFEE4D"/>
    <w:rsid w:val="784532E9"/>
    <w:rsid w:val="7A23295B"/>
    <w:rsid w:val="7C805558"/>
    <w:rsid w:val="7D01EE4F"/>
    <w:rsid w:val="7DDA0CA8"/>
    <w:rsid w:val="7F609300"/>
    <w:rsid w:val="7F7C8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A53593"/>
  <w15:chartTrackingRefBased/>
  <w15:docId w15:val="{5CDC9D32-8BF6-4B86-AA79-8F35E042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 w:cs="Arial"/>
      <w:b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/>
    </w:pPr>
    <w:rPr>
      <w:rFonts w:ascii="Arial" w:hAnsi="Arial" w:cs="Arial"/>
      <w:sz w:val="20"/>
      <w:szCs w:val="22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360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A36FD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53086"/>
    <w:pPr>
      <w:shd w:val="clear" w:color="auto" w:fill="000080"/>
    </w:pPr>
    <w:rPr>
      <w:rFonts w:ascii="Tahoma" w:hAnsi="Tahoma" w:cs="Tahoma"/>
      <w:sz w:val="20"/>
    </w:rPr>
  </w:style>
  <w:style w:type="paragraph" w:styleId="Footer">
    <w:name w:val="footer"/>
    <w:basedOn w:val="Normal"/>
    <w:rsid w:val="00E57B5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6255E"/>
    <w:pPr>
      <w:ind w:left="720"/>
    </w:pPr>
  </w:style>
  <w:style w:type="character" w:styleId="CommentReference">
    <w:name w:val="annotation reference"/>
    <w:rsid w:val="00AE61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10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610B"/>
  </w:style>
  <w:style w:type="paragraph" w:styleId="CommentSubject">
    <w:name w:val="annotation subject"/>
    <w:basedOn w:val="CommentText"/>
    <w:next w:val="CommentText"/>
    <w:link w:val="CommentSubjectChar"/>
    <w:rsid w:val="00AE610B"/>
    <w:rPr>
      <w:b/>
      <w:bCs/>
    </w:rPr>
  </w:style>
  <w:style w:type="character" w:customStyle="1" w:styleId="CommentSubjectChar">
    <w:name w:val="Comment Subject Char"/>
    <w:link w:val="CommentSubject"/>
    <w:rsid w:val="00AE610B"/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4A003-F793-4DE2-8048-2134770F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490</Words>
  <Characters>2797</Characters>
  <Application>Microsoft Office Word</Application>
  <DocSecurity>0</DocSecurity>
  <Lines>23</Lines>
  <Paragraphs>6</Paragraphs>
  <ScaleCrop>false</ScaleCrop>
  <Company>PHSKC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COSGROT</dc:creator>
  <cp:keywords/>
  <dc:description/>
  <cp:lastModifiedBy>Chavez, Xochitl</cp:lastModifiedBy>
  <cp:revision>20</cp:revision>
  <cp:lastPrinted>2022-08-30T18:49:00Z</cp:lastPrinted>
  <dcterms:created xsi:type="dcterms:W3CDTF">2022-08-30T18:52:00Z</dcterms:created>
  <dcterms:modified xsi:type="dcterms:W3CDTF">2022-09-02T16:03:00Z</dcterms:modified>
</cp:coreProperties>
</file>