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2AF3" w14:textId="77777777" w:rsidR="0076063F" w:rsidRDefault="0076063F" w:rsidP="00217BEC">
      <w:pPr>
        <w:spacing w:after="0"/>
        <w:jc w:val="center"/>
        <w:rPr>
          <w:rFonts w:ascii="Arial" w:eastAsia="Times New Roman" w:hAnsi="Arial" w:cs="Arial"/>
          <w:b/>
          <w:bCs/>
          <w:u w:val="single"/>
        </w:rPr>
      </w:pPr>
    </w:p>
    <w:p w14:paraId="2C72161B" w14:textId="5CC7E4D8" w:rsidR="00D1235F" w:rsidRDefault="00217BEC" w:rsidP="00217BEC">
      <w:pPr>
        <w:spacing w:after="0"/>
        <w:jc w:val="center"/>
        <w:rPr>
          <w:rFonts w:ascii="Arial" w:eastAsia="Times New Roman" w:hAnsi="Arial" w:cs="Arial"/>
          <w:b/>
          <w:bCs/>
          <w:u w:val="single"/>
        </w:rPr>
      </w:pPr>
      <w:r w:rsidRPr="0055166E">
        <w:rPr>
          <w:rFonts w:ascii="Arial" w:eastAsia="Times New Roman" w:hAnsi="Arial" w:cs="Arial"/>
          <w:b/>
          <w:bCs/>
          <w:u w:val="single"/>
        </w:rPr>
        <w:t>Public Records Committee (PRC)</w:t>
      </w:r>
    </w:p>
    <w:p w14:paraId="1A10840F" w14:textId="716435D5" w:rsidR="00217BEC" w:rsidRPr="0055166E" w:rsidRDefault="04684E84" w:rsidP="00217BEC">
      <w:pPr>
        <w:spacing w:after="0"/>
        <w:jc w:val="center"/>
        <w:rPr>
          <w:rFonts w:ascii="Arial" w:eastAsia="Times New Roman" w:hAnsi="Arial" w:cs="Arial"/>
        </w:rPr>
      </w:pPr>
      <w:r w:rsidRPr="17DDFC5E">
        <w:rPr>
          <w:rFonts w:ascii="Arial" w:eastAsia="Times New Roman" w:hAnsi="Arial" w:cs="Arial"/>
        </w:rPr>
        <w:t xml:space="preserve">via </w:t>
      </w:r>
      <w:r w:rsidR="00EC1A7E" w:rsidRPr="0055166E">
        <w:rPr>
          <w:rFonts w:ascii="Arial" w:eastAsia="Times New Roman" w:hAnsi="Arial" w:cs="Arial"/>
        </w:rPr>
        <w:t>Zoom</w:t>
      </w:r>
    </w:p>
    <w:p w14:paraId="06A6E7D4" w14:textId="60529CBD" w:rsidR="00217BEC" w:rsidRPr="0055166E" w:rsidRDefault="00AD5CFD" w:rsidP="00217BEC">
      <w:pPr>
        <w:spacing w:after="0"/>
        <w:jc w:val="center"/>
        <w:rPr>
          <w:rFonts w:ascii="Arial" w:eastAsia="Times New Roman" w:hAnsi="Arial" w:cs="Arial"/>
        </w:rPr>
      </w:pPr>
      <w:r>
        <w:rPr>
          <w:rFonts w:ascii="Arial" w:eastAsia="Times New Roman" w:hAnsi="Arial" w:cs="Arial"/>
        </w:rPr>
        <w:t>February 16, 2021</w:t>
      </w:r>
    </w:p>
    <w:p w14:paraId="4C186238" w14:textId="20358702" w:rsidR="00217BEC" w:rsidRPr="0055166E" w:rsidRDefault="00217BEC" w:rsidP="00217BEC">
      <w:pPr>
        <w:spacing w:after="0"/>
        <w:jc w:val="center"/>
        <w:rPr>
          <w:rFonts w:ascii="Arial" w:eastAsia="Times New Roman" w:hAnsi="Arial" w:cs="Arial"/>
        </w:rPr>
      </w:pPr>
      <w:r w:rsidRPr="0055166E">
        <w:rPr>
          <w:rFonts w:ascii="Arial" w:eastAsia="Times New Roman" w:hAnsi="Arial" w:cs="Arial"/>
        </w:rPr>
        <w:t>3:30-4:</w:t>
      </w:r>
      <w:r w:rsidR="00AD5CFD">
        <w:rPr>
          <w:rFonts w:ascii="Arial" w:eastAsia="Times New Roman" w:hAnsi="Arial" w:cs="Arial"/>
        </w:rPr>
        <w:t>15</w:t>
      </w:r>
      <w:r w:rsidRPr="0055166E">
        <w:rPr>
          <w:rFonts w:ascii="Arial" w:eastAsia="Times New Roman" w:hAnsi="Arial" w:cs="Arial"/>
        </w:rPr>
        <w:t xml:space="preserve"> pm</w:t>
      </w:r>
    </w:p>
    <w:p w14:paraId="5E7CCCA4" w14:textId="7698BE3D" w:rsidR="00217BEC" w:rsidRPr="0055166E" w:rsidRDefault="00217BEC" w:rsidP="00217BEC">
      <w:pPr>
        <w:spacing w:after="0"/>
        <w:jc w:val="center"/>
        <w:rPr>
          <w:rFonts w:ascii="Arial" w:eastAsia="Times New Roman" w:hAnsi="Arial" w:cs="Arial"/>
        </w:rPr>
      </w:pPr>
    </w:p>
    <w:p w14:paraId="785CBD09" w14:textId="0E56AD29" w:rsidR="00EB73E4" w:rsidRDefault="00217BEC" w:rsidP="00DB3931">
      <w:pPr>
        <w:spacing w:after="120"/>
        <w:rPr>
          <w:rFonts w:ascii="Arial" w:hAnsi="Arial" w:cs="Arial"/>
        </w:rPr>
      </w:pPr>
      <w:r w:rsidRPr="0055166E">
        <w:rPr>
          <w:rFonts w:ascii="Arial" w:eastAsia="Times New Roman" w:hAnsi="Arial" w:cs="Arial"/>
          <w:b/>
          <w:bCs/>
        </w:rPr>
        <w:t xml:space="preserve">Attendance: </w:t>
      </w:r>
      <w:r w:rsidR="00B72FC2" w:rsidRPr="0055166E">
        <w:rPr>
          <w:rFonts w:ascii="Arial" w:eastAsia="Times New Roman" w:hAnsi="Arial" w:cs="Arial"/>
        </w:rPr>
        <w:t>All atte</w:t>
      </w:r>
      <w:r w:rsidR="000D6236" w:rsidRPr="0055166E">
        <w:rPr>
          <w:rFonts w:ascii="Arial" w:eastAsia="Times New Roman" w:hAnsi="Arial" w:cs="Arial"/>
        </w:rPr>
        <w:t xml:space="preserve">ndees joined the meeting </w:t>
      </w:r>
      <w:r w:rsidR="003B16CC" w:rsidRPr="0055166E">
        <w:rPr>
          <w:rFonts w:ascii="Arial" w:eastAsia="Times New Roman" w:hAnsi="Arial" w:cs="Arial"/>
        </w:rPr>
        <w:t>remotely</w:t>
      </w:r>
      <w:r w:rsidR="000D6236" w:rsidRPr="0055166E">
        <w:rPr>
          <w:rFonts w:ascii="Arial" w:eastAsia="Times New Roman" w:hAnsi="Arial" w:cs="Arial"/>
        </w:rPr>
        <w:t xml:space="preserve">. </w:t>
      </w:r>
      <w:r w:rsidRPr="0055166E">
        <w:rPr>
          <w:rFonts w:ascii="Arial" w:eastAsia="Times New Roman" w:hAnsi="Arial" w:cs="Arial"/>
        </w:rPr>
        <w:t>Below are the attendees of the mee</w:t>
      </w:r>
      <w:r w:rsidR="00732BF5">
        <w:rPr>
          <w:rFonts w:ascii="Arial" w:eastAsia="Times New Roman" w:hAnsi="Arial" w:cs="Arial"/>
        </w:rPr>
        <w:t>ting</w:t>
      </w:r>
      <w:r w:rsidR="004117DE" w:rsidRPr="0055166E">
        <w:rPr>
          <w:rFonts w:ascii="Arial" w:eastAsia="Times New Roman" w:hAnsi="Arial" w:cs="Arial"/>
        </w:rPr>
        <w:t>:</w:t>
      </w:r>
      <w:r w:rsidR="005A5101" w:rsidRPr="00DB3931">
        <w:rPr>
          <w:rFonts w:ascii="Arial" w:hAnsi="Arial" w:cs="Arial"/>
        </w:rPr>
        <w:t xml:space="preserve"> </w:t>
      </w:r>
    </w:p>
    <w:tbl>
      <w:tblPr>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40"/>
        <w:gridCol w:w="6120"/>
      </w:tblGrid>
      <w:tr w:rsidR="00217BEC" w:rsidRPr="0055166E" w14:paraId="07DD071E" w14:textId="77777777" w:rsidTr="09465C0F">
        <w:trPr>
          <w:trHeight w:val="249"/>
        </w:trPr>
        <w:tc>
          <w:tcPr>
            <w:tcW w:w="4140" w:type="dxa"/>
            <w:shd w:val="clear" w:color="auto" w:fill="D9E2F3" w:themeFill="accent1" w:themeFillTint="33"/>
            <w:vAlign w:val="center"/>
          </w:tcPr>
          <w:p w14:paraId="112A499E" w14:textId="77777777" w:rsidR="00217BEC" w:rsidRPr="0055166E" w:rsidRDefault="00217BEC" w:rsidP="000241AB">
            <w:pPr>
              <w:jc w:val="center"/>
              <w:rPr>
                <w:rFonts w:ascii="Arial" w:hAnsi="Arial" w:cs="Arial"/>
              </w:rPr>
            </w:pPr>
            <w:r w:rsidRPr="0055166E">
              <w:rPr>
                <w:rFonts w:ascii="Arial" w:hAnsi="Arial" w:cs="Arial"/>
              </w:rPr>
              <w:t>Organization</w:t>
            </w:r>
          </w:p>
        </w:tc>
        <w:tc>
          <w:tcPr>
            <w:tcW w:w="6120" w:type="dxa"/>
            <w:tcBorders>
              <w:left w:val="single" w:sz="4" w:space="0" w:color="auto"/>
            </w:tcBorders>
            <w:shd w:val="clear" w:color="auto" w:fill="D9E2F3" w:themeFill="accent1" w:themeFillTint="33"/>
            <w:vAlign w:val="center"/>
          </w:tcPr>
          <w:p w14:paraId="1E56ED5F" w14:textId="77777777" w:rsidR="00217BEC" w:rsidRPr="0055166E" w:rsidRDefault="00217BEC" w:rsidP="000241AB">
            <w:pPr>
              <w:jc w:val="center"/>
              <w:rPr>
                <w:rFonts w:ascii="Arial" w:hAnsi="Arial" w:cs="Arial"/>
              </w:rPr>
            </w:pPr>
            <w:r w:rsidRPr="0055166E">
              <w:rPr>
                <w:rFonts w:ascii="Arial" w:hAnsi="Arial" w:cs="Arial"/>
              </w:rPr>
              <w:t>Name[s]</w:t>
            </w:r>
          </w:p>
        </w:tc>
      </w:tr>
      <w:tr w:rsidR="00217BEC" w:rsidRPr="0055166E" w14:paraId="1E973B7A" w14:textId="77777777" w:rsidTr="09465C0F">
        <w:trPr>
          <w:trHeight w:val="501"/>
        </w:trPr>
        <w:tc>
          <w:tcPr>
            <w:tcW w:w="4140" w:type="dxa"/>
            <w:vAlign w:val="center"/>
          </w:tcPr>
          <w:p w14:paraId="4566C6D1" w14:textId="77777777" w:rsidR="00217BEC" w:rsidRPr="0055166E" w:rsidRDefault="00217BEC" w:rsidP="000241AB">
            <w:pPr>
              <w:rPr>
                <w:rFonts w:ascii="Arial" w:hAnsi="Arial" w:cs="Arial"/>
                <w:color w:val="000000"/>
              </w:rPr>
            </w:pPr>
            <w:r w:rsidRPr="0055166E">
              <w:rPr>
                <w:rFonts w:ascii="Arial" w:hAnsi="Arial" w:cs="Arial"/>
                <w:color w:val="000000"/>
              </w:rPr>
              <w:t>Adult &amp; Juvenile Detention</w:t>
            </w:r>
          </w:p>
        </w:tc>
        <w:tc>
          <w:tcPr>
            <w:tcW w:w="6120" w:type="dxa"/>
            <w:tcBorders>
              <w:left w:val="single" w:sz="4" w:space="0" w:color="auto"/>
            </w:tcBorders>
          </w:tcPr>
          <w:p w14:paraId="12E60D41" w14:textId="0C69106C" w:rsidR="00217BEC" w:rsidRPr="0055166E" w:rsidRDefault="00834E4A" w:rsidP="000241AB">
            <w:pPr>
              <w:rPr>
                <w:rFonts w:ascii="Arial" w:hAnsi="Arial" w:cs="Arial"/>
              </w:rPr>
            </w:pPr>
            <w:r>
              <w:rPr>
                <w:rFonts w:ascii="Arial" w:hAnsi="Arial" w:cs="Arial"/>
              </w:rPr>
              <w:t>Andrea Williams</w:t>
            </w:r>
          </w:p>
        </w:tc>
      </w:tr>
      <w:tr w:rsidR="00217BEC" w:rsidRPr="0055166E" w14:paraId="4A20B517" w14:textId="77777777" w:rsidTr="09465C0F">
        <w:trPr>
          <w:trHeight w:val="501"/>
        </w:trPr>
        <w:tc>
          <w:tcPr>
            <w:tcW w:w="4140" w:type="dxa"/>
            <w:vAlign w:val="center"/>
          </w:tcPr>
          <w:p w14:paraId="2AD16806" w14:textId="77777777" w:rsidR="00217BEC" w:rsidRPr="0055166E" w:rsidRDefault="00217BEC" w:rsidP="000241AB">
            <w:pPr>
              <w:rPr>
                <w:rFonts w:ascii="Arial" w:hAnsi="Arial" w:cs="Arial"/>
                <w:color w:val="000000"/>
              </w:rPr>
            </w:pPr>
            <w:r w:rsidRPr="0055166E">
              <w:rPr>
                <w:rFonts w:ascii="Arial" w:hAnsi="Arial" w:cs="Arial"/>
                <w:color w:val="000000"/>
              </w:rPr>
              <w:t>Assessor’s Office</w:t>
            </w:r>
          </w:p>
        </w:tc>
        <w:tc>
          <w:tcPr>
            <w:tcW w:w="6120" w:type="dxa"/>
            <w:tcBorders>
              <w:left w:val="single" w:sz="4" w:space="0" w:color="auto"/>
            </w:tcBorders>
          </w:tcPr>
          <w:p w14:paraId="3E908A91" w14:textId="7E60C62A" w:rsidR="00217BEC" w:rsidRPr="0055166E" w:rsidRDefault="00217BEC" w:rsidP="000241AB">
            <w:pPr>
              <w:rPr>
                <w:rFonts w:ascii="Arial" w:hAnsi="Arial" w:cs="Arial"/>
              </w:rPr>
            </w:pPr>
          </w:p>
        </w:tc>
      </w:tr>
      <w:tr w:rsidR="00217BEC" w:rsidRPr="0055166E" w14:paraId="3789F854" w14:textId="77777777" w:rsidTr="09465C0F">
        <w:trPr>
          <w:trHeight w:val="501"/>
        </w:trPr>
        <w:tc>
          <w:tcPr>
            <w:tcW w:w="4140" w:type="dxa"/>
            <w:vAlign w:val="center"/>
          </w:tcPr>
          <w:p w14:paraId="63D01A15" w14:textId="77777777" w:rsidR="00217BEC" w:rsidRPr="0055166E" w:rsidRDefault="00217BEC" w:rsidP="000241AB">
            <w:pPr>
              <w:rPr>
                <w:rFonts w:ascii="Arial" w:hAnsi="Arial" w:cs="Arial"/>
                <w:color w:val="000000"/>
              </w:rPr>
            </w:pPr>
            <w:r w:rsidRPr="0055166E">
              <w:rPr>
                <w:rFonts w:ascii="Arial" w:hAnsi="Arial" w:cs="Arial"/>
                <w:color w:val="000000"/>
              </w:rPr>
              <w:t>Community &amp; Human Services</w:t>
            </w:r>
          </w:p>
        </w:tc>
        <w:tc>
          <w:tcPr>
            <w:tcW w:w="6120" w:type="dxa"/>
            <w:tcBorders>
              <w:left w:val="single" w:sz="4" w:space="0" w:color="auto"/>
            </w:tcBorders>
          </w:tcPr>
          <w:p w14:paraId="41857298" w14:textId="76EFB354" w:rsidR="00217BEC" w:rsidRPr="0055166E" w:rsidRDefault="00D74391" w:rsidP="000241AB">
            <w:pPr>
              <w:rPr>
                <w:rFonts w:ascii="Arial" w:hAnsi="Arial" w:cs="Arial"/>
              </w:rPr>
            </w:pPr>
            <w:r>
              <w:rPr>
                <w:rFonts w:ascii="Arial" w:hAnsi="Arial" w:cs="Arial"/>
              </w:rPr>
              <w:t>Alex Conn</w:t>
            </w:r>
          </w:p>
        </w:tc>
      </w:tr>
      <w:tr w:rsidR="00217BEC" w:rsidRPr="0055166E" w14:paraId="5D59D833" w14:textId="77777777" w:rsidTr="09465C0F">
        <w:trPr>
          <w:trHeight w:val="501"/>
        </w:trPr>
        <w:tc>
          <w:tcPr>
            <w:tcW w:w="4140" w:type="dxa"/>
            <w:vAlign w:val="center"/>
          </w:tcPr>
          <w:p w14:paraId="43087074" w14:textId="77777777" w:rsidR="00217BEC" w:rsidRPr="0055166E" w:rsidRDefault="00217BEC" w:rsidP="000241AB">
            <w:pPr>
              <w:rPr>
                <w:rFonts w:ascii="Arial" w:hAnsi="Arial" w:cs="Arial"/>
                <w:color w:val="000000"/>
              </w:rPr>
            </w:pPr>
            <w:r w:rsidRPr="0055166E">
              <w:rPr>
                <w:rFonts w:ascii="Arial" w:hAnsi="Arial" w:cs="Arial"/>
                <w:color w:val="000000"/>
              </w:rPr>
              <w:t>District Court</w:t>
            </w:r>
          </w:p>
        </w:tc>
        <w:tc>
          <w:tcPr>
            <w:tcW w:w="6120" w:type="dxa"/>
            <w:tcBorders>
              <w:left w:val="single" w:sz="4" w:space="0" w:color="auto"/>
            </w:tcBorders>
          </w:tcPr>
          <w:p w14:paraId="35CEE5FD" w14:textId="77777777" w:rsidR="00217BEC" w:rsidRPr="0055166E" w:rsidRDefault="00217BEC" w:rsidP="000241AB">
            <w:pPr>
              <w:rPr>
                <w:rFonts w:ascii="Arial" w:hAnsi="Arial" w:cs="Arial"/>
              </w:rPr>
            </w:pPr>
          </w:p>
        </w:tc>
      </w:tr>
      <w:tr w:rsidR="00217BEC" w:rsidRPr="0055166E" w14:paraId="41D1A619" w14:textId="77777777" w:rsidTr="09465C0F">
        <w:trPr>
          <w:trHeight w:val="501"/>
        </w:trPr>
        <w:tc>
          <w:tcPr>
            <w:tcW w:w="4140" w:type="dxa"/>
            <w:vAlign w:val="center"/>
          </w:tcPr>
          <w:p w14:paraId="5AC80CB2" w14:textId="77777777" w:rsidR="00217BEC" w:rsidRPr="0055166E" w:rsidRDefault="00217BEC" w:rsidP="000241AB">
            <w:pPr>
              <w:rPr>
                <w:rFonts w:ascii="Arial" w:hAnsi="Arial" w:cs="Arial"/>
                <w:color w:val="000000"/>
              </w:rPr>
            </w:pPr>
            <w:r w:rsidRPr="0055166E">
              <w:rPr>
                <w:rFonts w:ascii="Arial" w:hAnsi="Arial" w:cs="Arial"/>
                <w:color w:val="000000"/>
              </w:rPr>
              <w:t>Elections</w:t>
            </w:r>
          </w:p>
        </w:tc>
        <w:tc>
          <w:tcPr>
            <w:tcW w:w="6120" w:type="dxa"/>
            <w:tcBorders>
              <w:left w:val="single" w:sz="4" w:space="0" w:color="auto"/>
            </w:tcBorders>
          </w:tcPr>
          <w:p w14:paraId="479BDF48" w14:textId="2154991B" w:rsidR="00217BEC" w:rsidRPr="0055166E" w:rsidRDefault="00A92A9B" w:rsidP="000241AB">
            <w:pPr>
              <w:rPr>
                <w:rFonts w:ascii="Arial" w:hAnsi="Arial" w:cs="Arial"/>
              </w:rPr>
            </w:pPr>
            <w:r>
              <w:rPr>
                <w:rFonts w:ascii="Arial" w:hAnsi="Arial" w:cs="Arial"/>
              </w:rPr>
              <w:t>Janice Case</w:t>
            </w:r>
          </w:p>
        </w:tc>
      </w:tr>
      <w:tr w:rsidR="00217BEC" w:rsidRPr="0055166E" w14:paraId="5A55F425" w14:textId="77777777" w:rsidTr="09465C0F">
        <w:trPr>
          <w:trHeight w:val="501"/>
        </w:trPr>
        <w:tc>
          <w:tcPr>
            <w:tcW w:w="4140" w:type="dxa"/>
            <w:vAlign w:val="center"/>
          </w:tcPr>
          <w:p w14:paraId="22DDD7DD" w14:textId="77777777" w:rsidR="00217BEC" w:rsidRPr="0055166E" w:rsidRDefault="00217BEC" w:rsidP="000241AB">
            <w:pPr>
              <w:rPr>
                <w:rFonts w:ascii="Arial" w:hAnsi="Arial" w:cs="Arial"/>
                <w:color w:val="000000"/>
              </w:rPr>
            </w:pPr>
            <w:r w:rsidRPr="0055166E">
              <w:rPr>
                <w:rFonts w:ascii="Arial" w:hAnsi="Arial" w:cs="Arial"/>
                <w:color w:val="000000"/>
              </w:rPr>
              <w:t>Executive Services</w:t>
            </w:r>
          </w:p>
        </w:tc>
        <w:tc>
          <w:tcPr>
            <w:tcW w:w="6120" w:type="dxa"/>
            <w:tcBorders>
              <w:left w:val="single" w:sz="4" w:space="0" w:color="auto"/>
            </w:tcBorders>
          </w:tcPr>
          <w:p w14:paraId="33AEF767" w14:textId="00370C7B" w:rsidR="00217BEC" w:rsidRPr="004B7D7B" w:rsidRDefault="00FA367D" w:rsidP="000241AB">
            <w:pPr>
              <w:rPr>
                <w:rFonts w:ascii="Arial" w:hAnsi="Arial" w:cs="Arial"/>
              </w:rPr>
            </w:pPr>
            <w:r>
              <w:rPr>
                <w:rFonts w:ascii="Arial" w:hAnsi="Arial" w:cs="Arial"/>
              </w:rPr>
              <w:t>Cindy Cawaling</w:t>
            </w:r>
          </w:p>
        </w:tc>
      </w:tr>
      <w:tr w:rsidR="00217BEC" w:rsidRPr="0055166E" w14:paraId="227D854C" w14:textId="77777777" w:rsidTr="09465C0F">
        <w:trPr>
          <w:trHeight w:val="501"/>
        </w:trPr>
        <w:tc>
          <w:tcPr>
            <w:tcW w:w="4140" w:type="dxa"/>
            <w:vAlign w:val="center"/>
          </w:tcPr>
          <w:p w14:paraId="2E842574" w14:textId="77777777" w:rsidR="00217BEC" w:rsidRPr="0055166E" w:rsidRDefault="00217BEC" w:rsidP="000241AB">
            <w:pPr>
              <w:rPr>
                <w:rFonts w:ascii="Arial" w:hAnsi="Arial" w:cs="Arial"/>
                <w:color w:val="000000"/>
              </w:rPr>
            </w:pPr>
            <w:r w:rsidRPr="0055166E">
              <w:rPr>
                <w:rFonts w:ascii="Arial" w:hAnsi="Arial" w:cs="Arial"/>
                <w:color w:val="000000"/>
              </w:rPr>
              <w:t>Executive Services/RALS/ARMMS</w:t>
            </w:r>
          </w:p>
        </w:tc>
        <w:tc>
          <w:tcPr>
            <w:tcW w:w="6120" w:type="dxa"/>
            <w:tcBorders>
              <w:left w:val="single" w:sz="4" w:space="0" w:color="auto"/>
            </w:tcBorders>
          </w:tcPr>
          <w:p w14:paraId="1E9DB034" w14:textId="5C629A50" w:rsidR="00217BEC" w:rsidRPr="004B7D7B" w:rsidRDefault="00254091" w:rsidP="001C62A5">
            <w:pPr>
              <w:pStyle w:val="Heading1"/>
              <w:rPr>
                <w:rFonts w:ascii="Arial" w:hAnsi="Arial" w:cs="Arial"/>
                <w:color w:val="auto"/>
                <w:sz w:val="22"/>
                <w:szCs w:val="22"/>
              </w:rPr>
            </w:pPr>
            <w:r w:rsidRPr="004B7D7B">
              <w:rPr>
                <w:rFonts w:ascii="Arial" w:hAnsi="Arial" w:cs="Arial"/>
                <w:color w:val="auto"/>
                <w:sz w:val="22"/>
                <w:szCs w:val="22"/>
              </w:rPr>
              <w:t>Cynthia Hernandez (secretary</w:t>
            </w:r>
            <w:r w:rsidR="00AD5CFD">
              <w:rPr>
                <w:rFonts w:ascii="Arial" w:hAnsi="Arial" w:cs="Arial"/>
                <w:color w:val="auto"/>
                <w:sz w:val="22"/>
                <w:szCs w:val="22"/>
              </w:rPr>
              <w:t>)</w:t>
            </w:r>
            <w:r w:rsidR="00F72178" w:rsidRPr="004B7D7B">
              <w:rPr>
                <w:rFonts w:ascii="Arial" w:hAnsi="Arial" w:cs="Arial"/>
                <w:color w:val="auto"/>
                <w:sz w:val="22"/>
                <w:szCs w:val="22"/>
              </w:rPr>
              <w:t>, Ryan Wadleigh,</w:t>
            </w:r>
            <w:r w:rsidR="005F303A" w:rsidRPr="004B7D7B">
              <w:rPr>
                <w:rFonts w:ascii="Arial" w:hAnsi="Arial" w:cs="Arial"/>
                <w:color w:val="auto"/>
                <w:sz w:val="22"/>
                <w:szCs w:val="22"/>
              </w:rPr>
              <w:t xml:space="preserve"> </w:t>
            </w:r>
            <w:r w:rsidR="00AD5CFD">
              <w:rPr>
                <w:rFonts w:ascii="Arial" w:hAnsi="Arial" w:cs="Arial"/>
                <w:color w:val="auto"/>
                <w:sz w:val="22"/>
                <w:szCs w:val="22"/>
              </w:rPr>
              <w:t xml:space="preserve">Ellie Browning, </w:t>
            </w:r>
            <w:r w:rsidR="005F303A" w:rsidRPr="004B7D7B">
              <w:rPr>
                <w:rFonts w:ascii="Arial" w:hAnsi="Arial" w:cs="Arial"/>
                <w:color w:val="auto"/>
                <w:sz w:val="22"/>
                <w:szCs w:val="22"/>
              </w:rPr>
              <w:t>Danielle Boucher</w:t>
            </w:r>
            <w:r w:rsidR="008E28B3" w:rsidRPr="004B7D7B">
              <w:rPr>
                <w:rFonts w:ascii="Arial" w:hAnsi="Arial" w:cs="Arial"/>
                <w:color w:val="auto"/>
                <w:sz w:val="22"/>
                <w:szCs w:val="22"/>
              </w:rPr>
              <w:t>, Lisa Mankin</w:t>
            </w:r>
            <w:r w:rsidR="00592B4F">
              <w:rPr>
                <w:rFonts w:ascii="Arial" w:hAnsi="Arial" w:cs="Arial"/>
                <w:color w:val="auto"/>
                <w:sz w:val="22"/>
                <w:szCs w:val="22"/>
              </w:rPr>
              <w:t xml:space="preserve">; </w:t>
            </w:r>
            <w:r w:rsidR="006C37A2">
              <w:rPr>
                <w:rFonts w:ascii="Arial" w:hAnsi="Arial" w:cs="Arial"/>
                <w:color w:val="auto"/>
                <w:sz w:val="22"/>
                <w:szCs w:val="22"/>
              </w:rPr>
              <w:t>Greg Felton</w:t>
            </w:r>
          </w:p>
        </w:tc>
      </w:tr>
      <w:tr w:rsidR="00217BEC" w:rsidRPr="0055166E" w14:paraId="518BB17B" w14:textId="77777777" w:rsidTr="09465C0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F763F" w14:textId="77777777" w:rsidR="00217BEC" w:rsidRPr="0055166E" w:rsidRDefault="00217BEC" w:rsidP="000241AB">
            <w:pPr>
              <w:rPr>
                <w:rFonts w:ascii="Arial" w:hAnsi="Arial" w:cs="Arial"/>
                <w:color w:val="000000"/>
              </w:rPr>
            </w:pPr>
            <w:r w:rsidRPr="0055166E">
              <w:rPr>
                <w:rFonts w:ascii="Arial" w:hAnsi="Arial" w:cs="Arial"/>
                <w:color w:val="000000"/>
              </w:rPr>
              <w:t>Executive Services: Office of Risk Management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03182D3A" w14:textId="7B310E2F" w:rsidR="00217BEC" w:rsidRPr="004B7D7B" w:rsidRDefault="00883285" w:rsidP="000241AB">
            <w:pPr>
              <w:rPr>
                <w:rFonts w:ascii="Arial" w:hAnsi="Arial" w:cs="Arial"/>
              </w:rPr>
            </w:pPr>
            <w:r w:rsidRPr="004B7D7B">
              <w:rPr>
                <w:rFonts w:ascii="Arial" w:hAnsi="Arial" w:cs="Arial"/>
              </w:rPr>
              <w:t>Shelby Miklethun (vice</w:t>
            </w:r>
            <w:r w:rsidR="0054523E" w:rsidRPr="004B7D7B">
              <w:rPr>
                <w:rFonts w:ascii="Arial" w:hAnsi="Arial" w:cs="Arial"/>
              </w:rPr>
              <w:t>-</w:t>
            </w:r>
            <w:r w:rsidRPr="004B7D7B">
              <w:rPr>
                <w:rFonts w:ascii="Arial" w:hAnsi="Arial" w:cs="Arial"/>
              </w:rPr>
              <w:t>chair)</w:t>
            </w:r>
          </w:p>
        </w:tc>
      </w:tr>
      <w:tr w:rsidR="00217BEC" w:rsidRPr="0055166E" w14:paraId="54D5570F" w14:textId="77777777" w:rsidTr="09465C0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4AA5A" w14:textId="77777777" w:rsidR="00217BEC" w:rsidRPr="0055166E" w:rsidRDefault="00217BEC" w:rsidP="000241AB">
            <w:pPr>
              <w:rPr>
                <w:rFonts w:ascii="Arial" w:hAnsi="Arial" w:cs="Arial"/>
                <w:color w:val="000000"/>
              </w:rPr>
            </w:pPr>
            <w:r w:rsidRPr="0055166E">
              <w:rPr>
                <w:rFonts w:ascii="Arial" w:hAnsi="Arial" w:cs="Arial"/>
                <w:color w:val="000000"/>
              </w:rPr>
              <w:t>Executive Services: Records &amp; Licensing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54A83A67" w14:textId="5691CD01" w:rsidR="00217BEC" w:rsidRPr="004B7D7B" w:rsidRDefault="00BD720B" w:rsidP="000241AB">
            <w:pPr>
              <w:rPr>
                <w:rFonts w:ascii="Arial" w:hAnsi="Arial" w:cs="Arial"/>
              </w:rPr>
            </w:pPr>
            <w:r w:rsidRPr="004B7D7B">
              <w:rPr>
                <w:rFonts w:ascii="Arial" w:hAnsi="Arial" w:cs="Arial"/>
              </w:rPr>
              <w:t>Norm Alberg (chair)</w:t>
            </w:r>
          </w:p>
        </w:tc>
      </w:tr>
      <w:tr w:rsidR="00217BEC" w:rsidRPr="0055166E" w14:paraId="44580889" w14:textId="77777777" w:rsidTr="09465C0F">
        <w:trPr>
          <w:trHeight w:val="501"/>
        </w:trPr>
        <w:tc>
          <w:tcPr>
            <w:tcW w:w="4140" w:type="dxa"/>
            <w:vAlign w:val="center"/>
          </w:tcPr>
          <w:p w14:paraId="1779CBE5" w14:textId="77777777" w:rsidR="00217BEC" w:rsidRPr="0055166E" w:rsidRDefault="00217BEC" w:rsidP="000241AB">
            <w:pPr>
              <w:rPr>
                <w:rFonts w:ascii="Arial" w:hAnsi="Arial" w:cs="Arial"/>
                <w:color w:val="000000"/>
              </w:rPr>
            </w:pPr>
            <w:r w:rsidRPr="0055166E">
              <w:rPr>
                <w:rFonts w:ascii="Arial" w:hAnsi="Arial" w:cs="Arial"/>
                <w:color w:val="000000"/>
              </w:rPr>
              <w:t>Human Resources</w:t>
            </w:r>
          </w:p>
        </w:tc>
        <w:tc>
          <w:tcPr>
            <w:tcW w:w="6120" w:type="dxa"/>
            <w:tcBorders>
              <w:left w:val="single" w:sz="4" w:space="0" w:color="auto"/>
            </w:tcBorders>
          </w:tcPr>
          <w:p w14:paraId="368FC3D1" w14:textId="04956B60" w:rsidR="00217BEC" w:rsidRPr="0055166E" w:rsidRDefault="00217BEC" w:rsidP="000241AB">
            <w:pPr>
              <w:rPr>
                <w:rFonts w:ascii="Arial" w:hAnsi="Arial" w:cs="Arial"/>
              </w:rPr>
            </w:pPr>
          </w:p>
        </w:tc>
      </w:tr>
      <w:tr w:rsidR="00217BEC" w:rsidRPr="0055166E" w14:paraId="638E890A" w14:textId="77777777" w:rsidTr="09465C0F">
        <w:trPr>
          <w:trHeight w:val="501"/>
        </w:trPr>
        <w:tc>
          <w:tcPr>
            <w:tcW w:w="4140" w:type="dxa"/>
            <w:vAlign w:val="center"/>
          </w:tcPr>
          <w:p w14:paraId="004C40EC" w14:textId="77777777" w:rsidR="00217BEC" w:rsidRPr="0055166E" w:rsidRDefault="00217BEC" w:rsidP="000241AB">
            <w:pPr>
              <w:rPr>
                <w:rFonts w:ascii="Arial" w:hAnsi="Arial" w:cs="Arial"/>
                <w:color w:val="000000"/>
              </w:rPr>
            </w:pPr>
            <w:r w:rsidRPr="0055166E">
              <w:rPr>
                <w:rFonts w:ascii="Arial" w:hAnsi="Arial" w:cs="Arial"/>
                <w:color w:val="000000"/>
              </w:rPr>
              <w:t>Information Technology (KCIT)</w:t>
            </w:r>
          </w:p>
        </w:tc>
        <w:tc>
          <w:tcPr>
            <w:tcW w:w="6120" w:type="dxa"/>
            <w:tcBorders>
              <w:left w:val="single" w:sz="4" w:space="0" w:color="auto"/>
            </w:tcBorders>
          </w:tcPr>
          <w:p w14:paraId="08634659" w14:textId="7C931190" w:rsidR="00217BEC" w:rsidRPr="0055166E" w:rsidRDefault="00D604FC" w:rsidP="000241AB">
            <w:pPr>
              <w:rPr>
                <w:rFonts w:ascii="Arial" w:hAnsi="Arial" w:cs="Arial"/>
              </w:rPr>
            </w:pPr>
            <w:r w:rsidRPr="0055166E">
              <w:rPr>
                <w:rFonts w:ascii="Arial" w:hAnsi="Arial" w:cs="Arial"/>
              </w:rPr>
              <w:t>Lorre</w:t>
            </w:r>
            <w:r w:rsidR="00440ED4">
              <w:rPr>
                <w:rFonts w:ascii="Arial" w:hAnsi="Arial" w:cs="Arial"/>
              </w:rPr>
              <w:t xml:space="preserve"> </w:t>
            </w:r>
            <w:r w:rsidR="00DC6DF1" w:rsidRPr="0055166E">
              <w:rPr>
                <w:rFonts w:ascii="Arial" w:hAnsi="Arial" w:cs="Arial"/>
              </w:rPr>
              <w:t>Wije</w:t>
            </w:r>
            <w:r w:rsidR="00B13F94">
              <w:rPr>
                <w:rFonts w:ascii="Arial" w:hAnsi="Arial" w:cs="Arial"/>
              </w:rPr>
              <w:t>l</w:t>
            </w:r>
            <w:r w:rsidR="00DC6DF1" w:rsidRPr="0055166E">
              <w:rPr>
                <w:rFonts w:ascii="Arial" w:hAnsi="Arial" w:cs="Arial"/>
              </w:rPr>
              <w:t>ath</w:t>
            </w:r>
            <w:r w:rsidRPr="0055166E">
              <w:rPr>
                <w:rFonts w:ascii="Arial" w:hAnsi="Arial" w:cs="Arial"/>
              </w:rPr>
              <w:t xml:space="preserve">, </w:t>
            </w:r>
            <w:r w:rsidR="004A0BB8">
              <w:rPr>
                <w:rFonts w:ascii="Arial" w:hAnsi="Arial" w:cs="Arial"/>
              </w:rPr>
              <w:t>Shannon Smith</w:t>
            </w:r>
            <w:r w:rsidR="00891232">
              <w:rPr>
                <w:rFonts w:ascii="Arial" w:hAnsi="Arial" w:cs="Arial"/>
              </w:rPr>
              <w:t>, Syrena Ogden</w:t>
            </w:r>
            <w:r w:rsidR="003C0755">
              <w:rPr>
                <w:rFonts w:ascii="Arial" w:hAnsi="Arial" w:cs="Arial"/>
              </w:rPr>
              <w:t>, Tim Morrow</w:t>
            </w:r>
          </w:p>
        </w:tc>
      </w:tr>
      <w:tr w:rsidR="00217BEC" w:rsidRPr="0055166E" w14:paraId="26C1E32D" w14:textId="77777777" w:rsidTr="09465C0F">
        <w:trPr>
          <w:trHeight w:val="501"/>
        </w:trPr>
        <w:tc>
          <w:tcPr>
            <w:tcW w:w="4140" w:type="dxa"/>
            <w:vAlign w:val="center"/>
          </w:tcPr>
          <w:p w14:paraId="6E2C4280" w14:textId="77777777" w:rsidR="00217BEC" w:rsidRPr="0055166E" w:rsidRDefault="00217BEC" w:rsidP="000241AB">
            <w:pPr>
              <w:rPr>
                <w:rFonts w:ascii="Arial" w:hAnsi="Arial" w:cs="Arial"/>
                <w:color w:val="000000"/>
              </w:rPr>
            </w:pPr>
            <w:r w:rsidRPr="0055166E">
              <w:rPr>
                <w:rFonts w:ascii="Arial" w:hAnsi="Arial" w:cs="Arial"/>
                <w:color w:val="000000"/>
              </w:rPr>
              <w:t>Judicial Administration</w:t>
            </w:r>
          </w:p>
        </w:tc>
        <w:tc>
          <w:tcPr>
            <w:tcW w:w="6120" w:type="dxa"/>
            <w:tcBorders>
              <w:left w:val="single" w:sz="4" w:space="0" w:color="auto"/>
            </w:tcBorders>
          </w:tcPr>
          <w:p w14:paraId="33001F6A" w14:textId="253233C1" w:rsidR="00217BEC" w:rsidRPr="0055166E" w:rsidRDefault="00217BEC" w:rsidP="000241AB">
            <w:pPr>
              <w:rPr>
                <w:rFonts w:ascii="Arial" w:hAnsi="Arial" w:cs="Arial"/>
              </w:rPr>
            </w:pPr>
          </w:p>
        </w:tc>
      </w:tr>
      <w:tr w:rsidR="00217BEC" w:rsidRPr="0055166E" w14:paraId="71B9F42C" w14:textId="77777777" w:rsidTr="09465C0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4FBA1" w14:textId="77777777" w:rsidR="00217BEC" w:rsidRPr="0055166E" w:rsidRDefault="00217BEC" w:rsidP="000241AB">
            <w:pPr>
              <w:rPr>
                <w:rFonts w:ascii="Arial" w:hAnsi="Arial" w:cs="Arial"/>
                <w:color w:val="000000"/>
              </w:rPr>
            </w:pPr>
            <w:r w:rsidRPr="0055166E">
              <w:rPr>
                <w:rFonts w:ascii="Arial" w:hAnsi="Arial" w:cs="Arial"/>
                <w:color w:val="000000"/>
              </w:rPr>
              <w:t>KC Council</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46A637DD" w14:textId="32577365" w:rsidR="00217BEC" w:rsidRPr="0055166E" w:rsidRDefault="00A5142F" w:rsidP="000241AB">
            <w:pPr>
              <w:rPr>
                <w:rFonts w:ascii="Arial" w:hAnsi="Arial" w:cs="Arial"/>
              </w:rPr>
            </w:pPr>
            <w:r>
              <w:rPr>
                <w:rFonts w:ascii="Arial" w:hAnsi="Arial" w:cs="Arial"/>
              </w:rPr>
              <w:t xml:space="preserve">Janet Masuo </w:t>
            </w:r>
          </w:p>
        </w:tc>
      </w:tr>
      <w:tr w:rsidR="00217BEC" w:rsidRPr="0055166E" w14:paraId="664C5E10" w14:textId="77777777" w:rsidTr="09465C0F">
        <w:trPr>
          <w:trHeight w:val="501"/>
        </w:trPr>
        <w:tc>
          <w:tcPr>
            <w:tcW w:w="4140" w:type="dxa"/>
            <w:vAlign w:val="center"/>
          </w:tcPr>
          <w:p w14:paraId="05D9227D" w14:textId="77777777" w:rsidR="00217BEC" w:rsidRPr="0055166E" w:rsidRDefault="00217BEC" w:rsidP="000241AB">
            <w:pPr>
              <w:rPr>
                <w:rFonts w:ascii="Arial" w:hAnsi="Arial" w:cs="Arial"/>
                <w:color w:val="000000"/>
              </w:rPr>
            </w:pPr>
            <w:r w:rsidRPr="0055166E">
              <w:rPr>
                <w:rFonts w:ascii="Arial" w:hAnsi="Arial" w:cs="Arial"/>
                <w:color w:val="000000"/>
              </w:rPr>
              <w:t>KCEO</w:t>
            </w:r>
          </w:p>
        </w:tc>
        <w:tc>
          <w:tcPr>
            <w:tcW w:w="6120" w:type="dxa"/>
            <w:tcBorders>
              <w:left w:val="single" w:sz="4" w:space="0" w:color="auto"/>
            </w:tcBorders>
          </w:tcPr>
          <w:p w14:paraId="760CDB77" w14:textId="77777777" w:rsidR="00217BEC" w:rsidRPr="0055166E" w:rsidRDefault="00217BEC" w:rsidP="000241AB">
            <w:pPr>
              <w:rPr>
                <w:rFonts w:ascii="Arial" w:hAnsi="Arial" w:cs="Arial"/>
              </w:rPr>
            </w:pPr>
          </w:p>
        </w:tc>
      </w:tr>
      <w:tr w:rsidR="00217BEC" w:rsidRPr="0055166E" w14:paraId="43D51C50" w14:textId="77777777" w:rsidTr="09465C0F">
        <w:trPr>
          <w:trHeight w:val="501"/>
        </w:trPr>
        <w:tc>
          <w:tcPr>
            <w:tcW w:w="4140" w:type="dxa"/>
            <w:vAlign w:val="center"/>
          </w:tcPr>
          <w:p w14:paraId="1AC17324" w14:textId="77777777" w:rsidR="00217BEC" w:rsidRPr="0055166E" w:rsidRDefault="00217BEC" w:rsidP="000241AB">
            <w:pPr>
              <w:rPr>
                <w:rFonts w:ascii="Arial" w:hAnsi="Arial" w:cs="Arial"/>
                <w:color w:val="000000"/>
              </w:rPr>
            </w:pPr>
            <w:r w:rsidRPr="0055166E">
              <w:rPr>
                <w:rFonts w:ascii="Arial" w:hAnsi="Arial" w:cs="Arial"/>
                <w:color w:val="000000"/>
              </w:rPr>
              <w:t>Local Services</w:t>
            </w:r>
          </w:p>
        </w:tc>
        <w:tc>
          <w:tcPr>
            <w:tcW w:w="6120" w:type="dxa"/>
            <w:tcBorders>
              <w:left w:val="single" w:sz="4" w:space="0" w:color="auto"/>
            </w:tcBorders>
          </w:tcPr>
          <w:p w14:paraId="0A6AF211" w14:textId="610D4290" w:rsidR="00217BEC" w:rsidRPr="0055166E" w:rsidRDefault="004A0BB8" w:rsidP="000241AB">
            <w:pPr>
              <w:rPr>
                <w:rFonts w:ascii="Arial" w:hAnsi="Arial" w:cs="Arial"/>
              </w:rPr>
            </w:pPr>
            <w:r>
              <w:rPr>
                <w:rFonts w:ascii="Arial" w:eastAsia="Times New Roman" w:hAnsi="Arial" w:cs="Arial"/>
              </w:rPr>
              <w:t>Jonathan Bibler</w:t>
            </w:r>
            <w:r w:rsidR="00372ECA">
              <w:rPr>
                <w:rFonts w:ascii="Arial" w:eastAsia="Times New Roman" w:hAnsi="Arial" w:cs="Arial"/>
              </w:rPr>
              <w:t xml:space="preserve">, </w:t>
            </w:r>
            <w:r w:rsidR="001C1D2C">
              <w:rPr>
                <w:rFonts w:ascii="Arial" w:eastAsia="Times New Roman" w:hAnsi="Arial" w:cs="Arial"/>
              </w:rPr>
              <w:t>Craig McMurdo</w:t>
            </w:r>
            <w:r w:rsidR="00592B4F">
              <w:rPr>
                <w:rFonts w:ascii="Arial" w:eastAsia="Times New Roman" w:hAnsi="Arial" w:cs="Arial"/>
              </w:rPr>
              <w:t>, Anna Heinrichs</w:t>
            </w:r>
          </w:p>
        </w:tc>
      </w:tr>
      <w:tr w:rsidR="00217BEC" w:rsidRPr="0055166E" w14:paraId="0F76BFC6" w14:textId="77777777" w:rsidTr="09465C0F">
        <w:trPr>
          <w:trHeight w:val="501"/>
        </w:trPr>
        <w:tc>
          <w:tcPr>
            <w:tcW w:w="4140" w:type="dxa"/>
            <w:vAlign w:val="center"/>
          </w:tcPr>
          <w:p w14:paraId="61AC145C" w14:textId="77777777" w:rsidR="00217BEC" w:rsidRPr="0055166E" w:rsidRDefault="00217BEC" w:rsidP="000241AB">
            <w:pPr>
              <w:rPr>
                <w:rFonts w:ascii="Arial" w:hAnsi="Arial" w:cs="Arial"/>
                <w:color w:val="000000"/>
              </w:rPr>
            </w:pPr>
            <w:r w:rsidRPr="0055166E">
              <w:rPr>
                <w:rFonts w:ascii="Arial" w:hAnsi="Arial" w:cs="Arial"/>
                <w:color w:val="000000"/>
              </w:rPr>
              <w:t>Metro Transit</w:t>
            </w:r>
          </w:p>
        </w:tc>
        <w:tc>
          <w:tcPr>
            <w:tcW w:w="6120" w:type="dxa"/>
            <w:tcBorders>
              <w:left w:val="single" w:sz="4" w:space="0" w:color="auto"/>
            </w:tcBorders>
          </w:tcPr>
          <w:p w14:paraId="2195EB76" w14:textId="38939BBA" w:rsidR="00217BEC" w:rsidRPr="0055166E" w:rsidRDefault="00165F93" w:rsidP="000241AB">
            <w:pPr>
              <w:rPr>
                <w:rFonts w:ascii="Arial" w:hAnsi="Arial" w:cs="Arial"/>
              </w:rPr>
            </w:pPr>
            <w:r>
              <w:rPr>
                <w:rFonts w:ascii="Arial" w:hAnsi="Arial" w:cs="Arial"/>
              </w:rPr>
              <w:t>Caroline Darrow</w:t>
            </w:r>
          </w:p>
        </w:tc>
      </w:tr>
      <w:tr w:rsidR="00AF1840" w:rsidRPr="0055166E" w14:paraId="20D12E10" w14:textId="77777777" w:rsidTr="09465C0F">
        <w:trPr>
          <w:trHeight w:val="501"/>
        </w:trPr>
        <w:tc>
          <w:tcPr>
            <w:tcW w:w="4140" w:type="dxa"/>
            <w:vAlign w:val="center"/>
          </w:tcPr>
          <w:p w14:paraId="59A7C15B" w14:textId="77777777" w:rsidR="00AF1840" w:rsidRPr="0055166E" w:rsidRDefault="00AF1840" w:rsidP="00AF1840">
            <w:pPr>
              <w:rPr>
                <w:rFonts w:ascii="Arial" w:hAnsi="Arial" w:cs="Arial"/>
                <w:color w:val="000000"/>
              </w:rPr>
            </w:pPr>
            <w:r w:rsidRPr="0055166E">
              <w:rPr>
                <w:rFonts w:ascii="Arial" w:hAnsi="Arial" w:cs="Arial"/>
                <w:color w:val="000000"/>
              </w:rPr>
              <w:t>Natural Resources &amp; Parks</w:t>
            </w:r>
          </w:p>
        </w:tc>
        <w:tc>
          <w:tcPr>
            <w:tcW w:w="6120" w:type="dxa"/>
            <w:tcBorders>
              <w:left w:val="single" w:sz="4" w:space="0" w:color="auto"/>
            </w:tcBorders>
          </w:tcPr>
          <w:p w14:paraId="13B1A344" w14:textId="054DCBDC" w:rsidR="00AF1840" w:rsidRPr="0055166E" w:rsidRDefault="00AF1840" w:rsidP="00AF1840">
            <w:pPr>
              <w:rPr>
                <w:rFonts w:ascii="Arial" w:hAnsi="Arial" w:cs="Arial"/>
              </w:rPr>
            </w:pPr>
          </w:p>
        </w:tc>
      </w:tr>
      <w:tr w:rsidR="00AF1840" w:rsidRPr="0055166E" w14:paraId="2587A699" w14:textId="77777777" w:rsidTr="09465C0F">
        <w:trPr>
          <w:trHeight w:val="501"/>
        </w:trPr>
        <w:tc>
          <w:tcPr>
            <w:tcW w:w="4140" w:type="dxa"/>
            <w:vAlign w:val="center"/>
          </w:tcPr>
          <w:p w14:paraId="13E0E4CC" w14:textId="77777777" w:rsidR="00AF1840" w:rsidRPr="0055166E" w:rsidRDefault="00AF1840" w:rsidP="00AF1840">
            <w:pPr>
              <w:rPr>
                <w:rFonts w:ascii="Arial" w:hAnsi="Arial" w:cs="Arial"/>
                <w:color w:val="000000"/>
              </w:rPr>
            </w:pPr>
            <w:r w:rsidRPr="0055166E">
              <w:rPr>
                <w:rFonts w:ascii="Arial" w:hAnsi="Arial" w:cs="Arial"/>
                <w:color w:val="000000"/>
              </w:rPr>
              <w:t>Prosecuting Attorney</w:t>
            </w:r>
          </w:p>
        </w:tc>
        <w:tc>
          <w:tcPr>
            <w:tcW w:w="6120" w:type="dxa"/>
            <w:tcBorders>
              <w:left w:val="single" w:sz="4" w:space="0" w:color="auto"/>
            </w:tcBorders>
          </w:tcPr>
          <w:p w14:paraId="35B61670" w14:textId="21515076" w:rsidR="00AF1840" w:rsidRPr="0055166E" w:rsidRDefault="002830CB" w:rsidP="00AF1840">
            <w:pPr>
              <w:rPr>
                <w:rFonts w:ascii="Arial" w:hAnsi="Arial" w:cs="Arial"/>
              </w:rPr>
            </w:pPr>
            <w:r>
              <w:rPr>
                <w:rFonts w:ascii="Arial" w:hAnsi="Arial" w:cs="Arial"/>
              </w:rPr>
              <w:t>Nicole Franklin</w:t>
            </w:r>
          </w:p>
        </w:tc>
      </w:tr>
      <w:tr w:rsidR="00AF1840" w:rsidRPr="0055166E" w14:paraId="35A736A9" w14:textId="77777777" w:rsidTr="09465C0F">
        <w:trPr>
          <w:trHeight w:val="501"/>
        </w:trPr>
        <w:tc>
          <w:tcPr>
            <w:tcW w:w="4140" w:type="dxa"/>
            <w:vAlign w:val="center"/>
          </w:tcPr>
          <w:p w14:paraId="600F023D" w14:textId="77777777" w:rsidR="00AF1840" w:rsidRPr="00F34376" w:rsidRDefault="00AF1840" w:rsidP="00AF1840">
            <w:pPr>
              <w:rPr>
                <w:rFonts w:ascii="Arial" w:hAnsi="Arial" w:cs="Arial"/>
                <w:color w:val="000000"/>
              </w:rPr>
            </w:pPr>
            <w:r w:rsidRPr="00F34376">
              <w:rPr>
                <w:rFonts w:ascii="Arial" w:hAnsi="Arial" w:cs="Arial"/>
                <w:color w:val="000000"/>
              </w:rPr>
              <w:t>Public Defense</w:t>
            </w:r>
          </w:p>
        </w:tc>
        <w:tc>
          <w:tcPr>
            <w:tcW w:w="6120" w:type="dxa"/>
            <w:tcBorders>
              <w:left w:val="single" w:sz="4" w:space="0" w:color="auto"/>
            </w:tcBorders>
          </w:tcPr>
          <w:p w14:paraId="3AD5C304" w14:textId="149268D4" w:rsidR="00AF1840" w:rsidRPr="00F34376" w:rsidRDefault="00AF1840" w:rsidP="00AF1840">
            <w:pPr>
              <w:rPr>
                <w:rFonts w:ascii="Arial" w:hAnsi="Arial" w:cs="Arial"/>
              </w:rPr>
            </w:pPr>
          </w:p>
        </w:tc>
      </w:tr>
      <w:tr w:rsidR="00AF1840" w:rsidRPr="0055166E" w14:paraId="74333203" w14:textId="77777777" w:rsidTr="09465C0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8D2CD" w14:textId="77777777" w:rsidR="00AF1840" w:rsidRPr="00F34376" w:rsidRDefault="00AF1840" w:rsidP="00AF1840">
            <w:pPr>
              <w:rPr>
                <w:rFonts w:ascii="Arial" w:hAnsi="Arial" w:cs="Arial"/>
                <w:color w:val="000000"/>
              </w:rPr>
            </w:pPr>
            <w:r w:rsidRPr="00F34376">
              <w:rPr>
                <w:rFonts w:ascii="Arial" w:hAnsi="Arial" w:cs="Arial"/>
                <w:color w:val="000000"/>
              </w:rPr>
              <w:lastRenderedPageBreak/>
              <w:t>Public Health</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00EBE169" w14:textId="257C99AD" w:rsidR="00AF1840" w:rsidRPr="00F34376" w:rsidRDefault="00AF1840" w:rsidP="00AF1840">
            <w:pPr>
              <w:rPr>
                <w:rFonts w:ascii="Arial" w:hAnsi="Arial" w:cs="Arial"/>
              </w:rPr>
            </w:pPr>
            <w:r w:rsidRPr="00F34376">
              <w:rPr>
                <w:rFonts w:ascii="Arial" w:hAnsi="Arial" w:cs="Arial"/>
              </w:rPr>
              <w:t xml:space="preserve">Tyler Entrekin </w:t>
            </w:r>
          </w:p>
        </w:tc>
      </w:tr>
      <w:tr w:rsidR="00AF1840" w:rsidRPr="0055166E" w14:paraId="40478D77" w14:textId="77777777" w:rsidTr="09465C0F">
        <w:trPr>
          <w:trHeight w:val="501"/>
        </w:trPr>
        <w:tc>
          <w:tcPr>
            <w:tcW w:w="4140" w:type="dxa"/>
            <w:vAlign w:val="center"/>
          </w:tcPr>
          <w:p w14:paraId="6B12981F" w14:textId="77777777" w:rsidR="00AF1840" w:rsidRPr="00F34376" w:rsidRDefault="00AF1840" w:rsidP="00AF1840">
            <w:pPr>
              <w:rPr>
                <w:rFonts w:ascii="Arial" w:hAnsi="Arial" w:cs="Arial"/>
                <w:color w:val="000000"/>
              </w:rPr>
            </w:pPr>
            <w:r w:rsidRPr="00F34376">
              <w:rPr>
                <w:rFonts w:ascii="Arial" w:hAnsi="Arial" w:cs="Arial"/>
                <w:color w:val="000000"/>
              </w:rPr>
              <w:t>Sheriff’s Office</w:t>
            </w:r>
          </w:p>
        </w:tc>
        <w:tc>
          <w:tcPr>
            <w:tcW w:w="6120" w:type="dxa"/>
            <w:tcBorders>
              <w:left w:val="single" w:sz="4" w:space="0" w:color="auto"/>
            </w:tcBorders>
          </w:tcPr>
          <w:p w14:paraId="4362CC61" w14:textId="55904111" w:rsidR="00AF1840" w:rsidRPr="00F34376" w:rsidRDefault="00AF1840" w:rsidP="00AF1840">
            <w:pPr>
              <w:rPr>
                <w:rFonts w:ascii="Arial" w:hAnsi="Arial" w:cs="Arial"/>
              </w:rPr>
            </w:pPr>
          </w:p>
        </w:tc>
      </w:tr>
      <w:tr w:rsidR="00AF1840" w:rsidRPr="0055166E" w14:paraId="19927DED" w14:textId="77777777" w:rsidTr="09465C0F">
        <w:trPr>
          <w:trHeight w:val="547"/>
        </w:trPr>
        <w:tc>
          <w:tcPr>
            <w:tcW w:w="4140" w:type="dxa"/>
            <w:vAlign w:val="center"/>
          </w:tcPr>
          <w:p w14:paraId="140ADB1C" w14:textId="77777777" w:rsidR="00AF1840" w:rsidRPr="00F34376" w:rsidRDefault="00AF1840" w:rsidP="00AF1840">
            <w:pPr>
              <w:rPr>
                <w:rFonts w:ascii="Arial" w:hAnsi="Arial" w:cs="Arial"/>
                <w:color w:val="000000"/>
              </w:rPr>
            </w:pPr>
            <w:r w:rsidRPr="00F34376">
              <w:rPr>
                <w:rFonts w:ascii="Arial" w:hAnsi="Arial" w:cs="Arial"/>
                <w:color w:val="000000"/>
              </w:rPr>
              <w:t>Superior Court</w:t>
            </w:r>
          </w:p>
        </w:tc>
        <w:tc>
          <w:tcPr>
            <w:tcW w:w="6120" w:type="dxa"/>
            <w:tcBorders>
              <w:left w:val="single" w:sz="4" w:space="0" w:color="auto"/>
            </w:tcBorders>
          </w:tcPr>
          <w:p w14:paraId="7F848295" w14:textId="4FCC3F71" w:rsidR="00AF1840" w:rsidRPr="00F34376" w:rsidRDefault="00AF1840" w:rsidP="00AF1840">
            <w:pPr>
              <w:rPr>
                <w:rFonts w:ascii="Arial" w:hAnsi="Arial" w:cs="Arial"/>
              </w:rPr>
            </w:pPr>
          </w:p>
        </w:tc>
      </w:tr>
    </w:tbl>
    <w:p w14:paraId="23F5A0E0" w14:textId="77777777" w:rsidR="00217BEC" w:rsidRPr="0055166E" w:rsidRDefault="00217BEC" w:rsidP="00217BEC">
      <w:pPr>
        <w:pStyle w:val="ListParagraph"/>
        <w:rPr>
          <w:rFonts w:ascii="Arial" w:hAnsi="Arial" w:cs="Arial"/>
          <w:u w:val="single"/>
        </w:rPr>
      </w:pPr>
    </w:p>
    <w:p w14:paraId="2129788F" w14:textId="77777777" w:rsidR="00217BEC" w:rsidRPr="0055166E" w:rsidRDefault="00217BEC" w:rsidP="009C2E43">
      <w:pPr>
        <w:pStyle w:val="ListParagraph"/>
        <w:numPr>
          <w:ilvl w:val="0"/>
          <w:numId w:val="1"/>
        </w:numPr>
        <w:ind w:left="360"/>
        <w:rPr>
          <w:rFonts w:ascii="Arial" w:hAnsi="Arial" w:cs="Arial"/>
          <w:u w:val="single"/>
        </w:rPr>
      </w:pPr>
      <w:r w:rsidRPr="0055166E">
        <w:rPr>
          <w:rFonts w:ascii="Arial" w:hAnsi="Arial" w:cs="Arial"/>
          <w:u w:val="single"/>
        </w:rPr>
        <w:t>Introductions</w:t>
      </w:r>
    </w:p>
    <w:p w14:paraId="4F02CEDB" w14:textId="57A2C881" w:rsidR="00217BEC" w:rsidRPr="0055166E" w:rsidRDefault="00217BEC" w:rsidP="009C2E43">
      <w:pPr>
        <w:pStyle w:val="ListParagraph"/>
        <w:ind w:left="360"/>
        <w:rPr>
          <w:rFonts w:ascii="Arial" w:hAnsi="Arial" w:cs="Arial"/>
        </w:rPr>
      </w:pPr>
      <w:r w:rsidRPr="0055166E">
        <w:rPr>
          <w:rFonts w:ascii="Arial" w:hAnsi="Arial" w:cs="Arial"/>
        </w:rPr>
        <w:t>Norm Alberg called the meeting to order.</w:t>
      </w:r>
      <w:r w:rsidR="002A3733" w:rsidRPr="0055166E">
        <w:rPr>
          <w:rFonts w:ascii="Arial" w:hAnsi="Arial" w:cs="Arial"/>
        </w:rPr>
        <w:t xml:space="preserve"> </w:t>
      </w:r>
    </w:p>
    <w:p w14:paraId="39C67748" w14:textId="77777777" w:rsidR="00217BEC" w:rsidRPr="0055166E" w:rsidRDefault="00217BEC" w:rsidP="009C2E43">
      <w:pPr>
        <w:pStyle w:val="ListParagraph"/>
        <w:ind w:left="0"/>
        <w:rPr>
          <w:rFonts w:ascii="Arial" w:hAnsi="Arial" w:cs="Arial"/>
        </w:rPr>
      </w:pPr>
    </w:p>
    <w:p w14:paraId="0DDAE930" w14:textId="77777777" w:rsidR="00217BEC" w:rsidRPr="0055166E" w:rsidRDefault="00217BEC" w:rsidP="009C2E43">
      <w:pPr>
        <w:pStyle w:val="ListParagraph"/>
        <w:numPr>
          <w:ilvl w:val="0"/>
          <w:numId w:val="1"/>
        </w:numPr>
        <w:ind w:left="360"/>
        <w:rPr>
          <w:rFonts w:ascii="Arial" w:hAnsi="Arial" w:cs="Arial"/>
        </w:rPr>
      </w:pPr>
      <w:r w:rsidRPr="0055166E">
        <w:rPr>
          <w:rFonts w:ascii="Arial" w:hAnsi="Arial" w:cs="Arial"/>
          <w:u w:val="single"/>
        </w:rPr>
        <w:t>Approval of Minutes</w:t>
      </w:r>
    </w:p>
    <w:p w14:paraId="3DF92738" w14:textId="7AFD3768" w:rsidR="00217BEC" w:rsidRDefault="00217BEC" w:rsidP="009C2E43">
      <w:pPr>
        <w:pStyle w:val="ListParagraph"/>
        <w:spacing w:after="0"/>
        <w:ind w:left="360"/>
        <w:rPr>
          <w:rFonts w:ascii="Arial" w:hAnsi="Arial" w:cs="Arial"/>
        </w:rPr>
      </w:pPr>
      <w:r w:rsidRPr="0055166E">
        <w:rPr>
          <w:rFonts w:ascii="Arial" w:hAnsi="Arial" w:cs="Arial"/>
        </w:rPr>
        <w:t xml:space="preserve">Norm Alberg </w:t>
      </w:r>
      <w:r w:rsidR="00DB2C4D" w:rsidRPr="0055166E">
        <w:rPr>
          <w:rFonts w:ascii="Arial" w:hAnsi="Arial" w:cs="Arial"/>
        </w:rPr>
        <w:t xml:space="preserve">called for a motion </w:t>
      </w:r>
      <w:r w:rsidR="00D41C0F" w:rsidRPr="0055166E">
        <w:rPr>
          <w:rFonts w:ascii="Arial" w:hAnsi="Arial" w:cs="Arial"/>
        </w:rPr>
        <w:t xml:space="preserve">to approve the minutes from </w:t>
      </w:r>
      <w:r w:rsidR="00E574F7">
        <w:rPr>
          <w:rFonts w:ascii="Arial" w:hAnsi="Arial" w:cs="Arial"/>
        </w:rPr>
        <w:t xml:space="preserve">January </w:t>
      </w:r>
      <w:r w:rsidR="00B123DB">
        <w:rPr>
          <w:rFonts w:ascii="Arial" w:hAnsi="Arial" w:cs="Arial"/>
        </w:rPr>
        <w:t>12, 2021</w:t>
      </w:r>
      <w:r w:rsidR="000F41AE" w:rsidRPr="0055166E">
        <w:rPr>
          <w:rFonts w:ascii="Arial" w:hAnsi="Arial" w:cs="Arial"/>
        </w:rPr>
        <w:t>.</w:t>
      </w:r>
      <w:r w:rsidR="00FC0E27">
        <w:rPr>
          <w:rFonts w:ascii="Arial" w:hAnsi="Arial" w:cs="Arial"/>
        </w:rPr>
        <w:t xml:space="preserve"> </w:t>
      </w:r>
      <w:r w:rsidR="00B123DB">
        <w:rPr>
          <w:rFonts w:ascii="Arial" w:hAnsi="Arial" w:cs="Arial"/>
        </w:rPr>
        <w:t>Ellie Browning</w:t>
      </w:r>
      <w:r w:rsidR="004924DC">
        <w:rPr>
          <w:rFonts w:ascii="Arial" w:hAnsi="Arial" w:cs="Arial"/>
        </w:rPr>
        <w:t xml:space="preserve"> </w:t>
      </w:r>
      <w:r w:rsidR="00A36BE5" w:rsidRPr="0055166E">
        <w:rPr>
          <w:rFonts w:ascii="Arial" w:hAnsi="Arial" w:cs="Arial"/>
        </w:rPr>
        <w:t xml:space="preserve">made </w:t>
      </w:r>
      <w:r w:rsidR="00DE359D" w:rsidRPr="0055166E">
        <w:rPr>
          <w:rFonts w:ascii="Arial" w:hAnsi="Arial" w:cs="Arial"/>
        </w:rPr>
        <w:t xml:space="preserve">the motion and </w:t>
      </w:r>
      <w:r w:rsidR="00B123DB">
        <w:rPr>
          <w:rFonts w:ascii="Arial" w:hAnsi="Arial" w:cs="Arial"/>
        </w:rPr>
        <w:t>Andrea Williams</w:t>
      </w:r>
      <w:r w:rsidR="004924DC">
        <w:rPr>
          <w:rFonts w:ascii="Arial" w:hAnsi="Arial" w:cs="Arial"/>
        </w:rPr>
        <w:t xml:space="preserve"> </w:t>
      </w:r>
      <w:r w:rsidR="00DE359D" w:rsidRPr="0055166E">
        <w:rPr>
          <w:rFonts w:ascii="Arial" w:hAnsi="Arial" w:cs="Arial"/>
        </w:rPr>
        <w:t xml:space="preserve">seconded the motion. </w:t>
      </w:r>
      <w:r w:rsidR="00B123DB">
        <w:rPr>
          <w:rFonts w:ascii="Arial" w:hAnsi="Arial" w:cs="Arial"/>
        </w:rPr>
        <w:t>Minutes approved.</w:t>
      </w:r>
    </w:p>
    <w:p w14:paraId="54961970" w14:textId="1D5AAFBD" w:rsidR="00AF1EC0" w:rsidRDefault="00AF1EC0" w:rsidP="009C2E43">
      <w:pPr>
        <w:pStyle w:val="ListParagraph"/>
        <w:spacing w:after="0"/>
        <w:ind w:left="360"/>
        <w:rPr>
          <w:rFonts w:ascii="Arial" w:hAnsi="Arial" w:cs="Arial"/>
        </w:rPr>
      </w:pPr>
    </w:p>
    <w:p w14:paraId="35F2FB68" w14:textId="2789E86D" w:rsidR="001B1F3E" w:rsidRPr="001B1F3E" w:rsidRDefault="00F75F53" w:rsidP="001B1F3E">
      <w:pPr>
        <w:pStyle w:val="ListParagraph"/>
        <w:numPr>
          <w:ilvl w:val="0"/>
          <w:numId w:val="1"/>
        </w:numPr>
        <w:spacing w:after="0"/>
        <w:ind w:left="360"/>
        <w:rPr>
          <w:rFonts w:ascii="Arial" w:hAnsi="Arial" w:cs="Arial"/>
        </w:rPr>
      </w:pPr>
      <w:r>
        <w:rPr>
          <w:rFonts w:ascii="Arial" w:hAnsi="Arial" w:cs="Arial"/>
          <w:u w:val="single"/>
        </w:rPr>
        <w:t xml:space="preserve">PRC Workplan </w:t>
      </w:r>
      <w:r w:rsidR="00036417">
        <w:rPr>
          <w:rFonts w:ascii="Arial" w:hAnsi="Arial" w:cs="Arial"/>
          <w:u w:val="single"/>
        </w:rPr>
        <w:t>– Follow up</w:t>
      </w:r>
    </w:p>
    <w:p w14:paraId="29968361" w14:textId="6E68C01E" w:rsidR="001B1F3E" w:rsidRDefault="00830D53" w:rsidP="001B1F3E">
      <w:pPr>
        <w:pStyle w:val="ListParagraph"/>
        <w:spacing w:after="0"/>
        <w:ind w:left="360"/>
        <w:rPr>
          <w:rFonts w:ascii="Arial" w:hAnsi="Arial" w:cs="Arial"/>
        </w:rPr>
      </w:pPr>
      <w:r>
        <w:rPr>
          <w:rFonts w:ascii="Arial" w:hAnsi="Arial" w:cs="Arial"/>
        </w:rPr>
        <w:t xml:space="preserve">Shelby Miklethun </w:t>
      </w:r>
      <w:r w:rsidR="007C2A71">
        <w:rPr>
          <w:rFonts w:ascii="Arial" w:hAnsi="Arial" w:cs="Arial"/>
        </w:rPr>
        <w:t>provided an update</w:t>
      </w:r>
      <w:r>
        <w:rPr>
          <w:rFonts w:ascii="Arial" w:hAnsi="Arial" w:cs="Arial"/>
        </w:rPr>
        <w:t xml:space="preserve">. </w:t>
      </w:r>
      <w:r w:rsidR="003560D2">
        <w:rPr>
          <w:rFonts w:ascii="Arial" w:hAnsi="Arial" w:cs="Arial"/>
        </w:rPr>
        <w:t>PRC members are highly encouraged to review the plan</w:t>
      </w:r>
      <w:r w:rsidR="00E20117">
        <w:rPr>
          <w:rFonts w:ascii="Arial" w:hAnsi="Arial" w:cs="Arial"/>
        </w:rPr>
        <w:t xml:space="preserve"> to </w:t>
      </w:r>
      <w:r w:rsidR="007C2A71">
        <w:rPr>
          <w:rFonts w:ascii="Arial" w:hAnsi="Arial" w:cs="Arial"/>
        </w:rPr>
        <w:t>and volunteer for projects</w:t>
      </w:r>
      <w:r w:rsidR="00783095">
        <w:rPr>
          <w:rFonts w:ascii="Arial" w:hAnsi="Arial" w:cs="Arial"/>
        </w:rPr>
        <w:t xml:space="preserve"> so it’s not always the same people assigned</w:t>
      </w:r>
      <w:r w:rsidR="00E20117">
        <w:rPr>
          <w:rFonts w:ascii="Arial" w:hAnsi="Arial" w:cs="Arial"/>
        </w:rPr>
        <w:t xml:space="preserve">. </w:t>
      </w:r>
    </w:p>
    <w:p w14:paraId="439F1F55" w14:textId="049C3E18" w:rsidR="005C4A14" w:rsidRDefault="005C4A14" w:rsidP="001B1F3E">
      <w:pPr>
        <w:pStyle w:val="ListParagraph"/>
        <w:spacing w:after="0"/>
        <w:ind w:left="360"/>
        <w:rPr>
          <w:rFonts w:ascii="Arial" w:hAnsi="Arial" w:cs="Arial"/>
        </w:rPr>
      </w:pPr>
    </w:p>
    <w:p w14:paraId="7906CDC5" w14:textId="58735CF2" w:rsidR="00AC0A37" w:rsidRPr="001B1F3E" w:rsidRDefault="00AC0A37" w:rsidP="001B1F3E">
      <w:pPr>
        <w:pStyle w:val="ListParagraph"/>
        <w:spacing w:after="0"/>
        <w:ind w:left="360"/>
        <w:rPr>
          <w:rFonts w:ascii="Arial" w:hAnsi="Arial" w:cs="Arial"/>
        </w:rPr>
      </w:pPr>
      <w:r>
        <w:rPr>
          <w:rFonts w:ascii="Arial" w:hAnsi="Arial" w:cs="Arial"/>
        </w:rPr>
        <w:t xml:space="preserve">Concerning the legal hold work plan item, Shelby requested volunteers to help review the list of active legal holds </w:t>
      </w:r>
      <w:r w:rsidR="00A66752">
        <w:rPr>
          <w:rFonts w:ascii="Arial" w:hAnsi="Arial" w:cs="Arial"/>
        </w:rPr>
        <w:t>to</w:t>
      </w:r>
      <w:r>
        <w:rPr>
          <w:rFonts w:ascii="Arial" w:hAnsi="Arial" w:cs="Arial"/>
        </w:rPr>
        <w:t xml:space="preserve"> expedite the process.</w:t>
      </w:r>
    </w:p>
    <w:p w14:paraId="1A1F53A8" w14:textId="3ED90436" w:rsidR="001B1F3E" w:rsidRDefault="001B1F3E" w:rsidP="00DD7F9C">
      <w:pPr>
        <w:pStyle w:val="ListParagraph"/>
        <w:spacing w:after="0"/>
        <w:ind w:left="360"/>
        <w:rPr>
          <w:rFonts w:ascii="Arial" w:hAnsi="Arial" w:cs="Arial"/>
        </w:rPr>
      </w:pPr>
    </w:p>
    <w:p w14:paraId="144073DD" w14:textId="0732CA58" w:rsidR="00B2184E" w:rsidRDefault="009949A9" w:rsidP="009C2E43">
      <w:pPr>
        <w:pStyle w:val="ListParagraph"/>
        <w:numPr>
          <w:ilvl w:val="0"/>
          <w:numId w:val="1"/>
        </w:numPr>
        <w:spacing w:after="0" w:line="240" w:lineRule="auto"/>
        <w:ind w:left="360"/>
        <w:rPr>
          <w:rFonts w:ascii="Arial" w:hAnsi="Arial" w:cs="Arial"/>
          <w:u w:val="single"/>
        </w:rPr>
      </w:pPr>
      <w:r w:rsidRPr="0055166E">
        <w:rPr>
          <w:rFonts w:ascii="Arial" w:hAnsi="Arial" w:cs="Arial"/>
          <w:u w:val="single"/>
        </w:rPr>
        <w:t xml:space="preserve">KCIT </w:t>
      </w:r>
      <w:r w:rsidR="009E4887">
        <w:rPr>
          <w:rFonts w:ascii="Arial" w:hAnsi="Arial" w:cs="Arial"/>
          <w:u w:val="single"/>
        </w:rPr>
        <w:t>R</w:t>
      </w:r>
      <w:r w:rsidR="00036417">
        <w:rPr>
          <w:rFonts w:ascii="Arial" w:hAnsi="Arial" w:cs="Arial"/>
          <w:u w:val="single"/>
        </w:rPr>
        <w:t xml:space="preserve">elated </w:t>
      </w:r>
      <w:r w:rsidR="009E4887">
        <w:rPr>
          <w:rFonts w:ascii="Arial" w:hAnsi="Arial" w:cs="Arial"/>
          <w:u w:val="single"/>
        </w:rPr>
        <w:t>U</w:t>
      </w:r>
      <w:r w:rsidR="00036417">
        <w:rPr>
          <w:rFonts w:ascii="Arial" w:hAnsi="Arial" w:cs="Arial"/>
          <w:u w:val="single"/>
        </w:rPr>
        <w:t>p</w:t>
      </w:r>
      <w:r w:rsidR="009E4887">
        <w:rPr>
          <w:rFonts w:ascii="Arial" w:hAnsi="Arial" w:cs="Arial"/>
          <w:u w:val="single"/>
        </w:rPr>
        <w:t>d</w:t>
      </w:r>
      <w:r w:rsidR="00036417">
        <w:rPr>
          <w:rFonts w:ascii="Arial" w:hAnsi="Arial" w:cs="Arial"/>
          <w:u w:val="single"/>
        </w:rPr>
        <w:t>ates</w:t>
      </w:r>
    </w:p>
    <w:p w14:paraId="744933A0" w14:textId="226AB232" w:rsidR="000D3CD6" w:rsidRDefault="00FE4850" w:rsidP="000D3CD6">
      <w:pPr>
        <w:pStyle w:val="ListParagraph"/>
        <w:spacing w:after="0" w:line="240" w:lineRule="auto"/>
        <w:ind w:left="360"/>
        <w:rPr>
          <w:rFonts w:ascii="Arial" w:hAnsi="Arial" w:cs="Arial"/>
        </w:rPr>
      </w:pPr>
      <w:r w:rsidRPr="42FC2B4D">
        <w:rPr>
          <w:rFonts w:ascii="Arial" w:hAnsi="Arial" w:cs="Arial"/>
        </w:rPr>
        <w:t>This</w:t>
      </w:r>
      <w:r w:rsidR="000E5EFF" w:rsidRPr="42FC2B4D">
        <w:rPr>
          <w:rFonts w:ascii="Arial" w:hAnsi="Arial" w:cs="Arial"/>
        </w:rPr>
        <w:t xml:space="preserve"> is a standing item. </w:t>
      </w:r>
      <w:r w:rsidR="00A402C6">
        <w:rPr>
          <w:rFonts w:ascii="Arial" w:hAnsi="Arial" w:cs="Arial"/>
        </w:rPr>
        <w:t>Shannon Smith explained that two-thirds (2/3) of county employees have migrated to teams from Skype, meeting the 5000</w:t>
      </w:r>
      <w:r w:rsidR="00AC43D5">
        <w:rPr>
          <w:rFonts w:ascii="Arial" w:hAnsi="Arial" w:cs="Arial"/>
        </w:rPr>
        <w:t xml:space="preserve"> employee migrated by the end of 2020 goal to secure grant funding.</w:t>
      </w:r>
    </w:p>
    <w:p w14:paraId="7242F663" w14:textId="0DF32616" w:rsidR="00AC43D5" w:rsidRDefault="00AC43D5" w:rsidP="000D3CD6">
      <w:pPr>
        <w:pStyle w:val="ListParagraph"/>
        <w:spacing w:after="0" w:line="240" w:lineRule="auto"/>
        <w:ind w:left="360"/>
        <w:rPr>
          <w:rFonts w:ascii="Arial" w:hAnsi="Arial" w:cs="Arial"/>
        </w:rPr>
      </w:pPr>
    </w:p>
    <w:p w14:paraId="4408BFAE" w14:textId="6BA7A8F6" w:rsidR="00AC43D5" w:rsidRDefault="00AC43D5" w:rsidP="000D3CD6">
      <w:pPr>
        <w:pStyle w:val="ListParagraph"/>
        <w:spacing w:after="0" w:line="240" w:lineRule="auto"/>
        <w:ind w:left="360"/>
        <w:rPr>
          <w:rFonts w:ascii="Arial" w:hAnsi="Arial" w:cs="Arial"/>
        </w:rPr>
      </w:pPr>
      <w:r>
        <w:rPr>
          <w:rFonts w:ascii="Arial" w:hAnsi="Arial" w:cs="Arial"/>
        </w:rPr>
        <w:t>As an update to outstanding items of interest, Shannon explained that</w:t>
      </w:r>
      <w:r w:rsidR="004C359C">
        <w:rPr>
          <w:rFonts w:ascii="Arial" w:hAnsi="Arial" w:cs="Arial"/>
        </w:rPr>
        <w:t xml:space="preserve"> Teams recordings has been turned on that the recordings are now saved to either the user’s OneDrive or SharePoint</w:t>
      </w:r>
      <w:r w:rsidR="008C7AF8">
        <w:rPr>
          <w:rFonts w:ascii="Arial" w:hAnsi="Arial" w:cs="Arial"/>
        </w:rPr>
        <w:t xml:space="preserve"> (previously had been saved to Stream). KCIT is also working with Microsoft to prioritize the </w:t>
      </w:r>
      <w:r w:rsidR="007C474C">
        <w:rPr>
          <w:rFonts w:ascii="Arial" w:hAnsi="Arial" w:cs="Arial"/>
        </w:rPr>
        <w:t xml:space="preserve">chat retention issue in the service level agreement. Currently 98% of chats are deleted </w:t>
      </w:r>
      <w:r w:rsidR="00B97AA1">
        <w:rPr>
          <w:rFonts w:ascii="Arial" w:hAnsi="Arial" w:cs="Arial"/>
        </w:rPr>
        <w:t>within 7 days</w:t>
      </w:r>
      <w:r w:rsidR="009D6003">
        <w:rPr>
          <w:rFonts w:ascii="Arial" w:hAnsi="Arial" w:cs="Arial"/>
        </w:rPr>
        <w:t>.</w:t>
      </w:r>
    </w:p>
    <w:p w14:paraId="1A09D1DE" w14:textId="05C4E5BA" w:rsidR="009D6003" w:rsidRDefault="009D6003" w:rsidP="000D3CD6">
      <w:pPr>
        <w:pStyle w:val="ListParagraph"/>
        <w:spacing w:after="0" w:line="240" w:lineRule="auto"/>
        <w:ind w:left="360"/>
        <w:rPr>
          <w:rFonts w:ascii="Arial" w:hAnsi="Arial" w:cs="Arial"/>
        </w:rPr>
      </w:pPr>
    </w:p>
    <w:p w14:paraId="6DADCD43" w14:textId="62968B9A" w:rsidR="009D6003" w:rsidRPr="004541C7" w:rsidRDefault="009D6003" w:rsidP="000D3CD6">
      <w:pPr>
        <w:pStyle w:val="ListParagraph"/>
        <w:spacing w:after="0" w:line="240" w:lineRule="auto"/>
        <w:ind w:left="360"/>
        <w:rPr>
          <w:rFonts w:ascii="Arial" w:hAnsi="Arial" w:cs="Arial"/>
        </w:rPr>
      </w:pPr>
      <w:r w:rsidRPr="02F43745">
        <w:rPr>
          <w:rFonts w:ascii="Arial" w:hAnsi="Arial" w:cs="Arial"/>
        </w:rPr>
        <w:t>Lisa Mankin ask</w:t>
      </w:r>
      <w:r w:rsidR="6A6C5757" w:rsidRPr="02F43745">
        <w:rPr>
          <w:rFonts w:ascii="Arial" w:hAnsi="Arial" w:cs="Arial"/>
        </w:rPr>
        <w:t>ed</w:t>
      </w:r>
      <w:r w:rsidRPr="02F43745">
        <w:rPr>
          <w:rFonts w:ascii="Arial" w:hAnsi="Arial" w:cs="Arial"/>
        </w:rPr>
        <w:t xml:space="preserve"> if documentation exists on how to de</w:t>
      </w:r>
      <w:r w:rsidR="00C43BB4" w:rsidRPr="02F43745">
        <w:rPr>
          <w:rFonts w:ascii="Arial" w:hAnsi="Arial" w:cs="Arial"/>
        </w:rPr>
        <w:t>fine where MS Teams saves meeting recording (OneDrive vs SharePoint, and where within those locations they’re saved)</w:t>
      </w:r>
      <w:r w:rsidR="00C814D9" w:rsidRPr="02F43745">
        <w:rPr>
          <w:rFonts w:ascii="Arial" w:hAnsi="Arial" w:cs="Arial"/>
        </w:rPr>
        <w:t>. Shannon suggest</w:t>
      </w:r>
      <w:r w:rsidR="5913D3F7" w:rsidRPr="02F43745">
        <w:rPr>
          <w:rFonts w:ascii="Arial" w:hAnsi="Arial" w:cs="Arial"/>
        </w:rPr>
        <w:t>ed</w:t>
      </w:r>
      <w:r w:rsidR="00C814D9" w:rsidRPr="02F43745">
        <w:rPr>
          <w:rFonts w:ascii="Arial" w:hAnsi="Arial" w:cs="Arial"/>
        </w:rPr>
        <w:t xml:space="preserve"> that documents probably exists within the </w:t>
      </w:r>
      <w:r w:rsidR="00D518EC" w:rsidRPr="02F43745">
        <w:rPr>
          <w:rFonts w:ascii="Arial" w:hAnsi="Arial" w:cs="Arial"/>
        </w:rPr>
        <w:t>KCIT training hub and she will provide the link.</w:t>
      </w:r>
    </w:p>
    <w:p w14:paraId="3C602186" w14:textId="3FAFF5B1" w:rsidR="00360311" w:rsidRDefault="00360311" w:rsidP="000D3CD6">
      <w:pPr>
        <w:pStyle w:val="ListParagraph"/>
        <w:spacing w:after="0" w:line="240" w:lineRule="auto"/>
        <w:ind w:left="360"/>
        <w:rPr>
          <w:rFonts w:ascii="Arial" w:hAnsi="Arial" w:cs="Arial"/>
        </w:rPr>
      </w:pPr>
    </w:p>
    <w:p w14:paraId="5C715C58" w14:textId="65122F2F" w:rsidR="00F2361D" w:rsidRDefault="00F2361D" w:rsidP="000D3CD6">
      <w:pPr>
        <w:pStyle w:val="ListParagraph"/>
        <w:spacing w:after="0" w:line="240" w:lineRule="auto"/>
        <w:ind w:left="360"/>
        <w:rPr>
          <w:rFonts w:ascii="Arial" w:hAnsi="Arial" w:cs="Arial"/>
        </w:rPr>
      </w:pPr>
      <w:r>
        <w:rPr>
          <w:rFonts w:ascii="Arial" w:hAnsi="Arial" w:cs="Arial"/>
        </w:rPr>
        <w:t xml:space="preserve">Shannon also </w:t>
      </w:r>
      <w:r w:rsidR="00C20E02">
        <w:rPr>
          <w:rFonts w:ascii="Arial" w:hAnsi="Arial" w:cs="Arial"/>
        </w:rPr>
        <w:t xml:space="preserve">agreed to send an email summarizing information </w:t>
      </w:r>
      <w:r w:rsidR="00206628">
        <w:rPr>
          <w:rFonts w:ascii="Arial" w:hAnsi="Arial" w:cs="Arial"/>
        </w:rPr>
        <w:t xml:space="preserve">regarding </w:t>
      </w:r>
      <w:r>
        <w:rPr>
          <w:rFonts w:ascii="Arial" w:hAnsi="Arial" w:cs="Arial"/>
        </w:rPr>
        <w:t xml:space="preserve">DocuSign </w:t>
      </w:r>
      <w:r w:rsidR="00206628">
        <w:rPr>
          <w:rFonts w:ascii="Arial" w:hAnsi="Arial" w:cs="Arial"/>
        </w:rPr>
        <w:t>and how records are created/retained within the system</w:t>
      </w:r>
      <w:r w:rsidR="0040045D">
        <w:rPr>
          <w:rFonts w:ascii="Arial" w:hAnsi="Arial" w:cs="Arial"/>
        </w:rPr>
        <w:t xml:space="preserve"> as documents flow through the signature process</w:t>
      </w:r>
      <w:r w:rsidR="00206628">
        <w:rPr>
          <w:rFonts w:ascii="Arial" w:hAnsi="Arial" w:cs="Arial"/>
        </w:rPr>
        <w:t>.</w:t>
      </w:r>
    </w:p>
    <w:p w14:paraId="0C3F725A" w14:textId="7912A376" w:rsidR="00814A77" w:rsidRPr="001A0C2D" w:rsidRDefault="00814A77" w:rsidP="001A0C2D">
      <w:pPr>
        <w:spacing w:after="0" w:line="240" w:lineRule="auto"/>
        <w:rPr>
          <w:rFonts w:ascii="Arial" w:hAnsi="Arial" w:cs="Arial"/>
        </w:rPr>
      </w:pPr>
    </w:p>
    <w:p w14:paraId="247743F6" w14:textId="0435F52D" w:rsidR="001358EA" w:rsidRPr="008050B7" w:rsidRDefault="00173B0D" w:rsidP="001358EA">
      <w:pPr>
        <w:pStyle w:val="ListParagraph"/>
        <w:numPr>
          <w:ilvl w:val="0"/>
          <w:numId w:val="1"/>
        </w:numPr>
        <w:spacing w:after="0"/>
        <w:ind w:left="360"/>
        <w:rPr>
          <w:rFonts w:ascii="Arial" w:hAnsi="Arial" w:cs="Arial"/>
        </w:rPr>
      </w:pPr>
      <w:r>
        <w:rPr>
          <w:rFonts w:ascii="Arial" w:hAnsi="Arial" w:cs="Arial"/>
          <w:u w:val="single"/>
        </w:rPr>
        <w:t>Privacy Program Updates</w:t>
      </w:r>
    </w:p>
    <w:p w14:paraId="62AF75AD" w14:textId="408BF015" w:rsidR="000101E6" w:rsidRDefault="00173B0D" w:rsidP="00A25FA6">
      <w:pPr>
        <w:pStyle w:val="ListParagraph"/>
        <w:spacing w:after="0"/>
        <w:ind w:left="360"/>
        <w:rPr>
          <w:rFonts w:ascii="Arial" w:hAnsi="Arial" w:cs="Arial"/>
        </w:rPr>
      </w:pPr>
      <w:r w:rsidRPr="2ED741C1">
        <w:rPr>
          <w:rFonts w:ascii="Arial" w:hAnsi="Arial" w:cs="Arial"/>
        </w:rPr>
        <w:t>Lorre Wijelath</w:t>
      </w:r>
      <w:r w:rsidR="00A25FA6" w:rsidRPr="2ED741C1">
        <w:rPr>
          <w:rFonts w:ascii="Arial" w:hAnsi="Arial" w:cs="Arial"/>
        </w:rPr>
        <w:t xml:space="preserve"> </w:t>
      </w:r>
      <w:r w:rsidR="006735D8" w:rsidRPr="2ED741C1">
        <w:rPr>
          <w:rFonts w:ascii="Arial" w:hAnsi="Arial" w:cs="Arial"/>
        </w:rPr>
        <w:t>explained the p</w:t>
      </w:r>
      <w:r w:rsidR="00A25FA6" w:rsidRPr="2ED741C1">
        <w:rPr>
          <w:rFonts w:ascii="Arial" w:hAnsi="Arial" w:cs="Arial"/>
        </w:rPr>
        <w:t xml:space="preserve">rivacy working group has reviewed multiple </w:t>
      </w:r>
      <w:r w:rsidR="00FC40FF" w:rsidRPr="2ED741C1">
        <w:rPr>
          <w:rFonts w:ascii="Arial" w:hAnsi="Arial" w:cs="Arial"/>
        </w:rPr>
        <w:t xml:space="preserve">projects that meet the PRC’s triggers </w:t>
      </w:r>
      <w:r w:rsidR="00A25FA6" w:rsidRPr="2ED741C1">
        <w:rPr>
          <w:rFonts w:ascii="Arial" w:hAnsi="Arial" w:cs="Arial"/>
        </w:rPr>
        <w:t>(</w:t>
      </w:r>
      <w:r w:rsidR="00FC40FF" w:rsidRPr="2ED741C1">
        <w:rPr>
          <w:rFonts w:ascii="Arial" w:hAnsi="Arial" w:cs="Arial"/>
        </w:rPr>
        <w:t xml:space="preserve">such as </w:t>
      </w:r>
      <w:r w:rsidR="00A25FA6" w:rsidRPr="2ED741C1">
        <w:rPr>
          <w:rFonts w:ascii="Arial" w:hAnsi="Arial" w:cs="Arial"/>
        </w:rPr>
        <w:t>Category 3 or 4 [PII or regulated data])</w:t>
      </w:r>
      <w:r w:rsidR="00BF41DA" w:rsidRPr="2ED741C1">
        <w:rPr>
          <w:rFonts w:ascii="Arial" w:hAnsi="Arial" w:cs="Arial"/>
        </w:rPr>
        <w:t>. As part of KCIT project lifecycle, any new project that meets our triggers</w:t>
      </w:r>
      <w:r w:rsidR="00A25FA6" w:rsidRPr="2ED741C1">
        <w:rPr>
          <w:rFonts w:ascii="Arial" w:hAnsi="Arial" w:cs="Arial"/>
        </w:rPr>
        <w:t xml:space="preserve"> will go through </w:t>
      </w:r>
      <w:r w:rsidR="00BA2BEE" w:rsidRPr="2ED741C1">
        <w:rPr>
          <w:rFonts w:ascii="Arial" w:hAnsi="Arial" w:cs="Arial"/>
        </w:rPr>
        <w:t xml:space="preserve">our </w:t>
      </w:r>
      <w:r w:rsidR="00A25FA6" w:rsidRPr="2ED741C1">
        <w:rPr>
          <w:rFonts w:ascii="Arial" w:hAnsi="Arial" w:cs="Arial"/>
        </w:rPr>
        <w:t>review</w:t>
      </w:r>
      <w:r w:rsidR="00BA2BEE" w:rsidRPr="2ED741C1">
        <w:rPr>
          <w:rFonts w:ascii="Arial" w:hAnsi="Arial" w:cs="Arial"/>
        </w:rPr>
        <w:t xml:space="preserve">. </w:t>
      </w:r>
      <w:r w:rsidR="00A25FA6" w:rsidRPr="2ED741C1">
        <w:rPr>
          <w:rFonts w:ascii="Arial" w:hAnsi="Arial" w:cs="Arial"/>
        </w:rPr>
        <w:t xml:space="preserve">Record </w:t>
      </w:r>
      <w:r w:rsidR="00B545C1" w:rsidRPr="2ED741C1">
        <w:rPr>
          <w:rFonts w:ascii="Arial" w:hAnsi="Arial" w:cs="Arial"/>
        </w:rPr>
        <w:t>r</w:t>
      </w:r>
      <w:r w:rsidR="00A25FA6" w:rsidRPr="2ED741C1">
        <w:rPr>
          <w:rFonts w:ascii="Arial" w:hAnsi="Arial" w:cs="Arial"/>
        </w:rPr>
        <w:t xml:space="preserve">etention performance measures </w:t>
      </w:r>
      <w:r w:rsidR="00BA2BEE" w:rsidRPr="2ED741C1">
        <w:rPr>
          <w:rFonts w:ascii="Arial" w:hAnsi="Arial" w:cs="Arial"/>
        </w:rPr>
        <w:t>are</w:t>
      </w:r>
      <w:r w:rsidR="00A25FA6" w:rsidRPr="2ED741C1">
        <w:rPr>
          <w:rFonts w:ascii="Arial" w:hAnsi="Arial" w:cs="Arial"/>
        </w:rPr>
        <w:t xml:space="preserve"> currently in-flight</w:t>
      </w:r>
      <w:r w:rsidR="00B545C1" w:rsidRPr="2ED741C1">
        <w:rPr>
          <w:rFonts w:ascii="Arial" w:hAnsi="Arial" w:cs="Arial"/>
        </w:rPr>
        <w:t xml:space="preserve"> with the help of</w:t>
      </w:r>
      <w:r w:rsidR="00A25FA6" w:rsidRPr="2ED741C1">
        <w:rPr>
          <w:rFonts w:ascii="Arial" w:hAnsi="Arial" w:cs="Arial"/>
        </w:rPr>
        <w:t xml:space="preserve"> Ellie </w:t>
      </w:r>
      <w:r w:rsidR="00BA2BEE" w:rsidRPr="2ED741C1">
        <w:rPr>
          <w:rFonts w:ascii="Arial" w:hAnsi="Arial" w:cs="Arial"/>
        </w:rPr>
        <w:t xml:space="preserve">Browning </w:t>
      </w:r>
      <w:r w:rsidR="3480E5DB" w:rsidRPr="2ED741C1">
        <w:rPr>
          <w:rFonts w:ascii="Arial" w:hAnsi="Arial" w:cs="Arial"/>
        </w:rPr>
        <w:t xml:space="preserve">and Mike Kaser </w:t>
      </w:r>
      <w:r w:rsidR="00B545C1" w:rsidRPr="2ED741C1">
        <w:rPr>
          <w:rFonts w:ascii="Arial" w:hAnsi="Arial" w:cs="Arial"/>
        </w:rPr>
        <w:t>and</w:t>
      </w:r>
      <w:r w:rsidR="00A25FA6" w:rsidRPr="2ED741C1">
        <w:rPr>
          <w:rFonts w:ascii="Arial" w:hAnsi="Arial" w:cs="Arial"/>
        </w:rPr>
        <w:t xml:space="preserve"> will eventually go to </w:t>
      </w:r>
      <w:r w:rsidR="00B545C1" w:rsidRPr="2ED741C1">
        <w:rPr>
          <w:rFonts w:ascii="Arial" w:hAnsi="Arial" w:cs="Arial"/>
        </w:rPr>
        <w:t xml:space="preserve">the </w:t>
      </w:r>
      <w:r w:rsidR="00A25FA6" w:rsidRPr="2ED741C1">
        <w:rPr>
          <w:rFonts w:ascii="Arial" w:hAnsi="Arial" w:cs="Arial"/>
        </w:rPr>
        <w:t>privacy working group</w:t>
      </w:r>
      <w:r w:rsidR="00B545C1" w:rsidRPr="2ED741C1">
        <w:rPr>
          <w:rFonts w:ascii="Arial" w:hAnsi="Arial" w:cs="Arial"/>
        </w:rPr>
        <w:t xml:space="preserve"> as well.</w:t>
      </w:r>
    </w:p>
    <w:p w14:paraId="3D98DD3F" w14:textId="2C6C906E" w:rsidR="00173B0D" w:rsidRDefault="00173B0D" w:rsidP="000101E6">
      <w:pPr>
        <w:pStyle w:val="ListParagraph"/>
        <w:spacing w:after="0"/>
        <w:ind w:left="360"/>
        <w:rPr>
          <w:rFonts w:ascii="Arial" w:hAnsi="Arial" w:cs="Arial"/>
        </w:rPr>
      </w:pPr>
    </w:p>
    <w:p w14:paraId="5BED9DEE" w14:textId="43AC8C69" w:rsidR="00173B0D" w:rsidRDefault="00A53B15" w:rsidP="00A53B15">
      <w:pPr>
        <w:pStyle w:val="ListParagraph"/>
        <w:spacing w:after="0"/>
        <w:ind w:left="360"/>
        <w:rPr>
          <w:rFonts w:ascii="Arial" w:hAnsi="Arial" w:cs="Arial"/>
        </w:rPr>
      </w:pPr>
      <w:r>
        <w:rPr>
          <w:rFonts w:ascii="Arial" w:hAnsi="Arial" w:cs="Arial"/>
        </w:rPr>
        <w:t>Lorre is</w:t>
      </w:r>
      <w:r w:rsidRPr="00A53B15">
        <w:rPr>
          <w:rFonts w:ascii="Arial" w:hAnsi="Arial" w:cs="Arial"/>
        </w:rPr>
        <w:t xml:space="preserve"> working with Exec</w:t>
      </w:r>
      <w:r>
        <w:rPr>
          <w:rFonts w:ascii="Arial" w:hAnsi="Arial" w:cs="Arial"/>
        </w:rPr>
        <w:t>utive’s O</w:t>
      </w:r>
      <w:r w:rsidRPr="00A53B15">
        <w:rPr>
          <w:rFonts w:ascii="Arial" w:hAnsi="Arial" w:cs="Arial"/>
        </w:rPr>
        <w:t xml:space="preserve">ffice on </w:t>
      </w:r>
      <w:r>
        <w:rPr>
          <w:rFonts w:ascii="Arial" w:hAnsi="Arial" w:cs="Arial"/>
        </w:rPr>
        <w:t>the update due to the Auditor this week</w:t>
      </w:r>
      <w:r w:rsidRPr="00A53B15">
        <w:rPr>
          <w:rFonts w:ascii="Arial" w:hAnsi="Arial" w:cs="Arial"/>
        </w:rPr>
        <w:t>.</w:t>
      </w:r>
      <w:r w:rsidR="00C141B0">
        <w:rPr>
          <w:rFonts w:ascii="Arial" w:hAnsi="Arial" w:cs="Arial"/>
        </w:rPr>
        <w:t xml:space="preserve"> They </w:t>
      </w:r>
      <w:r w:rsidR="00A813AA">
        <w:rPr>
          <w:rFonts w:ascii="Arial" w:hAnsi="Arial" w:cs="Arial"/>
        </w:rPr>
        <w:t xml:space="preserve">have also made the request at the Executive level for </w:t>
      </w:r>
      <w:r w:rsidR="00C141B0">
        <w:rPr>
          <w:rFonts w:ascii="Arial" w:hAnsi="Arial" w:cs="Arial"/>
        </w:rPr>
        <w:t>“</w:t>
      </w:r>
      <w:r w:rsidRPr="00A53B15">
        <w:rPr>
          <w:rFonts w:ascii="Arial" w:hAnsi="Arial" w:cs="Arial"/>
        </w:rPr>
        <w:t>Privacy Champion</w:t>
      </w:r>
      <w:r w:rsidR="00A813AA">
        <w:rPr>
          <w:rFonts w:ascii="Arial" w:hAnsi="Arial" w:cs="Arial"/>
        </w:rPr>
        <w:t>s</w:t>
      </w:r>
      <w:r w:rsidR="00C141B0">
        <w:rPr>
          <w:rFonts w:ascii="Arial" w:hAnsi="Arial" w:cs="Arial"/>
        </w:rPr>
        <w:t xml:space="preserve">” </w:t>
      </w:r>
      <w:r w:rsidR="00F223D2">
        <w:rPr>
          <w:rFonts w:ascii="Arial" w:hAnsi="Arial" w:cs="Arial"/>
        </w:rPr>
        <w:t>(a resource from each department) to support</w:t>
      </w:r>
      <w:r w:rsidRPr="00A53B15">
        <w:rPr>
          <w:rFonts w:ascii="Arial" w:hAnsi="Arial" w:cs="Arial"/>
        </w:rPr>
        <w:t xml:space="preserve"> privacy impact assessments and work with </w:t>
      </w:r>
      <w:r w:rsidR="00F223D2">
        <w:rPr>
          <w:rFonts w:ascii="Arial" w:hAnsi="Arial" w:cs="Arial"/>
        </w:rPr>
        <w:t>departments</w:t>
      </w:r>
      <w:r w:rsidRPr="00A53B15">
        <w:rPr>
          <w:rFonts w:ascii="Arial" w:hAnsi="Arial" w:cs="Arial"/>
        </w:rPr>
        <w:t xml:space="preserve"> on the data they're </w:t>
      </w:r>
      <w:r w:rsidR="00F223D2" w:rsidRPr="00A53B15">
        <w:rPr>
          <w:rFonts w:ascii="Arial" w:hAnsi="Arial" w:cs="Arial"/>
        </w:rPr>
        <w:t>collecting</w:t>
      </w:r>
      <w:r w:rsidRPr="00A53B15">
        <w:rPr>
          <w:rFonts w:ascii="Arial" w:hAnsi="Arial" w:cs="Arial"/>
        </w:rPr>
        <w:t xml:space="preserve"> and how that data should be treated.</w:t>
      </w:r>
    </w:p>
    <w:p w14:paraId="4E897F81" w14:textId="0BED4EDC" w:rsidR="00F223D2" w:rsidRDefault="00F223D2" w:rsidP="00A53B15">
      <w:pPr>
        <w:pStyle w:val="ListParagraph"/>
        <w:spacing w:after="0"/>
        <w:ind w:left="360"/>
        <w:rPr>
          <w:rFonts w:ascii="Arial" w:hAnsi="Arial" w:cs="Arial"/>
        </w:rPr>
      </w:pPr>
    </w:p>
    <w:p w14:paraId="29F6FCFB" w14:textId="77777777" w:rsidR="00F223D2" w:rsidRDefault="00F223D2" w:rsidP="00A53B15">
      <w:pPr>
        <w:pStyle w:val="ListParagraph"/>
        <w:spacing w:after="0"/>
        <w:ind w:left="360"/>
        <w:rPr>
          <w:rFonts w:ascii="Arial" w:hAnsi="Arial" w:cs="Arial"/>
        </w:rPr>
      </w:pPr>
    </w:p>
    <w:p w14:paraId="03A09462" w14:textId="23F7658E" w:rsidR="0048467C" w:rsidRDefault="009E4887" w:rsidP="00E20117">
      <w:pPr>
        <w:pStyle w:val="ListParagraph"/>
        <w:numPr>
          <w:ilvl w:val="0"/>
          <w:numId w:val="1"/>
        </w:numPr>
        <w:spacing w:after="0" w:line="240" w:lineRule="auto"/>
        <w:ind w:left="360"/>
        <w:rPr>
          <w:rFonts w:ascii="Arial" w:hAnsi="Arial" w:cs="Arial"/>
          <w:u w:val="single"/>
        </w:rPr>
      </w:pPr>
      <w:r>
        <w:rPr>
          <w:rFonts w:ascii="Arial" w:hAnsi="Arial" w:cs="Arial"/>
          <w:u w:val="single"/>
        </w:rPr>
        <w:t>KC Records and Information Governance Update</w:t>
      </w:r>
    </w:p>
    <w:p w14:paraId="64FFD113" w14:textId="1C41B962" w:rsidR="002A23D4" w:rsidRDefault="002A23D4" w:rsidP="002A23D4">
      <w:pPr>
        <w:pStyle w:val="ListParagraph"/>
        <w:spacing w:after="0" w:line="240" w:lineRule="auto"/>
        <w:ind w:left="360"/>
        <w:rPr>
          <w:rFonts w:ascii="Arial" w:hAnsi="Arial" w:cs="Arial"/>
        </w:rPr>
      </w:pPr>
      <w:r>
        <w:rPr>
          <w:rFonts w:ascii="Arial" w:hAnsi="Arial" w:cs="Arial"/>
        </w:rPr>
        <w:t>Norm Alberg noted that t</w:t>
      </w:r>
      <w:r w:rsidRPr="002A23D4">
        <w:rPr>
          <w:rFonts w:ascii="Arial" w:hAnsi="Arial" w:cs="Arial"/>
        </w:rPr>
        <w:t xml:space="preserve">his topic has cycled on/off work </w:t>
      </w:r>
      <w:r>
        <w:rPr>
          <w:rFonts w:ascii="Arial" w:hAnsi="Arial" w:cs="Arial"/>
        </w:rPr>
        <w:t>plan</w:t>
      </w:r>
      <w:r w:rsidR="00BC297E">
        <w:rPr>
          <w:rFonts w:ascii="Arial" w:hAnsi="Arial" w:cs="Arial"/>
        </w:rPr>
        <w:t xml:space="preserve"> and that eventually we will n</w:t>
      </w:r>
      <w:r w:rsidRPr="002A23D4">
        <w:rPr>
          <w:rFonts w:ascii="Arial" w:hAnsi="Arial" w:cs="Arial"/>
        </w:rPr>
        <w:t xml:space="preserve">eed </w:t>
      </w:r>
      <w:r w:rsidR="00BC297E">
        <w:rPr>
          <w:rFonts w:ascii="Arial" w:hAnsi="Arial" w:cs="Arial"/>
        </w:rPr>
        <w:t xml:space="preserve">to involve the Prosecuting </w:t>
      </w:r>
      <w:r w:rsidRPr="002A23D4">
        <w:rPr>
          <w:rFonts w:ascii="Arial" w:hAnsi="Arial" w:cs="Arial"/>
        </w:rPr>
        <w:t>A</w:t>
      </w:r>
      <w:r w:rsidR="00BC297E">
        <w:rPr>
          <w:rFonts w:ascii="Arial" w:hAnsi="Arial" w:cs="Arial"/>
        </w:rPr>
        <w:t xml:space="preserve">ttorney’s </w:t>
      </w:r>
      <w:r w:rsidRPr="002A23D4">
        <w:rPr>
          <w:rFonts w:ascii="Arial" w:hAnsi="Arial" w:cs="Arial"/>
        </w:rPr>
        <w:t>O</w:t>
      </w:r>
      <w:r w:rsidR="00BC297E">
        <w:rPr>
          <w:rFonts w:ascii="Arial" w:hAnsi="Arial" w:cs="Arial"/>
        </w:rPr>
        <w:t>ffice</w:t>
      </w:r>
      <w:r w:rsidR="008B3D61">
        <w:rPr>
          <w:rFonts w:ascii="Arial" w:hAnsi="Arial" w:cs="Arial"/>
        </w:rPr>
        <w:t xml:space="preserve"> (PAO)</w:t>
      </w:r>
      <w:r w:rsidR="00BC297E">
        <w:rPr>
          <w:rFonts w:ascii="Arial" w:hAnsi="Arial" w:cs="Arial"/>
        </w:rPr>
        <w:t xml:space="preserve">. </w:t>
      </w:r>
      <w:r w:rsidR="00F06712">
        <w:rPr>
          <w:rFonts w:ascii="Arial" w:hAnsi="Arial" w:cs="Arial"/>
        </w:rPr>
        <w:t>The next step is to charter and launch a</w:t>
      </w:r>
      <w:r w:rsidR="00BC297E">
        <w:rPr>
          <w:rFonts w:ascii="Arial" w:hAnsi="Arial" w:cs="Arial"/>
        </w:rPr>
        <w:t xml:space="preserve"> King County Records and Information Governance </w:t>
      </w:r>
      <w:r w:rsidRPr="002A23D4">
        <w:rPr>
          <w:rFonts w:ascii="Arial" w:hAnsi="Arial" w:cs="Arial"/>
        </w:rPr>
        <w:t>group</w:t>
      </w:r>
      <w:r w:rsidR="00BC297E">
        <w:rPr>
          <w:rFonts w:ascii="Arial" w:hAnsi="Arial" w:cs="Arial"/>
        </w:rPr>
        <w:t xml:space="preserve">. </w:t>
      </w:r>
      <w:r w:rsidR="0077495E">
        <w:rPr>
          <w:rFonts w:ascii="Arial" w:hAnsi="Arial" w:cs="Arial"/>
        </w:rPr>
        <w:t xml:space="preserve">Cynthia Hernandez and Shannon Smith </w:t>
      </w:r>
      <w:r w:rsidR="00280D9D">
        <w:rPr>
          <w:rFonts w:ascii="Arial" w:hAnsi="Arial" w:cs="Arial"/>
        </w:rPr>
        <w:t>will provide input and Norm to schedule a meeting to gather the group</w:t>
      </w:r>
      <w:r w:rsidR="005A7F0F">
        <w:rPr>
          <w:rFonts w:ascii="Arial" w:hAnsi="Arial" w:cs="Arial"/>
        </w:rPr>
        <w:t xml:space="preserve">. </w:t>
      </w:r>
      <w:r w:rsidRPr="002A23D4">
        <w:rPr>
          <w:rFonts w:ascii="Arial" w:hAnsi="Arial" w:cs="Arial"/>
        </w:rPr>
        <w:t>Shannon</w:t>
      </w:r>
      <w:r w:rsidR="00BC297E">
        <w:rPr>
          <w:rFonts w:ascii="Arial" w:hAnsi="Arial" w:cs="Arial"/>
        </w:rPr>
        <w:t xml:space="preserve"> Smith</w:t>
      </w:r>
      <w:r w:rsidRPr="002A23D4">
        <w:rPr>
          <w:rFonts w:ascii="Arial" w:hAnsi="Arial" w:cs="Arial"/>
        </w:rPr>
        <w:t xml:space="preserve"> </w:t>
      </w:r>
      <w:r w:rsidR="00043B8D">
        <w:rPr>
          <w:rFonts w:ascii="Arial" w:hAnsi="Arial" w:cs="Arial"/>
        </w:rPr>
        <w:t xml:space="preserve">added that </w:t>
      </w:r>
      <w:r w:rsidR="005A7F0F">
        <w:rPr>
          <w:rFonts w:ascii="Arial" w:hAnsi="Arial" w:cs="Arial"/>
        </w:rPr>
        <w:t>the group</w:t>
      </w:r>
      <w:r w:rsidR="00043B8D">
        <w:rPr>
          <w:rFonts w:ascii="Arial" w:hAnsi="Arial" w:cs="Arial"/>
        </w:rPr>
        <w:t xml:space="preserve"> </w:t>
      </w:r>
      <w:r w:rsidR="005A7F0F">
        <w:rPr>
          <w:rFonts w:ascii="Arial" w:hAnsi="Arial" w:cs="Arial"/>
        </w:rPr>
        <w:t>does not</w:t>
      </w:r>
      <w:r w:rsidRPr="002A23D4">
        <w:rPr>
          <w:rFonts w:ascii="Arial" w:hAnsi="Arial" w:cs="Arial"/>
        </w:rPr>
        <w:t xml:space="preserve"> intend to </w:t>
      </w:r>
      <w:r w:rsidR="0077495E">
        <w:rPr>
          <w:rFonts w:ascii="Arial" w:hAnsi="Arial" w:cs="Arial"/>
        </w:rPr>
        <w:t>engage with action items immediately</w:t>
      </w:r>
      <w:r w:rsidRPr="002A23D4">
        <w:rPr>
          <w:rFonts w:ascii="Arial" w:hAnsi="Arial" w:cs="Arial"/>
        </w:rPr>
        <w:t xml:space="preserve">, but to build </w:t>
      </w:r>
      <w:r w:rsidR="005A7F0F">
        <w:rPr>
          <w:rFonts w:ascii="Arial" w:hAnsi="Arial" w:cs="Arial"/>
        </w:rPr>
        <w:t xml:space="preserve">a group </w:t>
      </w:r>
      <w:r w:rsidRPr="002A23D4">
        <w:rPr>
          <w:rFonts w:ascii="Arial" w:hAnsi="Arial" w:cs="Arial"/>
        </w:rPr>
        <w:t xml:space="preserve">structure </w:t>
      </w:r>
      <w:r w:rsidR="0077495E">
        <w:rPr>
          <w:rFonts w:ascii="Arial" w:hAnsi="Arial" w:cs="Arial"/>
        </w:rPr>
        <w:t xml:space="preserve">and ramp up </w:t>
      </w:r>
      <w:r w:rsidRPr="002A23D4">
        <w:rPr>
          <w:rFonts w:ascii="Arial" w:hAnsi="Arial" w:cs="Arial"/>
        </w:rPr>
        <w:t>over time.</w:t>
      </w:r>
    </w:p>
    <w:p w14:paraId="40997647" w14:textId="77777777" w:rsidR="00593655" w:rsidRPr="002A23D4" w:rsidRDefault="00593655" w:rsidP="002A23D4">
      <w:pPr>
        <w:pStyle w:val="ListParagraph"/>
        <w:spacing w:after="0" w:line="240" w:lineRule="auto"/>
        <w:ind w:left="360"/>
        <w:rPr>
          <w:rFonts w:ascii="Arial" w:hAnsi="Arial" w:cs="Arial"/>
        </w:rPr>
      </w:pPr>
    </w:p>
    <w:p w14:paraId="297C12E0" w14:textId="0D63CB2C" w:rsidR="0048467C" w:rsidRDefault="0048467C" w:rsidP="00E20117">
      <w:pPr>
        <w:pStyle w:val="ListParagraph"/>
        <w:numPr>
          <w:ilvl w:val="0"/>
          <w:numId w:val="1"/>
        </w:numPr>
        <w:spacing w:after="0" w:line="240" w:lineRule="auto"/>
        <w:ind w:left="360"/>
        <w:rPr>
          <w:rFonts w:ascii="Arial" w:hAnsi="Arial" w:cs="Arial"/>
          <w:u w:val="single"/>
        </w:rPr>
      </w:pPr>
      <w:r>
        <w:rPr>
          <w:rFonts w:ascii="Arial" w:hAnsi="Arial" w:cs="Arial"/>
          <w:u w:val="single"/>
        </w:rPr>
        <w:t>Public Records Program Updates</w:t>
      </w:r>
    </w:p>
    <w:p w14:paraId="123C7901" w14:textId="5641C757" w:rsidR="00593655" w:rsidRDefault="00593655" w:rsidP="00F3006B">
      <w:pPr>
        <w:pStyle w:val="ListParagraph"/>
        <w:spacing w:after="0" w:line="240" w:lineRule="auto"/>
        <w:ind w:left="360"/>
        <w:rPr>
          <w:rFonts w:ascii="Arial" w:hAnsi="Arial" w:cs="Arial"/>
        </w:rPr>
      </w:pPr>
      <w:r w:rsidRPr="197D2A6B">
        <w:rPr>
          <w:rFonts w:ascii="Arial" w:hAnsi="Arial" w:cs="Arial"/>
        </w:rPr>
        <w:t xml:space="preserve">Shelby Miklethun </w:t>
      </w:r>
      <w:r w:rsidR="00847BAF" w:rsidRPr="197D2A6B">
        <w:rPr>
          <w:rFonts w:ascii="Arial" w:hAnsi="Arial" w:cs="Arial"/>
        </w:rPr>
        <w:t>explained the progress her team is making to implement</w:t>
      </w:r>
      <w:r w:rsidRPr="197D2A6B">
        <w:rPr>
          <w:rFonts w:ascii="Arial" w:hAnsi="Arial" w:cs="Arial"/>
        </w:rPr>
        <w:t xml:space="preserve"> standard onboarding </w:t>
      </w:r>
      <w:r w:rsidR="00847BAF" w:rsidRPr="197D2A6B">
        <w:rPr>
          <w:rFonts w:ascii="Arial" w:hAnsi="Arial" w:cs="Arial"/>
        </w:rPr>
        <w:t xml:space="preserve">procedures </w:t>
      </w:r>
      <w:r w:rsidRPr="197D2A6B">
        <w:rPr>
          <w:rFonts w:ascii="Arial" w:hAnsi="Arial" w:cs="Arial"/>
        </w:rPr>
        <w:t>for public records officers</w:t>
      </w:r>
      <w:r w:rsidR="00847BAF" w:rsidRPr="197D2A6B">
        <w:rPr>
          <w:rFonts w:ascii="Arial" w:hAnsi="Arial" w:cs="Arial"/>
        </w:rPr>
        <w:t>.</w:t>
      </w:r>
      <w:r w:rsidR="005A4753" w:rsidRPr="197D2A6B">
        <w:rPr>
          <w:rFonts w:ascii="Arial" w:hAnsi="Arial" w:cs="Arial"/>
        </w:rPr>
        <w:t xml:space="preserve"> </w:t>
      </w:r>
      <w:r w:rsidR="00847BAF" w:rsidRPr="197D2A6B">
        <w:rPr>
          <w:rFonts w:ascii="Arial" w:hAnsi="Arial" w:cs="Arial"/>
        </w:rPr>
        <w:t>The team</w:t>
      </w:r>
      <w:r w:rsidR="005A4753" w:rsidRPr="197D2A6B">
        <w:rPr>
          <w:rFonts w:ascii="Arial" w:hAnsi="Arial" w:cs="Arial"/>
        </w:rPr>
        <w:t xml:space="preserve">’s first </w:t>
      </w:r>
      <w:r w:rsidRPr="197D2A6B">
        <w:rPr>
          <w:rFonts w:ascii="Arial" w:hAnsi="Arial" w:cs="Arial"/>
        </w:rPr>
        <w:t xml:space="preserve">cohort of public records officer </w:t>
      </w:r>
      <w:r w:rsidR="005A4753" w:rsidRPr="197D2A6B">
        <w:rPr>
          <w:rFonts w:ascii="Arial" w:hAnsi="Arial" w:cs="Arial"/>
        </w:rPr>
        <w:t>have completed two of the three</w:t>
      </w:r>
      <w:r w:rsidRPr="197D2A6B">
        <w:rPr>
          <w:rFonts w:ascii="Arial" w:hAnsi="Arial" w:cs="Arial"/>
        </w:rPr>
        <w:t xml:space="preserve"> </w:t>
      </w:r>
      <w:r w:rsidR="005A4753" w:rsidRPr="197D2A6B">
        <w:rPr>
          <w:rFonts w:ascii="Arial" w:hAnsi="Arial" w:cs="Arial"/>
        </w:rPr>
        <w:t xml:space="preserve">onboarding </w:t>
      </w:r>
      <w:r w:rsidRPr="197D2A6B">
        <w:rPr>
          <w:rFonts w:ascii="Arial" w:hAnsi="Arial" w:cs="Arial"/>
        </w:rPr>
        <w:t>sessions</w:t>
      </w:r>
      <w:r w:rsidR="005A4753" w:rsidRPr="197D2A6B">
        <w:rPr>
          <w:rFonts w:ascii="Arial" w:hAnsi="Arial" w:cs="Arial"/>
        </w:rPr>
        <w:t xml:space="preserve">. The </w:t>
      </w:r>
      <w:r w:rsidR="00943920" w:rsidRPr="197D2A6B">
        <w:rPr>
          <w:rFonts w:ascii="Arial" w:hAnsi="Arial" w:cs="Arial"/>
        </w:rPr>
        <w:t>standard onboarding process provides an o</w:t>
      </w:r>
      <w:r w:rsidRPr="197D2A6B">
        <w:rPr>
          <w:rFonts w:ascii="Arial" w:hAnsi="Arial" w:cs="Arial"/>
        </w:rPr>
        <w:t xml:space="preserve">pportunity </w:t>
      </w:r>
      <w:r w:rsidR="00943920" w:rsidRPr="197D2A6B">
        <w:rPr>
          <w:rFonts w:ascii="Arial" w:hAnsi="Arial" w:cs="Arial"/>
        </w:rPr>
        <w:t>for standardized training</w:t>
      </w:r>
      <w:r w:rsidR="00286254" w:rsidRPr="197D2A6B">
        <w:rPr>
          <w:rFonts w:ascii="Arial" w:hAnsi="Arial" w:cs="Arial"/>
        </w:rPr>
        <w:t xml:space="preserve"> </w:t>
      </w:r>
      <w:r w:rsidR="00F3006B" w:rsidRPr="197D2A6B">
        <w:rPr>
          <w:rFonts w:ascii="Arial" w:hAnsi="Arial" w:cs="Arial"/>
        </w:rPr>
        <w:t xml:space="preserve">and fosters the </w:t>
      </w:r>
      <w:r w:rsidR="00286254" w:rsidRPr="197D2A6B">
        <w:rPr>
          <w:rFonts w:ascii="Arial" w:hAnsi="Arial" w:cs="Arial"/>
        </w:rPr>
        <w:t xml:space="preserve">networking, relationship building, and engagement among the </w:t>
      </w:r>
      <w:r w:rsidRPr="197D2A6B">
        <w:rPr>
          <w:rFonts w:ascii="Arial" w:hAnsi="Arial" w:cs="Arial"/>
        </w:rPr>
        <w:t xml:space="preserve">public records officers </w:t>
      </w:r>
      <w:r w:rsidR="00F3006B" w:rsidRPr="197D2A6B">
        <w:rPr>
          <w:rFonts w:ascii="Arial" w:hAnsi="Arial" w:cs="Arial"/>
        </w:rPr>
        <w:t>that the team depe</w:t>
      </w:r>
      <w:r w:rsidRPr="197D2A6B">
        <w:rPr>
          <w:rFonts w:ascii="Arial" w:hAnsi="Arial" w:cs="Arial"/>
        </w:rPr>
        <w:t>nd</w:t>
      </w:r>
      <w:r w:rsidR="00F3006B" w:rsidRPr="197D2A6B">
        <w:rPr>
          <w:rFonts w:ascii="Arial" w:hAnsi="Arial" w:cs="Arial"/>
        </w:rPr>
        <w:t>s</w:t>
      </w:r>
      <w:r w:rsidRPr="197D2A6B">
        <w:rPr>
          <w:rFonts w:ascii="Arial" w:hAnsi="Arial" w:cs="Arial"/>
        </w:rPr>
        <w:t xml:space="preserve"> on to get </w:t>
      </w:r>
      <w:r w:rsidR="00F3006B" w:rsidRPr="197D2A6B">
        <w:rPr>
          <w:rFonts w:ascii="Arial" w:hAnsi="Arial" w:cs="Arial"/>
        </w:rPr>
        <w:t>their</w:t>
      </w:r>
      <w:r w:rsidRPr="197D2A6B">
        <w:rPr>
          <w:rFonts w:ascii="Arial" w:hAnsi="Arial" w:cs="Arial"/>
        </w:rPr>
        <w:t xml:space="preserve"> work done</w:t>
      </w:r>
      <w:r w:rsidR="00F3006B" w:rsidRPr="197D2A6B">
        <w:rPr>
          <w:rFonts w:ascii="Arial" w:hAnsi="Arial" w:cs="Arial"/>
        </w:rPr>
        <w:t>.</w:t>
      </w:r>
    </w:p>
    <w:p w14:paraId="5ECB96B6" w14:textId="43619C62" w:rsidR="00F3006B" w:rsidRDefault="00F3006B" w:rsidP="00F3006B">
      <w:pPr>
        <w:pStyle w:val="ListParagraph"/>
        <w:spacing w:after="0" w:line="240" w:lineRule="auto"/>
        <w:ind w:left="360"/>
        <w:rPr>
          <w:rFonts w:ascii="Arial" w:hAnsi="Arial" w:cs="Arial"/>
        </w:rPr>
      </w:pPr>
    </w:p>
    <w:p w14:paraId="34FADDFA" w14:textId="3EAA004C" w:rsidR="00593655" w:rsidRPr="00593655" w:rsidRDefault="00F3006B" w:rsidP="00593655">
      <w:pPr>
        <w:pStyle w:val="ListParagraph"/>
        <w:spacing w:after="0" w:line="240" w:lineRule="auto"/>
        <w:ind w:left="360"/>
        <w:rPr>
          <w:rFonts w:ascii="Arial" w:hAnsi="Arial" w:cs="Arial"/>
        </w:rPr>
      </w:pPr>
      <w:r>
        <w:rPr>
          <w:rFonts w:ascii="Arial" w:hAnsi="Arial" w:cs="Arial"/>
        </w:rPr>
        <w:t>Shelby also</w:t>
      </w:r>
      <w:r w:rsidR="00593655" w:rsidRPr="00593655">
        <w:rPr>
          <w:rFonts w:ascii="Arial" w:hAnsi="Arial" w:cs="Arial"/>
        </w:rPr>
        <w:t xml:space="preserve"> had </w:t>
      </w:r>
      <w:r w:rsidR="008B3D61">
        <w:rPr>
          <w:rFonts w:ascii="Arial" w:hAnsi="Arial" w:cs="Arial"/>
        </w:rPr>
        <w:t xml:space="preserve">a </w:t>
      </w:r>
      <w:r w:rsidR="00593655" w:rsidRPr="00593655">
        <w:rPr>
          <w:rFonts w:ascii="Arial" w:hAnsi="Arial" w:cs="Arial"/>
        </w:rPr>
        <w:t xml:space="preserve">discussion with PAO </w:t>
      </w:r>
      <w:r w:rsidR="008B3D61">
        <w:rPr>
          <w:rFonts w:ascii="Arial" w:hAnsi="Arial" w:cs="Arial"/>
        </w:rPr>
        <w:t>about the</w:t>
      </w:r>
      <w:r w:rsidR="00593655" w:rsidRPr="00593655">
        <w:rPr>
          <w:rFonts w:ascii="Arial" w:hAnsi="Arial" w:cs="Arial"/>
        </w:rPr>
        <w:t xml:space="preserve"> public records index and </w:t>
      </w:r>
      <w:r w:rsidR="008B3D61">
        <w:rPr>
          <w:rFonts w:ascii="Arial" w:hAnsi="Arial" w:cs="Arial"/>
        </w:rPr>
        <w:t xml:space="preserve">has </w:t>
      </w:r>
      <w:r w:rsidR="00593655" w:rsidRPr="00593655">
        <w:rPr>
          <w:rFonts w:ascii="Arial" w:hAnsi="Arial" w:cs="Arial"/>
        </w:rPr>
        <w:t xml:space="preserve">decided to use their retention schedules as the </w:t>
      </w:r>
      <w:r w:rsidR="008B3D61">
        <w:rPr>
          <w:rFonts w:ascii="Arial" w:hAnsi="Arial" w:cs="Arial"/>
        </w:rPr>
        <w:t xml:space="preserve">public records </w:t>
      </w:r>
      <w:r w:rsidR="00593655" w:rsidRPr="00593655">
        <w:rPr>
          <w:rFonts w:ascii="Arial" w:hAnsi="Arial" w:cs="Arial"/>
        </w:rPr>
        <w:t>index</w:t>
      </w:r>
      <w:r w:rsidR="008B3D61">
        <w:rPr>
          <w:rFonts w:ascii="Arial" w:hAnsi="Arial" w:cs="Arial"/>
        </w:rPr>
        <w:t xml:space="preserve"> required in the Public Records Act</w:t>
      </w:r>
      <w:r w:rsidR="00593655" w:rsidRPr="00593655">
        <w:rPr>
          <w:rFonts w:ascii="Arial" w:hAnsi="Arial" w:cs="Arial"/>
        </w:rPr>
        <w:t xml:space="preserve">. </w:t>
      </w:r>
      <w:r w:rsidR="008B3D61">
        <w:rPr>
          <w:rFonts w:ascii="Arial" w:hAnsi="Arial" w:cs="Arial"/>
        </w:rPr>
        <w:t>To implement this decision, her team will be making some changes to the</w:t>
      </w:r>
      <w:r w:rsidR="00B75F0A">
        <w:rPr>
          <w:rFonts w:ascii="Arial" w:hAnsi="Arial" w:cs="Arial"/>
        </w:rPr>
        <w:t xml:space="preserve"> public website</w:t>
      </w:r>
      <w:r w:rsidR="008B3D61">
        <w:rPr>
          <w:rFonts w:ascii="Arial" w:hAnsi="Arial" w:cs="Arial"/>
        </w:rPr>
        <w:t>:</w:t>
      </w:r>
    </w:p>
    <w:p w14:paraId="172285A8" w14:textId="27D3990D" w:rsidR="00593655" w:rsidRPr="00593655" w:rsidRDefault="00593655" w:rsidP="00593655">
      <w:pPr>
        <w:pStyle w:val="ListParagraph"/>
        <w:spacing w:after="0" w:line="240" w:lineRule="auto"/>
        <w:ind w:left="360"/>
        <w:rPr>
          <w:rFonts w:ascii="Arial" w:hAnsi="Arial" w:cs="Arial"/>
        </w:rPr>
      </w:pPr>
      <w:r w:rsidRPr="00593655">
        <w:rPr>
          <w:rFonts w:ascii="Arial" w:hAnsi="Arial" w:cs="Arial"/>
        </w:rPr>
        <w:tab/>
      </w:r>
      <w:r w:rsidRPr="00593655">
        <w:rPr>
          <w:rFonts w:ascii="Arial" w:hAnsi="Arial" w:cs="Arial"/>
        </w:rPr>
        <w:tab/>
        <w:t xml:space="preserve">○ </w:t>
      </w:r>
      <w:r w:rsidR="00B75F0A">
        <w:rPr>
          <w:rFonts w:ascii="Arial" w:hAnsi="Arial" w:cs="Arial"/>
        </w:rPr>
        <w:t>R</w:t>
      </w:r>
      <w:r w:rsidRPr="00593655">
        <w:rPr>
          <w:rFonts w:ascii="Arial" w:hAnsi="Arial" w:cs="Arial"/>
        </w:rPr>
        <w:t xml:space="preserve">emove </w:t>
      </w:r>
      <w:r w:rsidR="00F45E82">
        <w:rPr>
          <w:rFonts w:ascii="Arial" w:hAnsi="Arial" w:cs="Arial"/>
        </w:rPr>
        <w:t>e</w:t>
      </w:r>
      <w:r w:rsidR="00F45E82" w:rsidRPr="00593655">
        <w:rPr>
          <w:rFonts w:ascii="Arial" w:hAnsi="Arial" w:cs="Arial"/>
        </w:rPr>
        <w:t xml:space="preserve">xisting 2016 index and the index section </w:t>
      </w:r>
    </w:p>
    <w:p w14:paraId="226E3C99" w14:textId="33F7EE49" w:rsidR="00593655" w:rsidRPr="00593655" w:rsidRDefault="00593655" w:rsidP="00593655">
      <w:pPr>
        <w:pStyle w:val="ListParagraph"/>
        <w:spacing w:after="0" w:line="240" w:lineRule="auto"/>
        <w:ind w:left="360"/>
        <w:rPr>
          <w:rFonts w:ascii="Arial" w:hAnsi="Arial" w:cs="Arial"/>
        </w:rPr>
      </w:pPr>
      <w:r w:rsidRPr="00593655">
        <w:rPr>
          <w:rFonts w:ascii="Arial" w:hAnsi="Arial" w:cs="Arial"/>
        </w:rPr>
        <w:tab/>
      </w:r>
      <w:r w:rsidRPr="00593655">
        <w:rPr>
          <w:rFonts w:ascii="Arial" w:hAnsi="Arial" w:cs="Arial"/>
        </w:rPr>
        <w:tab/>
        <w:t xml:space="preserve">○ Add link </w:t>
      </w:r>
      <w:r w:rsidR="00B75F0A">
        <w:rPr>
          <w:rFonts w:ascii="Arial" w:hAnsi="Arial" w:cs="Arial"/>
        </w:rPr>
        <w:t xml:space="preserve">to retention schedules </w:t>
      </w:r>
      <w:r w:rsidRPr="00593655">
        <w:rPr>
          <w:rFonts w:ascii="Arial" w:hAnsi="Arial" w:cs="Arial"/>
        </w:rPr>
        <w:t xml:space="preserve">on </w:t>
      </w:r>
      <w:r w:rsidR="00B75F0A">
        <w:rPr>
          <w:rFonts w:ascii="Arial" w:hAnsi="Arial" w:cs="Arial"/>
        </w:rPr>
        <w:t>“</w:t>
      </w:r>
      <w:r w:rsidRPr="00593655">
        <w:rPr>
          <w:rFonts w:ascii="Arial" w:hAnsi="Arial" w:cs="Arial"/>
        </w:rPr>
        <w:t>where to find records</w:t>
      </w:r>
      <w:r w:rsidR="00B75F0A">
        <w:rPr>
          <w:rFonts w:ascii="Arial" w:hAnsi="Arial" w:cs="Arial"/>
        </w:rPr>
        <w:t>” section</w:t>
      </w:r>
    </w:p>
    <w:p w14:paraId="44562688" w14:textId="77777777" w:rsidR="00F45E82" w:rsidRDefault="00593655" w:rsidP="00F45E82">
      <w:pPr>
        <w:pStyle w:val="ListParagraph"/>
        <w:spacing w:after="0" w:line="240" w:lineRule="auto"/>
        <w:ind w:left="360"/>
        <w:rPr>
          <w:rFonts w:ascii="Arial" w:hAnsi="Arial" w:cs="Arial"/>
        </w:rPr>
      </w:pPr>
      <w:r w:rsidRPr="00593655">
        <w:rPr>
          <w:rFonts w:ascii="Arial" w:hAnsi="Arial" w:cs="Arial"/>
        </w:rPr>
        <w:tab/>
      </w:r>
      <w:r w:rsidRPr="00593655">
        <w:rPr>
          <w:rFonts w:ascii="Arial" w:hAnsi="Arial" w:cs="Arial"/>
        </w:rPr>
        <w:tab/>
        <w:t xml:space="preserve">○ Add language about using retention schedules </w:t>
      </w:r>
      <w:r w:rsidR="00F45E82">
        <w:rPr>
          <w:rFonts w:ascii="Arial" w:hAnsi="Arial" w:cs="Arial"/>
        </w:rPr>
        <w:t xml:space="preserve">to </w:t>
      </w:r>
      <w:r w:rsidRPr="00593655">
        <w:rPr>
          <w:rFonts w:ascii="Arial" w:hAnsi="Arial" w:cs="Arial"/>
        </w:rPr>
        <w:t xml:space="preserve">comply with </w:t>
      </w:r>
      <w:r w:rsidR="00F45E82">
        <w:rPr>
          <w:rFonts w:ascii="Arial" w:hAnsi="Arial" w:cs="Arial"/>
        </w:rPr>
        <w:t>P</w:t>
      </w:r>
      <w:r w:rsidRPr="00593655">
        <w:rPr>
          <w:rFonts w:ascii="Arial" w:hAnsi="Arial" w:cs="Arial"/>
        </w:rPr>
        <w:t xml:space="preserve">ublic </w:t>
      </w:r>
      <w:r w:rsidR="00F45E82">
        <w:rPr>
          <w:rFonts w:ascii="Arial" w:hAnsi="Arial" w:cs="Arial"/>
        </w:rPr>
        <w:t>R</w:t>
      </w:r>
      <w:r w:rsidRPr="00593655">
        <w:rPr>
          <w:rFonts w:ascii="Arial" w:hAnsi="Arial" w:cs="Arial"/>
        </w:rPr>
        <w:t xml:space="preserve">ecords </w:t>
      </w:r>
      <w:r w:rsidR="00F45E82">
        <w:rPr>
          <w:rFonts w:ascii="Arial" w:hAnsi="Arial" w:cs="Arial"/>
        </w:rPr>
        <w:t>A</w:t>
      </w:r>
      <w:r w:rsidRPr="00593655">
        <w:rPr>
          <w:rFonts w:ascii="Arial" w:hAnsi="Arial" w:cs="Arial"/>
        </w:rPr>
        <w:t>ct</w:t>
      </w:r>
      <w:r w:rsidR="00F45E82">
        <w:rPr>
          <w:rFonts w:ascii="Arial" w:hAnsi="Arial" w:cs="Arial"/>
        </w:rPr>
        <w:t xml:space="preserve"> </w:t>
      </w:r>
    </w:p>
    <w:p w14:paraId="487611A7" w14:textId="2F5F35AA" w:rsidR="00593655" w:rsidRDefault="00F45E82" w:rsidP="00F45E82">
      <w:pPr>
        <w:spacing w:after="0" w:line="240" w:lineRule="auto"/>
        <w:ind w:firstLine="1620"/>
        <w:rPr>
          <w:rFonts w:ascii="Arial" w:hAnsi="Arial" w:cs="Arial"/>
        </w:rPr>
      </w:pPr>
      <w:r w:rsidRPr="00F45E82">
        <w:rPr>
          <w:rFonts w:ascii="Arial" w:hAnsi="Arial" w:cs="Arial"/>
        </w:rPr>
        <w:t>index requirement</w:t>
      </w:r>
    </w:p>
    <w:p w14:paraId="0F27BE77" w14:textId="77777777" w:rsidR="00F45E82" w:rsidRPr="00F45E82" w:rsidRDefault="00F45E82" w:rsidP="00F45E82">
      <w:pPr>
        <w:spacing w:after="0" w:line="240" w:lineRule="auto"/>
        <w:ind w:firstLine="360"/>
        <w:rPr>
          <w:rFonts w:ascii="Arial" w:hAnsi="Arial" w:cs="Arial"/>
        </w:rPr>
      </w:pPr>
    </w:p>
    <w:p w14:paraId="11DF609D" w14:textId="7BA34A7B" w:rsidR="002C78F5" w:rsidRDefault="002C78F5" w:rsidP="00E20117">
      <w:pPr>
        <w:pStyle w:val="ListParagraph"/>
        <w:numPr>
          <w:ilvl w:val="0"/>
          <w:numId w:val="1"/>
        </w:numPr>
        <w:spacing w:after="0" w:line="240" w:lineRule="auto"/>
        <w:ind w:left="360"/>
        <w:rPr>
          <w:rFonts w:ascii="Arial" w:hAnsi="Arial" w:cs="Arial"/>
          <w:u w:val="single"/>
        </w:rPr>
      </w:pPr>
      <w:r>
        <w:rPr>
          <w:rFonts w:ascii="Arial" w:hAnsi="Arial" w:cs="Arial"/>
          <w:u w:val="single"/>
        </w:rPr>
        <w:t>ARMMS Update</w:t>
      </w:r>
    </w:p>
    <w:p w14:paraId="3A83CBF0" w14:textId="571A0774" w:rsidR="00B53823" w:rsidRDefault="00B037CC" w:rsidP="00386A6F">
      <w:pPr>
        <w:pStyle w:val="ListParagraph"/>
        <w:spacing w:after="0" w:line="240" w:lineRule="auto"/>
        <w:ind w:left="360"/>
        <w:rPr>
          <w:rFonts w:ascii="Arial" w:hAnsi="Arial" w:cs="Arial"/>
        </w:rPr>
      </w:pPr>
      <w:r w:rsidRPr="00B53823">
        <w:rPr>
          <w:rFonts w:ascii="Arial" w:hAnsi="Arial" w:cs="Arial"/>
          <w:b/>
          <w:bCs/>
        </w:rPr>
        <w:t>RMP Work in Progress</w:t>
      </w:r>
      <w:r w:rsidR="00386A6F">
        <w:rPr>
          <w:rFonts w:ascii="Arial" w:hAnsi="Arial" w:cs="Arial"/>
          <w:b/>
          <w:bCs/>
        </w:rPr>
        <w:t xml:space="preserve"> </w:t>
      </w:r>
      <w:r w:rsidR="005F0922" w:rsidRPr="00B53823">
        <w:rPr>
          <w:rFonts w:ascii="Arial" w:hAnsi="Arial" w:cs="Arial"/>
        </w:rPr>
        <w:t>Ellie Browning announced that there are lots of exiting projects in the works.</w:t>
      </w:r>
      <w:r w:rsidR="008A4A4B" w:rsidRPr="00B53823">
        <w:rPr>
          <w:rFonts w:ascii="Arial" w:hAnsi="Arial" w:cs="Arial"/>
        </w:rPr>
        <w:t xml:space="preserve"> The team’s 2021 work plan includes various outstanding items from previous PRC work plans including </w:t>
      </w:r>
      <w:r w:rsidR="005F0922" w:rsidRPr="00B53823">
        <w:rPr>
          <w:rFonts w:ascii="Arial" w:hAnsi="Arial" w:cs="Arial"/>
        </w:rPr>
        <w:t>guidance for O365 tools, etc.</w:t>
      </w:r>
      <w:r w:rsidR="00B53823" w:rsidRPr="00B53823">
        <w:rPr>
          <w:rFonts w:ascii="Arial" w:hAnsi="Arial" w:cs="Arial"/>
        </w:rPr>
        <w:t xml:space="preserve"> </w:t>
      </w:r>
    </w:p>
    <w:p w14:paraId="1D615BDA" w14:textId="77777777" w:rsidR="00B53823" w:rsidRPr="00B53823" w:rsidRDefault="00B53823" w:rsidP="00B53823">
      <w:pPr>
        <w:spacing w:after="0" w:line="240" w:lineRule="auto"/>
        <w:ind w:left="360"/>
        <w:rPr>
          <w:rFonts w:ascii="Arial" w:hAnsi="Arial" w:cs="Arial"/>
        </w:rPr>
      </w:pPr>
    </w:p>
    <w:p w14:paraId="456D9C22" w14:textId="7051257A" w:rsidR="005F0922" w:rsidRPr="00B53823" w:rsidRDefault="00B53823" w:rsidP="00B53823">
      <w:pPr>
        <w:spacing w:after="0" w:line="240" w:lineRule="auto"/>
        <w:ind w:left="360"/>
        <w:rPr>
          <w:rFonts w:ascii="Arial" w:hAnsi="Arial" w:cs="Arial"/>
        </w:rPr>
      </w:pPr>
      <w:r w:rsidRPr="00B53823">
        <w:rPr>
          <w:rFonts w:ascii="Arial" w:hAnsi="Arial" w:cs="Arial"/>
        </w:rPr>
        <w:t>The Records Management Program is also developing a n</w:t>
      </w:r>
      <w:r w:rsidR="005F0922" w:rsidRPr="00B53823">
        <w:rPr>
          <w:rFonts w:ascii="Arial" w:hAnsi="Arial" w:cs="Arial"/>
        </w:rPr>
        <w:t xml:space="preserve">ew and drastically updated </w:t>
      </w:r>
      <w:r w:rsidRPr="00B53823">
        <w:rPr>
          <w:rFonts w:ascii="Arial" w:hAnsi="Arial" w:cs="Arial"/>
        </w:rPr>
        <w:t>Disposition After Digitization (</w:t>
      </w:r>
      <w:r w:rsidR="005F0922" w:rsidRPr="00B53823">
        <w:rPr>
          <w:rFonts w:ascii="Arial" w:hAnsi="Arial" w:cs="Arial"/>
        </w:rPr>
        <w:t>DAD</w:t>
      </w:r>
      <w:r w:rsidRPr="00B53823">
        <w:rPr>
          <w:rFonts w:ascii="Arial" w:hAnsi="Arial" w:cs="Arial"/>
        </w:rPr>
        <w:t>)</w:t>
      </w:r>
      <w:r w:rsidR="005F0922" w:rsidRPr="00B53823">
        <w:rPr>
          <w:rFonts w:ascii="Arial" w:hAnsi="Arial" w:cs="Arial"/>
        </w:rPr>
        <w:t xml:space="preserve"> form based on experience</w:t>
      </w:r>
      <w:r w:rsidRPr="00B53823">
        <w:rPr>
          <w:rFonts w:ascii="Arial" w:hAnsi="Arial" w:cs="Arial"/>
        </w:rPr>
        <w:t>s, particularly</w:t>
      </w:r>
      <w:r w:rsidR="005F0922" w:rsidRPr="00B53823">
        <w:rPr>
          <w:rFonts w:ascii="Arial" w:hAnsi="Arial" w:cs="Arial"/>
        </w:rPr>
        <w:t xml:space="preserve"> with </w:t>
      </w:r>
      <w:r w:rsidRPr="00B53823">
        <w:rPr>
          <w:rFonts w:ascii="Arial" w:hAnsi="Arial" w:cs="Arial"/>
        </w:rPr>
        <w:t>G</w:t>
      </w:r>
      <w:r w:rsidR="005F0922" w:rsidRPr="00B53823">
        <w:rPr>
          <w:rFonts w:ascii="Arial" w:hAnsi="Arial" w:cs="Arial"/>
        </w:rPr>
        <w:t xml:space="preserve">reen </w:t>
      </w:r>
      <w:r w:rsidRPr="00B53823">
        <w:rPr>
          <w:rFonts w:ascii="Arial" w:hAnsi="Arial" w:cs="Arial"/>
        </w:rPr>
        <w:t>W</w:t>
      </w:r>
      <w:r w:rsidR="005F0922" w:rsidRPr="00B53823">
        <w:rPr>
          <w:rFonts w:ascii="Arial" w:hAnsi="Arial" w:cs="Arial"/>
        </w:rPr>
        <w:t xml:space="preserve">here </w:t>
      </w:r>
      <w:r w:rsidRPr="00B53823">
        <w:rPr>
          <w:rFonts w:ascii="Arial" w:hAnsi="Arial" w:cs="Arial"/>
        </w:rPr>
        <w:t>W</w:t>
      </w:r>
      <w:r w:rsidR="005F0922" w:rsidRPr="00B53823">
        <w:rPr>
          <w:rFonts w:ascii="Arial" w:hAnsi="Arial" w:cs="Arial"/>
        </w:rPr>
        <w:t xml:space="preserve">e </w:t>
      </w:r>
      <w:r w:rsidRPr="00B53823">
        <w:rPr>
          <w:rFonts w:ascii="Arial" w:hAnsi="Arial" w:cs="Arial"/>
        </w:rPr>
        <w:t>W</w:t>
      </w:r>
      <w:r w:rsidR="005F0922" w:rsidRPr="00B53823">
        <w:rPr>
          <w:rFonts w:ascii="Arial" w:hAnsi="Arial" w:cs="Arial"/>
        </w:rPr>
        <w:t>ork</w:t>
      </w:r>
      <w:r w:rsidRPr="00B53823">
        <w:rPr>
          <w:rFonts w:ascii="Arial" w:hAnsi="Arial" w:cs="Arial"/>
        </w:rPr>
        <w:t xml:space="preserve"> program</w:t>
      </w:r>
      <w:r w:rsidR="005F0922" w:rsidRPr="00B53823">
        <w:rPr>
          <w:rFonts w:ascii="Arial" w:hAnsi="Arial" w:cs="Arial"/>
        </w:rPr>
        <w:t xml:space="preserve"> and </w:t>
      </w:r>
      <w:r w:rsidRPr="00B53823">
        <w:rPr>
          <w:rFonts w:ascii="Arial" w:hAnsi="Arial" w:cs="Arial"/>
        </w:rPr>
        <w:t xml:space="preserve">agency </w:t>
      </w:r>
      <w:r w:rsidR="005F0922" w:rsidRPr="00B53823">
        <w:rPr>
          <w:rFonts w:ascii="Arial" w:hAnsi="Arial" w:cs="Arial"/>
        </w:rPr>
        <w:t>requests to go electronic in support of telecommuting.</w:t>
      </w:r>
      <w:r>
        <w:rPr>
          <w:rFonts w:ascii="Arial" w:hAnsi="Arial" w:cs="Arial"/>
        </w:rPr>
        <w:t xml:space="preserve"> The new form will be presented to the PRC for review</w:t>
      </w:r>
      <w:r w:rsidR="005F0922" w:rsidRPr="00B53823">
        <w:rPr>
          <w:rFonts w:ascii="Arial" w:hAnsi="Arial" w:cs="Arial"/>
        </w:rPr>
        <w:t xml:space="preserve"> once complete</w:t>
      </w:r>
      <w:r w:rsidR="00B571B3">
        <w:rPr>
          <w:rFonts w:ascii="Arial" w:hAnsi="Arial" w:cs="Arial"/>
        </w:rPr>
        <w:t xml:space="preserve"> since </w:t>
      </w:r>
      <w:r w:rsidR="001F0FDB">
        <w:rPr>
          <w:rFonts w:ascii="Arial" w:hAnsi="Arial" w:cs="Arial"/>
        </w:rPr>
        <w:t>the</w:t>
      </w:r>
      <w:r w:rsidR="00B571B3">
        <w:rPr>
          <w:rFonts w:ascii="Arial" w:hAnsi="Arial" w:cs="Arial"/>
        </w:rPr>
        <w:t xml:space="preserve"> team is proposing changes </w:t>
      </w:r>
      <w:r w:rsidR="005F0922" w:rsidRPr="00B53823">
        <w:rPr>
          <w:rFonts w:ascii="Arial" w:hAnsi="Arial" w:cs="Arial"/>
        </w:rPr>
        <w:t xml:space="preserve">to </w:t>
      </w:r>
      <w:r w:rsidR="00B571B3">
        <w:rPr>
          <w:rFonts w:ascii="Arial" w:hAnsi="Arial" w:cs="Arial"/>
        </w:rPr>
        <w:t xml:space="preserve">the </w:t>
      </w:r>
      <w:r w:rsidR="005F0922" w:rsidRPr="00B53823">
        <w:rPr>
          <w:rFonts w:ascii="Arial" w:hAnsi="Arial" w:cs="Arial"/>
        </w:rPr>
        <w:t xml:space="preserve">review process to </w:t>
      </w:r>
      <w:r w:rsidR="00B571B3">
        <w:rPr>
          <w:rFonts w:ascii="Arial" w:hAnsi="Arial" w:cs="Arial"/>
        </w:rPr>
        <w:t>simplify</w:t>
      </w:r>
      <w:r w:rsidR="005F0922" w:rsidRPr="00B53823">
        <w:rPr>
          <w:rFonts w:ascii="Arial" w:hAnsi="Arial" w:cs="Arial"/>
        </w:rPr>
        <w:t xml:space="preserve"> digitization</w:t>
      </w:r>
      <w:r w:rsidR="001F0FDB">
        <w:rPr>
          <w:rFonts w:ascii="Arial" w:hAnsi="Arial" w:cs="Arial"/>
        </w:rPr>
        <w:t>.</w:t>
      </w:r>
    </w:p>
    <w:p w14:paraId="190BA490" w14:textId="2E738827" w:rsidR="005F0922" w:rsidRPr="005F0922" w:rsidRDefault="005F0922" w:rsidP="005F0922">
      <w:pPr>
        <w:pStyle w:val="ListParagraph"/>
        <w:spacing w:after="0" w:line="240" w:lineRule="auto"/>
        <w:ind w:left="360"/>
        <w:rPr>
          <w:rFonts w:ascii="Arial" w:hAnsi="Arial" w:cs="Arial"/>
        </w:rPr>
      </w:pPr>
    </w:p>
    <w:p w14:paraId="40527A02" w14:textId="58F778B1" w:rsidR="005F0922" w:rsidRDefault="001F0FDB" w:rsidP="00B12D9D">
      <w:pPr>
        <w:pStyle w:val="ListParagraph"/>
        <w:spacing w:after="0" w:line="240" w:lineRule="auto"/>
        <w:ind w:left="360"/>
        <w:rPr>
          <w:rFonts w:ascii="Arial" w:hAnsi="Arial" w:cs="Arial"/>
        </w:rPr>
      </w:pPr>
      <w:r>
        <w:rPr>
          <w:rFonts w:ascii="Arial" w:hAnsi="Arial" w:cs="Arial"/>
        </w:rPr>
        <w:t xml:space="preserve">The Records Management Program is also </w:t>
      </w:r>
      <w:r w:rsidR="00603D64">
        <w:rPr>
          <w:rFonts w:ascii="Arial" w:hAnsi="Arial" w:cs="Arial"/>
        </w:rPr>
        <w:t>evaluating h</w:t>
      </w:r>
      <w:r w:rsidR="005F0922" w:rsidRPr="005F0922">
        <w:rPr>
          <w:rFonts w:ascii="Arial" w:hAnsi="Arial" w:cs="Arial"/>
        </w:rPr>
        <w:t xml:space="preserve">ow </w:t>
      </w:r>
      <w:r w:rsidR="00603D64">
        <w:rPr>
          <w:rFonts w:ascii="Arial" w:hAnsi="Arial" w:cs="Arial"/>
        </w:rPr>
        <w:t>they develop and produce</w:t>
      </w:r>
      <w:r w:rsidR="005F0922" w:rsidRPr="005F0922">
        <w:rPr>
          <w:rFonts w:ascii="Arial" w:hAnsi="Arial" w:cs="Arial"/>
        </w:rPr>
        <w:t xml:space="preserve"> retention schedules</w:t>
      </w:r>
      <w:r w:rsidR="00603D64">
        <w:rPr>
          <w:rFonts w:ascii="Arial" w:hAnsi="Arial" w:cs="Arial"/>
        </w:rPr>
        <w:t>. Ellie observed that</w:t>
      </w:r>
      <w:r w:rsidR="004E3621">
        <w:rPr>
          <w:rFonts w:ascii="Arial" w:hAnsi="Arial" w:cs="Arial"/>
        </w:rPr>
        <w:t xml:space="preserve"> news has been</w:t>
      </w:r>
      <w:r w:rsidR="005F0922" w:rsidRPr="005F0922">
        <w:rPr>
          <w:rFonts w:ascii="Arial" w:hAnsi="Arial" w:cs="Arial"/>
        </w:rPr>
        <w:t xml:space="preserve"> slow to spread that </w:t>
      </w:r>
      <w:r w:rsidR="004E3621">
        <w:rPr>
          <w:rFonts w:ascii="Arial" w:hAnsi="Arial" w:cs="Arial"/>
        </w:rPr>
        <w:t>agencies do NOT n</w:t>
      </w:r>
      <w:r w:rsidR="005F0922" w:rsidRPr="005F0922">
        <w:rPr>
          <w:rFonts w:ascii="Arial" w:hAnsi="Arial" w:cs="Arial"/>
        </w:rPr>
        <w:t>eed an agency specific schedule to use C</w:t>
      </w:r>
      <w:r w:rsidR="004E3621">
        <w:rPr>
          <w:rFonts w:ascii="Arial" w:hAnsi="Arial" w:cs="Arial"/>
        </w:rPr>
        <w:t xml:space="preserve">ontent </w:t>
      </w:r>
      <w:r w:rsidR="005F0922" w:rsidRPr="005F0922">
        <w:rPr>
          <w:rFonts w:ascii="Arial" w:hAnsi="Arial" w:cs="Arial"/>
        </w:rPr>
        <w:t>M</w:t>
      </w:r>
      <w:r w:rsidR="004E3621">
        <w:rPr>
          <w:rFonts w:ascii="Arial" w:hAnsi="Arial" w:cs="Arial"/>
        </w:rPr>
        <w:t xml:space="preserve">anager. </w:t>
      </w:r>
      <w:r w:rsidR="00367208">
        <w:rPr>
          <w:rFonts w:ascii="Arial" w:hAnsi="Arial" w:cs="Arial"/>
        </w:rPr>
        <w:t xml:space="preserve">Their plan includes outreach efforts </w:t>
      </w:r>
      <w:r w:rsidR="005F0922" w:rsidRPr="005F0922">
        <w:rPr>
          <w:rFonts w:ascii="Arial" w:hAnsi="Arial" w:cs="Arial"/>
        </w:rPr>
        <w:t xml:space="preserve">to </w:t>
      </w:r>
      <w:r w:rsidR="00A4624E">
        <w:rPr>
          <w:rFonts w:ascii="Arial" w:hAnsi="Arial" w:cs="Arial"/>
        </w:rPr>
        <w:t>encourage</w:t>
      </w:r>
      <w:r w:rsidR="005F0922" w:rsidRPr="005F0922">
        <w:rPr>
          <w:rFonts w:ascii="Arial" w:hAnsi="Arial" w:cs="Arial"/>
        </w:rPr>
        <w:t xml:space="preserve"> agencies to </w:t>
      </w:r>
      <w:r w:rsidR="00A4624E">
        <w:rPr>
          <w:rFonts w:ascii="Arial" w:hAnsi="Arial" w:cs="Arial"/>
        </w:rPr>
        <w:t>use Content Manager</w:t>
      </w:r>
      <w:r w:rsidR="005F0922" w:rsidRPr="005F0922">
        <w:rPr>
          <w:rFonts w:ascii="Arial" w:hAnsi="Arial" w:cs="Arial"/>
        </w:rPr>
        <w:t xml:space="preserve"> </w:t>
      </w:r>
      <w:r w:rsidR="00A4624E">
        <w:rPr>
          <w:rFonts w:ascii="Arial" w:hAnsi="Arial" w:cs="Arial"/>
        </w:rPr>
        <w:t xml:space="preserve">as a way to </w:t>
      </w:r>
      <w:r w:rsidR="005F0922" w:rsidRPr="005F0922">
        <w:rPr>
          <w:rFonts w:ascii="Arial" w:hAnsi="Arial" w:cs="Arial"/>
        </w:rPr>
        <w:t>document agency records</w:t>
      </w:r>
      <w:r w:rsidR="00B12D9D">
        <w:rPr>
          <w:rFonts w:ascii="Arial" w:hAnsi="Arial" w:cs="Arial"/>
        </w:rPr>
        <w:t xml:space="preserve"> instead of seeing retention schedules as a barrier to Content Manager use. Ellie noted that there are like to be changes to </w:t>
      </w:r>
      <w:r w:rsidR="00386A6F">
        <w:rPr>
          <w:rFonts w:ascii="Arial" w:hAnsi="Arial" w:cs="Arial"/>
        </w:rPr>
        <w:t>the review process for</w:t>
      </w:r>
      <w:r w:rsidR="00B12D9D">
        <w:rPr>
          <w:rFonts w:ascii="Arial" w:hAnsi="Arial" w:cs="Arial"/>
        </w:rPr>
        <w:t xml:space="preserve"> retention schedules</w:t>
      </w:r>
      <w:r w:rsidR="005F0922" w:rsidRPr="00B12D9D">
        <w:rPr>
          <w:rFonts w:ascii="Arial" w:hAnsi="Arial" w:cs="Arial"/>
        </w:rPr>
        <w:t xml:space="preserve"> as well</w:t>
      </w:r>
      <w:r w:rsidR="00386A6F">
        <w:rPr>
          <w:rFonts w:ascii="Arial" w:hAnsi="Arial" w:cs="Arial"/>
        </w:rPr>
        <w:t>.</w:t>
      </w:r>
    </w:p>
    <w:p w14:paraId="28DDF824" w14:textId="420B344E" w:rsidR="00661121" w:rsidRDefault="00661121" w:rsidP="00B12D9D">
      <w:pPr>
        <w:pStyle w:val="ListParagraph"/>
        <w:spacing w:after="0" w:line="240" w:lineRule="auto"/>
        <w:ind w:left="360"/>
        <w:rPr>
          <w:rFonts w:ascii="Arial" w:hAnsi="Arial" w:cs="Arial"/>
        </w:rPr>
      </w:pPr>
    </w:p>
    <w:p w14:paraId="608935CF" w14:textId="37A37BE0" w:rsidR="00F32425" w:rsidRDefault="00661121" w:rsidP="00661121">
      <w:pPr>
        <w:pStyle w:val="ListParagraph"/>
        <w:spacing w:after="0" w:line="240" w:lineRule="auto"/>
        <w:ind w:left="360"/>
        <w:rPr>
          <w:rFonts w:ascii="Arial" w:hAnsi="Arial" w:cs="Arial"/>
        </w:rPr>
      </w:pPr>
      <w:r>
        <w:rPr>
          <w:rFonts w:ascii="Arial" w:hAnsi="Arial" w:cs="Arial"/>
        </w:rPr>
        <w:t xml:space="preserve">Ryan Wadleigh announced that Content Manager will experience two </w:t>
      </w:r>
      <w:r w:rsidRPr="00661121">
        <w:rPr>
          <w:rFonts w:ascii="Arial" w:hAnsi="Arial" w:cs="Arial"/>
        </w:rPr>
        <w:t>hour</w:t>
      </w:r>
      <w:r>
        <w:rPr>
          <w:rFonts w:ascii="Arial" w:hAnsi="Arial" w:cs="Arial"/>
        </w:rPr>
        <w:t>s of</w:t>
      </w:r>
      <w:r w:rsidRPr="00661121">
        <w:rPr>
          <w:rFonts w:ascii="Arial" w:hAnsi="Arial" w:cs="Arial"/>
        </w:rPr>
        <w:t xml:space="preserve"> downtime tomorrow for </w:t>
      </w:r>
      <w:r>
        <w:rPr>
          <w:rFonts w:ascii="Arial" w:hAnsi="Arial" w:cs="Arial"/>
        </w:rPr>
        <w:t xml:space="preserve">an </w:t>
      </w:r>
      <w:r w:rsidRPr="00661121">
        <w:rPr>
          <w:rFonts w:ascii="Arial" w:hAnsi="Arial" w:cs="Arial"/>
        </w:rPr>
        <w:t xml:space="preserve">update to </w:t>
      </w:r>
      <w:r>
        <w:rPr>
          <w:rFonts w:ascii="Arial" w:hAnsi="Arial" w:cs="Arial"/>
        </w:rPr>
        <w:t>im</w:t>
      </w:r>
      <w:r w:rsidRPr="00661121">
        <w:rPr>
          <w:rFonts w:ascii="Arial" w:hAnsi="Arial" w:cs="Arial"/>
        </w:rPr>
        <w:t>prove searching stability</w:t>
      </w:r>
      <w:r>
        <w:rPr>
          <w:rFonts w:ascii="Arial" w:hAnsi="Arial" w:cs="Arial"/>
        </w:rPr>
        <w:t xml:space="preserve">. He also reminded the committee that annual reports were </w:t>
      </w:r>
      <w:r w:rsidR="00FE2100">
        <w:rPr>
          <w:rFonts w:ascii="Arial" w:hAnsi="Arial" w:cs="Arial"/>
        </w:rPr>
        <w:t>sent</w:t>
      </w:r>
      <w:r w:rsidRPr="00661121">
        <w:rPr>
          <w:rFonts w:ascii="Arial" w:hAnsi="Arial" w:cs="Arial"/>
        </w:rPr>
        <w:t xml:space="preserve"> </w:t>
      </w:r>
      <w:r w:rsidR="00FE2100">
        <w:rPr>
          <w:rFonts w:ascii="Arial" w:hAnsi="Arial" w:cs="Arial"/>
        </w:rPr>
        <w:t>out</w:t>
      </w:r>
      <w:r w:rsidRPr="00661121">
        <w:rPr>
          <w:rFonts w:ascii="Arial" w:hAnsi="Arial" w:cs="Arial"/>
        </w:rPr>
        <w:t xml:space="preserve"> </w:t>
      </w:r>
      <w:r w:rsidR="00FE2100">
        <w:rPr>
          <w:rFonts w:ascii="Arial" w:hAnsi="Arial" w:cs="Arial"/>
        </w:rPr>
        <w:t xml:space="preserve">including </w:t>
      </w:r>
      <w:r w:rsidRPr="00661121">
        <w:rPr>
          <w:rFonts w:ascii="Arial" w:hAnsi="Arial" w:cs="Arial"/>
        </w:rPr>
        <w:t>C</w:t>
      </w:r>
      <w:r w:rsidR="00FE2100">
        <w:rPr>
          <w:rFonts w:ascii="Arial" w:hAnsi="Arial" w:cs="Arial"/>
        </w:rPr>
        <w:t xml:space="preserve">ontent </w:t>
      </w:r>
      <w:r w:rsidRPr="00661121">
        <w:rPr>
          <w:rFonts w:ascii="Arial" w:hAnsi="Arial" w:cs="Arial"/>
        </w:rPr>
        <w:t>M</w:t>
      </w:r>
      <w:r w:rsidR="00FE2100">
        <w:rPr>
          <w:rFonts w:ascii="Arial" w:hAnsi="Arial" w:cs="Arial"/>
        </w:rPr>
        <w:t>anager</w:t>
      </w:r>
      <w:r w:rsidRPr="00661121">
        <w:rPr>
          <w:rFonts w:ascii="Arial" w:hAnsi="Arial" w:cs="Arial"/>
        </w:rPr>
        <w:t xml:space="preserve"> and general </w:t>
      </w:r>
      <w:r w:rsidR="00FE2100">
        <w:rPr>
          <w:rFonts w:ascii="Arial" w:hAnsi="Arial" w:cs="Arial"/>
        </w:rPr>
        <w:t>records management</w:t>
      </w:r>
      <w:r w:rsidRPr="00661121">
        <w:rPr>
          <w:rFonts w:ascii="Arial" w:hAnsi="Arial" w:cs="Arial"/>
        </w:rPr>
        <w:t xml:space="preserve"> data</w:t>
      </w:r>
      <w:r w:rsidR="00FE2100">
        <w:rPr>
          <w:rFonts w:ascii="Arial" w:hAnsi="Arial" w:cs="Arial"/>
        </w:rPr>
        <w:t xml:space="preserve">. </w:t>
      </w:r>
    </w:p>
    <w:p w14:paraId="23F62323" w14:textId="77777777" w:rsidR="00F32425" w:rsidRDefault="00F32425" w:rsidP="00661121">
      <w:pPr>
        <w:pStyle w:val="ListParagraph"/>
        <w:spacing w:after="0" w:line="240" w:lineRule="auto"/>
        <w:ind w:left="360"/>
        <w:rPr>
          <w:rFonts w:ascii="Arial" w:hAnsi="Arial" w:cs="Arial"/>
        </w:rPr>
      </w:pPr>
    </w:p>
    <w:p w14:paraId="6920FCB1" w14:textId="59A45FE0" w:rsidR="00661121" w:rsidRPr="00661121" w:rsidRDefault="00F32425" w:rsidP="00661121">
      <w:pPr>
        <w:pStyle w:val="ListParagraph"/>
        <w:spacing w:after="0" w:line="240" w:lineRule="auto"/>
        <w:ind w:left="360"/>
        <w:rPr>
          <w:rFonts w:ascii="Arial" w:hAnsi="Arial" w:cs="Arial"/>
        </w:rPr>
      </w:pPr>
      <w:r>
        <w:rPr>
          <w:rFonts w:ascii="Arial" w:hAnsi="Arial" w:cs="Arial"/>
        </w:rPr>
        <w:t>Ryan also shared that the 2021 Content Manager p</w:t>
      </w:r>
      <w:r w:rsidR="00661121" w:rsidRPr="00661121">
        <w:rPr>
          <w:rFonts w:ascii="Arial" w:hAnsi="Arial" w:cs="Arial"/>
        </w:rPr>
        <w:t xml:space="preserve">roject plan includes </w:t>
      </w:r>
      <w:r>
        <w:rPr>
          <w:rFonts w:ascii="Arial" w:hAnsi="Arial" w:cs="Arial"/>
        </w:rPr>
        <w:t xml:space="preserve">providing an </w:t>
      </w:r>
      <w:r w:rsidR="00661121" w:rsidRPr="00661121">
        <w:rPr>
          <w:rFonts w:ascii="Arial" w:hAnsi="Arial" w:cs="Arial"/>
        </w:rPr>
        <w:t xml:space="preserve">updated/interactive dashboard that hopefully makes </w:t>
      </w:r>
      <w:r>
        <w:rPr>
          <w:rFonts w:ascii="Arial" w:hAnsi="Arial" w:cs="Arial"/>
        </w:rPr>
        <w:t>this</w:t>
      </w:r>
      <w:r w:rsidR="00661121" w:rsidRPr="00661121">
        <w:rPr>
          <w:rFonts w:ascii="Arial" w:hAnsi="Arial" w:cs="Arial"/>
        </w:rPr>
        <w:t xml:space="preserve"> data more approachable</w:t>
      </w:r>
      <w:r>
        <w:rPr>
          <w:rFonts w:ascii="Arial" w:hAnsi="Arial" w:cs="Arial"/>
        </w:rPr>
        <w:t xml:space="preserve">. </w:t>
      </w:r>
      <w:r w:rsidR="00526078">
        <w:rPr>
          <w:rFonts w:ascii="Arial" w:hAnsi="Arial" w:cs="Arial"/>
        </w:rPr>
        <w:t xml:space="preserve">The Records Management Program will </w:t>
      </w:r>
      <w:r w:rsidR="00661121" w:rsidRPr="00661121">
        <w:rPr>
          <w:rFonts w:ascii="Arial" w:hAnsi="Arial" w:cs="Arial"/>
        </w:rPr>
        <w:t xml:space="preserve">be reaching out about what data </w:t>
      </w:r>
      <w:r w:rsidR="00526078">
        <w:rPr>
          <w:rFonts w:ascii="Arial" w:hAnsi="Arial" w:cs="Arial"/>
        </w:rPr>
        <w:t>the Committee members and their agencies</w:t>
      </w:r>
      <w:r w:rsidR="00661121" w:rsidRPr="00661121">
        <w:rPr>
          <w:rFonts w:ascii="Arial" w:hAnsi="Arial" w:cs="Arial"/>
        </w:rPr>
        <w:t xml:space="preserve"> want to see!</w:t>
      </w:r>
    </w:p>
    <w:p w14:paraId="1A767578" w14:textId="77777777" w:rsidR="00526078" w:rsidRDefault="00526078" w:rsidP="00661121">
      <w:pPr>
        <w:pStyle w:val="ListParagraph"/>
        <w:spacing w:after="0" w:line="240" w:lineRule="auto"/>
        <w:ind w:left="360"/>
        <w:rPr>
          <w:rFonts w:ascii="Arial" w:hAnsi="Arial" w:cs="Arial"/>
        </w:rPr>
      </w:pPr>
    </w:p>
    <w:p w14:paraId="42E26017" w14:textId="20B2B08E" w:rsidR="00661121" w:rsidRPr="00B12D9D" w:rsidRDefault="00661121" w:rsidP="00661121">
      <w:pPr>
        <w:pStyle w:val="ListParagraph"/>
        <w:spacing w:after="0" w:line="240" w:lineRule="auto"/>
        <w:ind w:left="360"/>
        <w:rPr>
          <w:rFonts w:ascii="Arial" w:hAnsi="Arial" w:cs="Arial"/>
        </w:rPr>
      </w:pPr>
      <w:r w:rsidRPr="00661121">
        <w:rPr>
          <w:rFonts w:ascii="Arial" w:hAnsi="Arial" w:cs="Arial"/>
        </w:rPr>
        <w:lastRenderedPageBreak/>
        <w:t>Shelby</w:t>
      </w:r>
      <w:r w:rsidR="00526078">
        <w:rPr>
          <w:rFonts w:ascii="Arial" w:hAnsi="Arial" w:cs="Arial"/>
        </w:rPr>
        <w:t xml:space="preserve"> Miklethun asked h</w:t>
      </w:r>
      <w:r w:rsidRPr="00661121">
        <w:rPr>
          <w:rFonts w:ascii="Arial" w:hAnsi="Arial" w:cs="Arial"/>
        </w:rPr>
        <w:t xml:space="preserve">ow often </w:t>
      </w:r>
      <w:r w:rsidR="00526078">
        <w:rPr>
          <w:rFonts w:ascii="Arial" w:hAnsi="Arial" w:cs="Arial"/>
        </w:rPr>
        <w:t xml:space="preserve">the </w:t>
      </w:r>
      <w:r w:rsidRPr="00661121">
        <w:rPr>
          <w:rFonts w:ascii="Arial" w:hAnsi="Arial" w:cs="Arial"/>
        </w:rPr>
        <w:t>disposition process</w:t>
      </w:r>
      <w:r w:rsidR="00526078">
        <w:rPr>
          <w:rFonts w:ascii="Arial" w:hAnsi="Arial" w:cs="Arial"/>
        </w:rPr>
        <w:t xml:space="preserve"> is run.</w:t>
      </w:r>
      <w:r w:rsidR="003E7F83">
        <w:rPr>
          <w:rFonts w:ascii="Arial" w:hAnsi="Arial" w:cs="Arial"/>
        </w:rPr>
        <w:t xml:space="preserve"> </w:t>
      </w:r>
      <w:r w:rsidRPr="00661121">
        <w:rPr>
          <w:rFonts w:ascii="Arial" w:hAnsi="Arial" w:cs="Arial"/>
        </w:rPr>
        <w:t>Ryan</w:t>
      </w:r>
      <w:r w:rsidR="003E7F83">
        <w:rPr>
          <w:rFonts w:ascii="Arial" w:hAnsi="Arial" w:cs="Arial"/>
        </w:rPr>
        <w:t xml:space="preserve"> explained that disposition consignments are built</w:t>
      </w:r>
      <w:r w:rsidRPr="00661121">
        <w:rPr>
          <w:rFonts w:ascii="Arial" w:hAnsi="Arial" w:cs="Arial"/>
        </w:rPr>
        <w:t xml:space="preserve"> one per year</w:t>
      </w:r>
      <w:r w:rsidR="003E7F83">
        <w:rPr>
          <w:rFonts w:ascii="Arial" w:hAnsi="Arial" w:cs="Arial"/>
        </w:rPr>
        <w:t>,</w:t>
      </w:r>
      <w:r w:rsidRPr="00661121">
        <w:rPr>
          <w:rFonts w:ascii="Arial" w:hAnsi="Arial" w:cs="Arial"/>
        </w:rPr>
        <w:t xml:space="preserve"> per </w:t>
      </w:r>
      <w:r w:rsidR="003E7F83">
        <w:rPr>
          <w:rFonts w:ascii="Arial" w:hAnsi="Arial" w:cs="Arial"/>
        </w:rPr>
        <w:t>S</w:t>
      </w:r>
      <w:r w:rsidRPr="00661121">
        <w:rPr>
          <w:rFonts w:ascii="Arial" w:hAnsi="Arial" w:cs="Arial"/>
        </w:rPr>
        <w:t>ection</w:t>
      </w:r>
      <w:r w:rsidR="003E7F83">
        <w:rPr>
          <w:rFonts w:ascii="Arial" w:hAnsi="Arial" w:cs="Arial"/>
        </w:rPr>
        <w:t xml:space="preserve">. He </w:t>
      </w:r>
      <w:r w:rsidR="00A225C0">
        <w:rPr>
          <w:rFonts w:ascii="Arial" w:hAnsi="Arial" w:cs="Arial"/>
        </w:rPr>
        <w:t>added</w:t>
      </w:r>
      <w:r w:rsidR="003E7F83">
        <w:rPr>
          <w:rFonts w:ascii="Arial" w:hAnsi="Arial" w:cs="Arial"/>
        </w:rPr>
        <w:t xml:space="preserve"> that the p</w:t>
      </w:r>
      <w:r w:rsidRPr="00661121">
        <w:rPr>
          <w:rFonts w:ascii="Arial" w:hAnsi="Arial" w:cs="Arial"/>
        </w:rPr>
        <w:t>rocess for electronic and physical records</w:t>
      </w:r>
      <w:r w:rsidR="003E7F83">
        <w:rPr>
          <w:rFonts w:ascii="Arial" w:hAnsi="Arial" w:cs="Arial"/>
        </w:rPr>
        <w:t xml:space="preserve"> are run </w:t>
      </w:r>
      <w:r w:rsidR="00A225C0">
        <w:rPr>
          <w:rFonts w:ascii="Arial" w:hAnsi="Arial" w:cs="Arial"/>
        </w:rPr>
        <w:t>separately and</w:t>
      </w:r>
      <w:r w:rsidR="003E7F83">
        <w:rPr>
          <w:rFonts w:ascii="Arial" w:hAnsi="Arial" w:cs="Arial"/>
        </w:rPr>
        <w:t xml:space="preserve"> clarified that the County is only processing disposition for destruction since the </w:t>
      </w:r>
      <w:r w:rsidR="00A225C0">
        <w:rPr>
          <w:rFonts w:ascii="Arial" w:hAnsi="Arial" w:cs="Arial"/>
        </w:rPr>
        <w:t>a</w:t>
      </w:r>
      <w:r w:rsidR="003E7F83">
        <w:rPr>
          <w:rFonts w:ascii="Arial" w:hAnsi="Arial" w:cs="Arial"/>
        </w:rPr>
        <w:t xml:space="preserve">rchival </w:t>
      </w:r>
      <w:r w:rsidR="00A225C0">
        <w:rPr>
          <w:rFonts w:ascii="Arial" w:hAnsi="Arial" w:cs="Arial"/>
        </w:rPr>
        <w:t>t</w:t>
      </w:r>
      <w:r w:rsidR="003E7F83">
        <w:rPr>
          <w:rFonts w:ascii="Arial" w:hAnsi="Arial" w:cs="Arial"/>
        </w:rPr>
        <w:t xml:space="preserve">ransfer </w:t>
      </w:r>
      <w:r w:rsidR="009D68D9">
        <w:rPr>
          <w:rFonts w:ascii="Arial" w:hAnsi="Arial" w:cs="Arial"/>
        </w:rPr>
        <w:t xml:space="preserve">repository is not set up </w:t>
      </w:r>
      <w:r w:rsidRPr="00661121">
        <w:rPr>
          <w:rFonts w:ascii="Arial" w:hAnsi="Arial" w:cs="Arial"/>
        </w:rPr>
        <w:t>yet</w:t>
      </w:r>
      <w:r w:rsidR="009D68D9">
        <w:rPr>
          <w:rFonts w:ascii="Arial" w:hAnsi="Arial" w:cs="Arial"/>
        </w:rPr>
        <w:t>.</w:t>
      </w:r>
    </w:p>
    <w:p w14:paraId="733D286C" w14:textId="7ABF325E" w:rsidR="00386A6F" w:rsidRDefault="00386A6F" w:rsidP="00B037CC">
      <w:pPr>
        <w:pStyle w:val="ListParagraph"/>
        <w:spacing w:after="0" w:line="240" w:lineRule="auto"/>
        <w:ind w:left="360"/>
        <w:rPr>
          <w:rFonts w:ascii="Arial" w:hAnsi="Arial" w:cs="Arial"/>
        </w:rPr>
      </w:pPr>
    </w:p>
    <w:p w14:paraId="048E200C" w14:textId="10BFD358" w:rsidR="00B037CC" w:rsidRDefault="00B037CC" w:rsidP="00B037CC">
      <w:pPr>
        <w:pStyle w:val="ListParagraph"/>
        <w:spacing w:after="0" w:line="240" w:lineRule="auto"/>
        <w:ind w:left="360"/>
        <w:rPr>
          <w:rFonts w:ascii="Arial" w:hAnsi="Arial" w:cs="Arial"/>
        </w:rPr>
      </w:pPr>
      <w:r w:rsidRPr="00386A6F">
        <w:rPr>
          <w:rFonts w:ascii="Arial" w:hAnsi="Arial" w:cs="Arial"/>
          <w:b/>
          <w:bCs/>
        </w:rPr>
        <w:t>Quarterly Meeting – March TBD</w:t>
      </w:r>
      <w:r w:rsidR="00386A6F">
        <w:rPr>
          <w:rFonts w:ascii="Arial" w:hAnsi="Arial" w:cs="Arial"/>
          <w:b/>
          <w:bCs/>
        </w:rPr>
        <w:t xml:space="preserve"> </w:t>
      </w:r>
      <w:r w:rsidR="00386A6F">
        <w:rPr>
          <w:rFonts w:ascii="Arial" w:hAnsi="Arial" w:cs="Arial"/>
        </w:rPr>
        <w:t>Ellie announced that the next Records Management Network meeting is planned for mid/late March</w:t>
      </w:r>
    </w:p>
    <w:p w14:paraId="2A1B8354" w14:textId="77777777" w:rsidR="00386A6F" w:rsidRPr="00386A6F" w:rsidRDefault="00386A6F" w:rsidP="00B037CC">
      <w:pPr>
        <w:pStyle w:val="ListParagraph"/>
        <w:spacing w:after="0" w:line="240" w:lineRule="auto"/>
        <w:ind w:left="360"/>
        <w:rPr>
          <w:rFonts w:ascii="Arial" w:hAnsi="Arial" w:cs="Arial"/>
        </w:rPr>
      </w:pPr>
    </w:p>
    <w:p w14:paraId="0C79A676" w14:textId="73195759" w:rsidR="001E3F9F" w:rsidRDefault="00B037CC" w:rsidP="001E3F9F">
      <w:pPr>
        <w:pStyle w:val="ListParagraph"/>
        <w:spacing w:after="0" w:line="240" w:lineRule="auto"/>
        <w:ind w:left="360"/>
        <w:rPr>
          <w:rFonts w:ascii="Arial" w:hAnsi="Arial" w:cs="Arial"/>
        </w:rPr>
      </w:pPr>
      <w:r w:rsidRPr="2ED741C1">
        <w:rPr>
          <w:rFonts w:ascii="Arial" w:hAnsi="Arial" w:cs="Arial"/>
          <w:b/>
          <w:bCs/>
        </w:rPr>
        <w:t>Policy Updates</w:t>
      </w:r>
      <w:r w:rsidRPr="2ED741C1">
        <w:rPr>
          <w:rFonts w:ascii="Arial" w:hAnsi="Arial" w:cs="Arial"/>
        </w:rPr>
        <w:t xml:space="preserve"> </w:t>
      </w:r>
      <w:r w:rsidR="001E3F9F" w:rsidRPr="2ED741C1">
        <w:rPr>
          <w:rFonts w:ascii="Arial" w:hAnsi="Arial" w:cs="Arial"/>
        </w:rPr>
        <w:t>Cynthia Hernandez provided an update on policies noting that the process can be long, but that we just updated the set of policies that govern policies, executive orders,</w:t>
      </w:r>
      <w:r w:rsidR="1168F1CA" w:rsidRPr="2ED741C1">
        <w:rPr>
          <w:rFonts w:ascii="Arial" w:hAnsi="Arial" w:cs="Arial"/>
        </w:rPr>
        <w:t xml:space="preserve"> and</w:t>
      </w:r>
      <w:r w:rsidR="001E3F9F" w:rsidRPr="2ED741C1">
        <w:rPr>
          <w:rFonts w:ascii="Arial" w:hAnsi="Arial" w:cs="Arial"/>
        </w:rPr>
        <w:t xml:space="preserve"> rules. They are currently at the Executive's Office and</w:t>
      </w:r>
      <w:r w:rsidR="00856245">
        <w:rPr>
          <w:rFonts w:ascii="Arial" w:hAnsi="Arial" w:cs="Arial"/>
        </w:rPr>
        <w:t xml:space="preserve"> will</w:t>
      </w:r>
      <w:r w:rsidR="001E3F9F" w:rsidRPr="2ED741C1">
        <w:rPr>
          <w:rFonts w:ascii="Arial" w:hAnsi="Arial" w:cs="Arial"/>
        </w:rPr>
        <w:t xml:space="preserve"> go into effect soon. The existing policies are still on website. ARMMS is looking to review this as part of the web refresh project later this year (KC.gov Refresh). The plan includes separation of policies, from public rules, and executive orders. Cynthia also noted that the Legal hold policy is en route to Executive's Office and should be signed within a week or so. </w:t>
      </w:r>
    </w:p>
    <w:p w14:paraId="5B701BF0" w14:textId="31F3A75A" w:rsidR="00B037CC" w:rsidRPr="00B037CC" w:rsidRDefault="00B037CC" w:rsidP="00B037CC">
      <w:pPr>
        <w:pStyle w:val="ListParagraph"/>
        <w:spacing w:after="0" w:line="240" w:lineRule="auto"/>
        <w:ind w:left="360"/>
        <w:rPr>
          <w:rFonts w:ascii="Arial" w:hAnsi="Arial" w:cs="Arial"/>
        </w:rPr>
      </w:pPr>
    </w:p>
    <w:p w14:paraId="10FB7B6F" w14:textId="12B7D7DE" w:rsidR="00D03A00" w:rsidRDefault="00B037CC" w:rsidP="00D03A00">
      <w:pPr>
        <w:pStyle w:val="ListParagraph"/>
        <w:spacing w:after="0" w:line="240" w:lineRule="auto"/>
        <w:ind w:left="360"/>
        <w:rPr>
          <w:rFonts w:ascii="Arial" w:hAnsi="Arial" w:cs="Arial"/>
        </w:rPr>
      </w:pPr>
      <w:r w:rsidRPr="00D03A00">
        <w:rPr>
          <w:rFonts w:ascii="Arial" w:hAnsi="Arial" w:cs="Arial"/>
          <w:b/>
          <w:bCs/>
        </w:rPr>
        <w:t>Archives CIP – expected completion May 10 or TBD</w:t>
      </w:r>
      <w:r w:rsidR="00D03A00">
        <w:rPr>
          <w:rFonts w:ascii="Arial" w:hAnsi="Arial" w:cs="Arial"/>
        </w:rPr>
        <w:t xml:space="preserve"> Cynthia also reminded the committee that the </w:t>
      </w:r>
      <w:r w:rsidR="00D03A00" w:rsidRPr="00D03A00">
        <w:rPr>
          <w:rFonts w:ascii="Arial" w:hAnsi="Arial" w:cs="Arial"/>
        </w:rPr>
        <w:t xml:space="preserve">Archives </w:t>
      </w:r>
      <w:r w:rsidR="00D03A00">
        <w:rPr>
          <w:rFonts w:ascii="Arial" w:hAnsi="Arial" w:cs="Arial"/>
        </w:rPr>
        <w:t>capital improvement project</w:t>
      </w:r>
      <w:r w:rsidR="00D03A00" w:rsidRPr="00D03A00">
        <w:rPr>
          <w:rFonts w:ascii="Arial" w:hAnsi="Arial" w:cs="Arial"/>
        </w:rPr>
        <w:t xml:space="preserve"> is underway</w:t>
      </w:r>
      <w:r w:rsidR="00587DC1">
        <w:rPr>
          <w:rFonts w:ascii="Arial" w:hAnsi="Arial" w:cs="Arial"/>
        </w:rPr>
        <w:t>.</w:t>
      </w:r>
      <w:r w:rsidR="00D03A00">
        <w:rPr>
          <w:rFonts w:ascii="Arial" w:hAnsi="Arial" w:cs="Arial"/>
        </w:rPr>
        <w:t xml:space="preserve"> </w:t>
      </w:r>
      <w:r w:rsidR="00587DC1">
        <w:rPr>
          <w:rFonts w:ascii="Arial" w:hAnsi="Arial" w:cs="Arial"/>
        </w:rPr>
        <w:t>Archive</w:t>
      </w:r>
      <w:r w:rsidR="00133D06">
        <w:rPr>
          <w:rFonts w:ascii="Arial" w:hAnsi="Arial" w:cs="Arial"/>
        </w:rPr>
        <w:t>s</w:t>
      </w:r>
      <w:r w:rsidR="00587DC1">
        <w:rPr>
          <w:rFonts w:ascii="Arial" w:hAnsi="Arial" w:cs="Arial"/>
        </w:rPr>
        <w:t xml:space="preserve"> staff</w:t>
      </w:r>
      <w:r w:rsidR="00D03A00">
        <w:rPr>
          <w:rFonts w:ascii="Arial" w:hAnsi="Arial" w:cs="Arial"/>
        </w:rPr>
        <w:t xml:space="preserve"> are </w:t>
      </w:r>
      <w:r w:rsidR="00587DC1">
        <w:rPr>
          <w:rFonts w:ascii="Arial" w:hAnsi="Arial" w:cs="Arial"/>
        </w:rPr>
        <w:t xml:space="preserve">temporarily </w:t>
      </w:r>
      <w:r w:rsidR="00D03A00" w:rsidRPr="00D03A00">
        <w:rPr>
          <w:rFonts w:ascii="Arial" w:hAnsi="Arial" w:cs="Arial"/>
        </w:rPr>
        <w:t xml:space="preserve">working </w:t>
      </w:r>
      <w:r w:rsidR="00587DC1">
        <w:rPr>
          <w:rFonts w:ascii="Arial" w:hAnsi="Arial" w:cs="Arial"/>
        </w:rPr>
        <w:t xml:space="preserve">on customer </w:t>
      </w:r>
      <w:r w:rsidR="00D03A00" w:rsidRPr="00D03A00">
        <w:rPr>
          <w:rFonts w:ascii="Arial" w:hAnsi="Arial" w:cs="Arial"/>
        </w:rPr>
        <w:t>service requests out of the Graybar building.</w:t>
      </w:r>
    </w:p>
    <w:p w14:paraId="31E11D51" w14:textId="77777777" w:rsidR="00133D06" w:rsidRPr="00D03A00" w:rsidRDefault="00133D06" w:rsidP="00D03A00">
      <w:pPr>
        <w:pStyle w:val="ListParagraph"/>
        <w:spacing w:after="0" w:line="240" w:lineRule="auto"/>
        <w:ind w:left="360"/>
        <w:rPr>
          <w:rFonts w:ascii="Arial" w:hAnsi="Arial" w:cs="Arial"/>
        </w:rPr>
      </w:pPr>
    </w:p>
    <w:p w14:paraId="426D4AD1" w14:textId="79556BB8" w:rsidR="00F45E82" w:rsidRDefault="00D03A00" w:rsidP="00D03A00">
      <w:pPr>
        <w:pStyle w:val="ListParagraph"/>
        <w:spacing w:after="0" w:line="240" w:lineRule="auto"/>
        <w:ind w:left="360"/>
        <w:rPr>
          <w:rFonts w:ascii="Arial" w:hAnsi="Arial" w:cs="Arial"/>
        </w:rPr>
      </w:pPr>
      <w:r w:rsidRPr="00D03A00">
        <w:rPr>
          <w:rFonts w:ascii="Arial" w:hAnsi="Arial" w:cs="Arial"/>
        </w:rPr>
        <w:t xml:space="preserve">Dani </w:t>
      </w:r>
      <w:r w:rsidR="00587DC1">
        <w:rPr>
          <w:rFonts w:ascii="Arial" w:hAnsi="Arial" w:cs="Arial"/>
        </w:rPr>
        <w:t xml:space="preserve">Boucher explained that they </w:t>
      </w:r>
      <w:r w:rsidRPr="00D03A00">
        <w:rPr>
          <w:rFonts w:ascii="Arial" w:hAnsi="Arial" w:cs="Arial"/>
        </w:rPr>
        <w:t xml:space="preserve">are not sure when the </w:t>
      </w:r>
      <w:r w:rsidR="00587DC1">
        <w:rPr>
          <w:rFonts w:ascii="Arial" w:hAnsi="Arial" w:cs="Arial"/>
        </w:rPr>
        <w:t>c</w:t>
      </w:r>
      <w:r w:rsidRPr="00D03A00">
        <w:rPr>
          <w:rFonts w:ascii="Arial" w:hAnsi="Arial" w:cs="Arial"/>
        </w:rPr>
        <w:t>apital project will be completed</w:t>
      </w:r>
      <w:r w:rsidR="00587DC1">
        <w:rPr>
          <w:rFonts w:ascii="Arial" w:hAnsi="Arial" w:cs="Arial"/>
        </w:rPr>
        <w:t xml:space="preserve">, but current expectation is </w:t>
      </w:r>
      <w:r w:rsidR="00CD7A23">
        <w:rPr>
          <w:rFonts w:ascii="Arial" w:hAnsi="Arial" w:cs="Arial"/>
        </w:rPr>
        <w:t xml:space="preserve">around </w:t>
      </w:r>
      <w:r w:rsidRPr="00D03A00">
        <w:rPr>
          <w:rFonts w:ascii="Arial" w:hAnsi="Arial" w:cs="Arial"/>
        </w:rPr>
        <w:t xml:space="preserve">May 10 for construction completion, but </w:t>
      </w:r>
      <w:r w:rsidR="00CD7A23">
        <w:rPr>
          <w:rFonts w:ascii="Arial" w:hAnsi="Arial" w:cs="Arial"/>
        </w:rPr>
        <w:t xml:space="preserve">that the estimated date </w:t>
      </w:r>
      <w:r w:rsidRPr="00D03A00">
        <w:rPr>
          <w:rFonts w:ascii="Arial" w:hAnsi="Arial" w:cs="Arial"/>
        </w:rPr>
        <w:t>changes frequently</w:t>
      </w:r>
      <w:r w:rsidR="00CD7A23">
        <w:rPr>
          <w:rFonts w:ascii="Arial" w:hAnsi="Arial" w:cs="Arial"/>
        </w:rPr>
        <w:t>.</w:t>
      </w:r>
    </w:p>
    <w:p w14:paraId="42B3E241" w14:textId="77777777" w:rsidR="00F45E82" w:rsidRPr="00F45E82" w:rsidRDefault="00F45E82" w:rsidP="00F45E82">
      <w:pPr>
        <w:pStyle w:val="ListParagraph"/>
        <w:spacing w:after="0" w:line="240" w:lineRule="auto"/>
        <w:ind w:left="360"/>
        <w:rPr>
          <w:rFonts w:ascii="Arial" w:hAnsi="Arial" w:cs="Arial"/>
        </w:rPr>
      </w:pPr>
    </w:p>
    <w:p w14:paraId="7DD09DCA" w14:textId="43740A51" w:rsidR="005E5500" w:rsidRDefault="00740A67" w:rsidP="00CD7A23">
      <w:pPr>
        <w:pStyle w:val="ListParagraph"/>
        <w:numPr>
          <w:ilvl w:val="0"/>
          <w:numId w:val="1"/>
        </w:numPr>
        <w:spacing w:after="0" w:line="240" w:lineRule="auto"/>
        <w:ind w:left="360"/>
        <w:rPr>
          <w:rFonts w:ascii="Arial" w:hAnsi="Arial" w:cs="Arial"/>
          <w:u w:val="single"/>
        </w:rPr>
      </w:pPr>
      <w:r w:rsidRPr="00972080">
        <w:rPr>
          <w:rFonts w:ascii="Arial" w:hAnsi="Arial" w:cs="Arial"/>
          <w:u w:val="single"/>
        </w:rPr>
        <w:t>Summarize Take-Away Messages</w:t>
      </w:r>
      <w:r w:rsidR="00E20117">
        <w:rPr>
          <w:rFonts w:ascii="Arial" w:hAnsi="Arial" w:cs="Arial"/>
          <w:u w:val="single"/>
        </w:rPr>
        <w:t xml:space="preserve"> </w:t>
      </w:r>
    </w:p>
    <w:p w14:paraId="6608356A" w14:textId="2284B8F8" w:rsidR="00CD7A23" w:rsidRPr="00CD7A23" w:rsidRDefault="00CD7A23" w:rsidP="00CD7A23">
      <w:pPr>
        <w:pStyle w:val="ListParagraph"/>
        <w:numPr>
          <w:ilvl w:val="0"/>
          <w:numId w:val="21"/>
        </w:numPr>
        <w:spacing w:after="0" w:line="240" w:lineRule="auto"/>
        <w:rPr>
          <w:rFonts w:ascii="Arial" w:hAnsi="Arial" w:cs="Arial"/>
        </w:rPr>
      </w:pPr>
      <w:r w:rsidRPr="00CD7A23">
        <w:rPr>
          <w:rFonts w:ascii="Arial" w:hAnsi="Arial" w:cs="Arial"/>
        </w:rPr>
        <w:t xml:space="preserve">Shannon </w:t>
      </w:r>
      <w:r>
        <w:rPr>
          <w:rFonts w:ascii="Arial" w:hAnsi="Arial" w:cs="Arial"/>
        </w:rPr>
        <w:t xml:space="preserve">Smith </w:t>
      </w:r>
      <w:r w:rsidRPr="00CD7A23">
        <w:rPr>
          <w:rFonts w:ascii="Arial" w:hAnsi="Arial" w:cs="Arial"/>
        </w:rPr>
        <w:t xml:space="preserve">to share info on </w:t>
      </w:r>
      <w:r w:rsidR="00003397">
        <w:rPr>
          <w:rFonts w:ascii="Arial" w:hAnsi="Arial" w:cs="Arial"/>
        </w:rPr>
        <w:t>D</w:t>
      </w:r>
      <w:r w:rsidRPr="00CD7A23">
        <w:rPr>
          <w:rFonts w:ascii="Arial" w:hAnsi="Arial" w:cs="Arial"/>
        </w:rPr>
        <w:t>ocuSign retention</w:t>
      </w:r>
      <w:r>
        <w:rPr>
          <w:rFonts w:ascii="Arial" w:hAnsi="Arial" w:cs="Arial"/>
        </w:rPr>
        <w:t xml:space="preserve"> and </w:t>
      </w:r>
      <w:r w:rsidRPr="00CD7A23">
        <w:rPr>
          <w:rFonts w:ascii="Arial" w:hAnsi="Arial" w:cs="Arial"/>
        </w:rPr>
        <w:t>Teams recording function</w:t>
      </w:r>
    </w:p>
    <w:p w14:paraId="63F5FFD1" w14:textId="70311418" w:rsidR="00CD7A23" w:rsidRPr="00CD7A23" w:rsidRDefault="00CD7A23" w:rsidP="00CD7A23">
      <w:pPr>
        <w:pStyle w:val="ListParagraph"/>
        <w:numPr>
          <w:ilvl w:val="0"/>
          <w:numId w:val="21"/>
        </w:numPr>
        <w:spacing w:after="0" w:line="240" w:lineRule="auto"/>
        <w:rPr>
          <w:rFonts w:ascii="Arial" w:hAnsi="Arial" w:cs="Arial"/>
        </w:rPr>
      </w:pPr>
      <w:r w:rsidRPr="00CD7A23">
        <w:rPr>
          <w:rFonts w:ascii="Arial" w:hAnsi="Arial" w:cs="Arial"/>
        </w:rPr>
        <w:t xml:space="preserve">Norm </w:t>
      </w:r>
      <w:r w:rsidR="00003397">
        <w:rPr>
          <w:rFonts w:ascii="Arial" w:hAnsi="Arial" w:cs="Arial"/>
        </w:rPr>
        <w:t xml:space="preserve">Alberg </w:t>
      </w:r>
      <w:r w:rsidRPr="00CD7A23">
        <w:rPr>
          <w:rFonts w:ascii="Arial" w:hAnsi="Arial" w:cs="Arial"/>
        </w:rPr>
        <w:t>to convene subgroup on information governance</w:t>
      </w:r>
    </w:p>
    <w:p w14:paraId="55BC91C7" w14:textId="6F63ECBC" w:rsidR="00CD7A23" w:rsidRPr="00CD7A23" w:rsidRDefault="00CD7A23" w:rsidP="00CD7A23">
      <w:pPr>
        <w:pStyle w:val="ListParagraph"/>
        <w:numPr>
          <w:ilvl w:val="0"/>
          <w:numId w:val="21"/>
        </w:numPr>
        <w:spacing w:after="0" w:line="240" w:lineRule="auto"/>
        <w:rPr>
          <w:rFonts w:ascii="Arial" w:hAnsi="Arial" w:cs="Arial"/>
        </w:rPr>
      </w:pPr>
      <w:r w:rsidRPr="00CD7A23">
        <w:rPr>
          <w:rFonts w:ascii="Arial" w:hAnsi="Arial" w:cs="Arial"/>
        </w:rPr>
        <w:t>Next PRC is March 16</w:t>
      </w:r>
    </w:p>
    <w:p w14:paraId="5A997233" w14:textId="77777777" w:rsidR="00E27EB6" w:rsidRPr="00824AEA" w:rsidRDefault="00E27EB6" w:rsidP="00E27EB6">
      <w:pPr>
        <w:pStyle w:val="ListParagraph"/>
        <w:spacing w:after="0" w:line="240" w:lineRule="auto"/>
        <w:rPr>
          <w:rFonts w:ascii="Arial" w:hAnsi="Arial" w:cs="Arial"/>
        </w:rPr>
      </w:pPr>
    </w:p>
    <w:p w14:paraId="3CE64463" w14:textId="421CF99A" w:rsidR="00217BEC" w:rsidRPr="00FD1C05" w:rsidRDefault="00FD1C05" w:rsidP="00FD1C05">
      <w:pPr>
        <w:pStyle w:val="ListParagraph"/>
        <w:numPr>
          <w:ilvl w:val="0"/>
          <w:numId w:val="1"/>
        </w:numPr>
        <w:spacing w:after="0" w:line="240" w:lineRule="auto"/>
        <w:ind w:left="360"/>
        <w:rPr>
          <w:rFonts w:ascii="Arial" w:hAnsi="Arial" w:cs="Arial"/>
          <w:u w:val="single"/>
        </w:rPr>
      </w:pPr>
      <w:r w:rsidRPr="00FD1C05">
        <w:rPr>
          <w:rFonts w:ascii="Arial" w:hAnsi="Arial" w:cs="Arial"/>
          <w:u w:val="single"/>
        </w:rPr>
        <w:t>Adjourn</w:t>
      </w:r>
    </w:p>
    <w:p w14:paraId="1F0272B0" w14:textId="0494D7AA" w:rsidR="000241AB" w:rsidRPr="0055166E" w:rsidRDefault="00217BEC" w:rsidP="00FD1C05">
      <w:pPr>
        <w:spacing w:after="0"/>
        <w:ind w:left="360"/>
        <w:rPr>
          <w:rFonts w:ascii="Arial" w:hAnsi="Arial" w:cs="Arial"/>
        </w:rPr>
      </w:pPr>
      <w:r w:rsidRPr="0055166E">
        <w:rPr>
          <w:rFonts w:ascii="Arial" w:hAnsi="Arial" w:cs="Arial"/>
        </w:rPr>
        <w:t xml:space="preserve">The meeting adjourned </w:t>
      </w:r>
      <w:r w:rsidR="004737F0" w:rsidRPr="0055166E">
        <w:rPr>
          <w:rFonts w:ascii="Arial" w:hAnsi="Arial" w:cs="Arial"/>
        </w:rPr>
        <w:t>at</w:t>
      </w:r>
      <w:r w:rsidR="00921DAF" w:rsidRPr="0055166E">
        <w:rPr>
          <w:rFonts w:ascii="Arial" w:hAnsi="Arial" w:cs="Arial"/>
        </w:rPr>
        <w:t xml:space="preserve"> 4</w:t>
      </w:r>
      <w:r w:rsidR="001D732B">
        <w:rPr>
          <w:rFonts w:ascii="Arial" w:hAnsi="Arial" w:cs="Arial"/>
        </w:rPr>
        <w:t>:</w:t>
      </w:r>
      <w:r w:rsidR="00BA10CC">
        <w:rPr>
          <w:rFonts w:ascii="Arial" w:hAnsi="Arial" w:cs="Arial"/>
        </w:rPr>
        <w:t>1</w:t>
      </w:r>
      <w:r w:rsidR="00971F78">
        <w:rPr>
          <w:rFonts w:ascii="Arial" w:hAnsi="Arial" w:cs="Arial"/>
        </w:rPr>
        <w:t>1</w:t>
      </w:r>
      <w:r w:rsidRPr="0055166E">
        <w:rPr>
          <w:rFonts w:ascii="Arial" w:hAnsi="Arial" w:cs="Arial"/>
        </w:rPr>
        <w:t xml:space="preserve"> p.m.</w:t>
      </w:r>
    </w:p>
    <w:sectPr w:rsidR="000241AB" w:rsidRPr="0055166E" w:rsidSect="000241AB">
      <w:headerReference w:type="default" r:id="rId11"/>
      <w:footerReference w:type="default" r:id="rId12"/>
      <w:footerReference w:type="first" r:id="rId13"/>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3F84" w14:textId="77777777" w:rsidR="00193D3E" w:rsidRDefault="00193D3E">
      <w:pPr>
        <w:spacing w:after="0" w:line="240" w:lineRule="auto"/>
      </w:pPr>
      <w:r>
        <w:separator/>
      </w:r>
    </w:p>
  </w:endnote>
  <w:endnote w:type="continuationSeparator" w:id="0">
    <w:p w14:paraId="08B4805A" w14:textId="77777777" w:rsidR="00193D3E" w:rsidRDefault="00193D3E">
      <w:pPr>
        <w:spacing w:after="0" w:line="240" w:lineRule="auto"/>
      </w:pPr>
      <w:r>
        <w:continuationSeparator/>
      </w:r>
    </w:p>
  </w:endnote>
  <w:endnote w:type="continuationNotice" w:id="1">
    <w:p w14:paraId="70F1E281" w14:textId="77777777" w:rsidR="00193D3E" w:rsidRDefault="00193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007471730"/>
      <w:docPartObj>
        <w:docPartGallery w:val="Page Numbers (Bottom of Page)"/>
        <w:docPartUnique/>
      </w:docPartObj>
    </w:sdtPr>
    <w:sdtContent>
      <w:sdt>
        <w:sdtPr>
          <w:rPr>
            <w:rFonts w:ascii="Arial" w:hAnsi="Arial" w:cs="Arial"/>
            <w:sz w:val="24"/>
            <w:szCs w:val="24"/>
          </w:rPr>
          <w:id w:val="-117147587"/>
          <w:docPartObj>
            <w:docPartGallery w:val="Page Numbers (Top of Page)"/>
            <w:docPartUnique/>
          </w:docPartObj>
        </w:sdtPr>
        <w:sdtContent>
          <w:p w14:paraId="42AD3E92" w14:textId="77777777" w:rsidR="000241AB" w:rsidRPr="00A76D58" w:rsidRDefault="007E01C1" w:rsidP="000241AB">
            <w:pPr>
              <w:pStyle w:val="Footer"/>
              <w:jc w:val="right"/>
              <w:rPr>
                <w:rFonts w:ascii="Arial" w:hAnsi="Arial" w:cs="Arial"/>
                <w:sz w:val="24"/>
                <w:szCs w:val="24"/>
              </w:rPr>
            </w:pPr>
            <w:r w:rsidRPr="44D07306">
              <w:rPr>
                <w:rFonts w:ascii="Arial" w:hAnsi="Arial" w:cs="Arial"/>
                <w:sz w:val="24"/>
                <w:szCs w:val="24"/>
              </w:rPr>
              <w:t xml:space="preserve">Page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PAGE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r w:rsidRPr="44D07306">
              <w:rPr>
                <w:rFonts w:ascii="Arial" w:hAnsi="Arial" w:cs="Arial"/>
                <w:sz w:val="24"/>
                <w:szCs w:val="24"/>
              </w:rPr>
              <w:t xml:space="preserve"> of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NUMPAGES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p>
        </w:sdtContent>
      </w:sdt>
    </w:sdtContent>
  </w:sdt>
  <w:p w14:paraId="0B464B4C" w14:textId="77777777" w:rsidR="000241AB" w:rsidRDefault="0002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1956" w14:textId="77777777" w:rsidR="000241AB" w:rsidRDefault="000241AB">
    <w:pPr>
      <w:pStyle w:val="Footer"/>
      <w:jc w:val="right"/>
    </w:pPr>
  </w:p>
  <w:p w14:paraId="411ED42E" w14:textId="77777777" w:rsidR="000241AB" w:rsidRDefault="0002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F53C" w14:textId="77777777" w:rsidR="00193D3E" w:rsidRDefault="00193D3E">
      <w:pPr>
        <w:spacing w:after="0" w:line="240" w:lineRule="auto"/>
      </w:pPr>
      <w:r>
        <w:separator/>
      </w:r>
    </w:p>
  </w:footnote>
  <w:footnote w:type="continuationSeparator" w:id="0">
    <w:p w14:paraId="3CFBE071" w14:textId="77777777" w:rsidR="00193D3E" w:rsidRDefault="00193D3E">
      <w:pPr>
        <w:spacing w:after="0" w:line="240" w:lineRule="auto"/>
      </w:pPr>
      <w:r>
        <w:continuationSeparator/>
      </w:r>
    </w:p>
  </w:footnote>
  <w:footnote w:type="continuationNotice" w:id="1">
    <w:p w14:paraId="5577B426" w14:textId="77777777" w:rsidR="00193D3E" w:rsidRDefault="00193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99FB" w14:textId="5289752B" w:rsidR="000241AB" w:rsidRPr="00A76D58" w:rsidRDefault="007E01C1" w:rsidP="000241AB">
    <w:pPr>
      <w:jc w:val="center"/>
      <w:rPr>
        <w:rFonts w:ascii="Arial" w:hAnsi="Arial" w:cs="Arial"/>
        <w:b/>
        <w:bCs/>
        <w:sz w:val="24"/>
        <w:szCs w:val="24"/>
        <w:u w:val="single"/>
      </w:rPr>
    </w:pPr>
    <w:r w:rsidRPr="44D07306">
      <w:rPr>
        <w:rFonts w:ascii="Arial" w:hAnsi="Arial" w:cs="Arial"/>
        <w:b/>
        <w:bCs/>
        <w:sz w:val="24"/>
        <w:szCs w:val="24"/>
        <w:u w:val="single"/>
      </w:rPr>
      <w:t>Publ</w:t>
    </w:r>
    <w:r>
      <w:rPr>
        <w:rFonts w:ascii="Arial" w:hAnsi="Arial" w:cs="Arial"/>
        <w:b/>
        <w:bCs/>
        <w:sz w:val="24"/>
        <w:szCs w:val="24"/>
        <w:u w:val="single"/>
      </w:rPr>
      <w:t xml:space="preserve">ic Records Committee (PRC), </w:t>
    </w:r>
    <w:r w:rsidR="00254091">
      <w:rPr>
        <w:rFonts w:ascii="Arial" w:hAnsi="Arial" w:cs="Arial"/>
        <w:b/>
        <w:bCs/>
        <w:sz w:val="24"/>
        <w:szCs w:val="24"/>
        <w:u w:val="single"/>
      </w:rPr>
      <w:t>9</w:t>
    </w:r>
    <w:r w:rsidR="009213DE">
      <w:rPr>
        <w:rFonts w:ascii="Arial" w:hAnsi="Arial" w:cs="Arial"/>
        <w:b/>
        <w:bCs/>
        <w:sz w:val="24"/>
        <w:szCs w:val="24"/>
        <w:u w:val="single"/>
      </w:rPr>
      <w:t>/</w:t>
    </w:r>
    <w:r w:rsidR="00254091">
      <w:rPr>
        <w:rFonts w:ascii="Arial" w:hAnsi="Arial" w:cs="Arial"/>
        <w:b/>
        <w:bCs/>
        <w:sz w:val="24"/>
        <w:szCs w:val="24"/>
        <w:u w:val="single"/>
      </w:rPr>
      <w:t>22</w:t>
    </w:r>
    <w:r w:rsidR="009213DE">
      <w:rPr>
        <w:rFonts w:ascii="Arial" w:hAnsi="Arial" w:cs="Arial"/>
        <w:b/>
        <w:bCs/>
        <w:sz w:val="24"/>
        <w:szCs w:val="24"/>
        <w:u w:val="single"/>
      </w:rPr>
      <w:t>/</w:t>
    </w:r>
    <w:r>
      <w:rPr>
        <w:rFonts w:ascii="Arial" w:hAnsi="Arial" w:cs="Arial"/>
        <w:b/>
        <w:bCs/>
        <w:sz w:val="24"/>
        <w:szCs w:val="24"/>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706"/>
    <w:multiLevelType w:val="hybridMultilevel"/>
    <w:tmpl w:val="329CE794"/>
    <w:lvl w:ilvl="0" w:tplc="5170B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31818"/>
    <w:multiLevelType w:val="hybridMultilevel"/>
    <w:tmpl w:val="0E181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20868"/>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7F94"/>
    <w:multiLevelType w:val="hybridMultilevel"/>
    <w:tmpl w:val="3B80F1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6AC1"/>
    <w:multiLevelType w:val="hybridMultilevel"/>
    <w:tmpl w:val="734A6B8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B439A"/>
    <w:multiLevelType w:val="hybridMultilevel"/>
    <w:tmpl w:val="46C8E9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F0C5F"/>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C09DE"/>
    <w:multiLevelType w:val="hybridMultilevel"/>
    <w:tmpl w:val="BA224F7C"/>
    <w:lvl w:ilvl="0" w:tplc="E162F3EA">
      <w:start w:val="1"/>
      <w:numFmt w:val="decimal"/>
      <w:lvlText w:val="%1."/>
      <w:lvlJc w:val="left"/>
      <w:pPr>
        <w:ind w:left="1080" w:hanging="360"/>
      </w:pPr>
      <w:rPr>
        <w:rFonts w:hint="default"/>
        <w:color w:val="auto"/>
        <w:sz w:val="24"/>
      </w:rPr>
    </w:lvl>
    <w:lvl w:ilvl="1" w:tplc="04090001">
      <w:start w:val="1"/>
      <w:numFmt w:val="bullet"/>
      <w:lvlText w:val=""/>
      <w:lvlJc w:val="left"/>
      <w:pPr>
        <w:ind w:left="1800" w:hanging="360"/>
      </w:pPr>
      <w:rPr>
        <w:rFonts w:ascii="Symbol" w:hAnsi="Symbol" w:hint="default"/>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B02B7"/>
    <w:multiLevelType w:val="hybridMultilevel"/>
    <w:tmpl w:val="B63E0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7705A6"/>
    <w:multiLevelType w:val="hybridMultilevel"/>
    <w:tmpl w:val="E78C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74751"/>
    <w:multiLevelType w:val="hybridMultilevel"/>
    <w:tmpl w:val="87403AB4"/>
    <w:lvl w:ilvl="0" w:tplc="8CFC0E00">
      <w:start w:val="1"/>
      <w:numFmt w:val="bullet"/>
      <w:lvlText w:val=""/>
      <w:lvlJc w:val="left"/>
      <w:pPr>
        <w:ind w:left="720" w:hanging="360"/>
      </w:pPr>
      <w:rPr>
        <w:rFonts w:ascii="Symbol" w:hAnsi="Symbol" w:hint="default"/>
      </w:rPr>
    </w:lvl>
    <w:lvl w:ilvl="1" w:tplc="767AB6F8">
      <w:start w:val="1"/>
      <w:numFmt w:val="bullet"/>
      <w:lvlText w:val="o"/>
      <w:lvlJc w:val="left"/>
      <w:pPr>
        <w:ind w:left="1440" w:hanging="360"/>
      </w:pPr>
      <w:rPr>
        <w:rFonts w:ascii="Courier New" w:hAnsi="Courier New" w:hint="default"/>
      </w:rPr>
    </w:lvl>
    <w:lvl w:ilvl="2" w:tplc="CD001CC0">
      <w:start w:val="1"/>
      <w:numFmt w:val="bullet"/>
      <w:lvlText w:val=""/>
      <w:lvlJc w:val="left"/>
      <w:pPr>
        <w:ind w:left="2160" w:hanging="360"/>
      </w:pPr>
      <w:rPr>
        <w:rFonts w:ascii="Wingdings" w:hAnsi="Wingdings" w:hint="default"/>
      </w:rPr>
    </w:lvl>
    <w:lvl w:ilvl="3" w:tplc="76FAE058">
      <w:start w:val="1"/>
      <w:numFmt w:val="bullet"/>
      <w:lvlText w:val=""/>
      <w:lvlJc w:val="left"/>
      <w:pPr>
        <w:ind w:left="2880" w:hanging="360"/>
      </w:pPr>
      <w:rPr>
        <w:rFonts w:ascii="Symbol" w:hAnsi="Symbol" w:hint="default"/>
      </w:rPr>
    </w:lvl>
    <w:lvl w:ilvl="4" w:tplc="3DCC054A">
      <w:start w:val="1"/>
      <w:numFmt w:val="bullet"/>
      <w:lvlText w:val="o"/>
      <w:lvlJc w:val="left"/>
      <w:pPr>
        <w:ind w:left="3600" w:hanging="360"/>
      </w:pPr>
      <w:rPr>
        <w:rFonts w:ascii="Courier New" w:hAnsi="Courier New" w:hint="default"/>
      </w:rPr>
    </w:lvl>
    <w:lvl w:ilvl="5" w:tplc="5A12BD68">
      <w:start w:val="1"/>
      <w:numFmt w:val="bullet"/>
      <w:lvlText w:val=""/>
      <w:lvlJc w:val="left"/>
      <w:pPr>
        <w:ind w:left="4320" w:hanging="360"/>
      </w:pPr>
      <w:rPr>
        <w:rFonts w:ascii="Wingdings" w:hAnsi="Wingdings" w:hint="default"/>
      </w:rPr>
    </w:lvl>
    <w:lvl w:ilvl="6" w:tplc="B43AB2A0">
      <w:start w:val="1"/>
      <w:numFmt w:val="bullet"/>
      <w:lvlText w:val=""/>
      <w:lvlJc w:val="left"/>
      <w:pPr>
        <w:ind w:left="5040" w:hanging="360"/>
      </w:pPr>
      <w:rPr>
        <w:rFonts w:ascii="Symbol" w:hAnsi="Symbol" w:hint="default"/>
      </w:rPr>
    </w:lvl>
    <w:lvl w:ilvl="7" w:tplc="2076D3D2">
      <w:start w:val="1"/>
      <w:numFmt w:val="bullet"/>
      <w:lvlText w:val="o"/>
      <w:lvlJc w:val="left"/>
      <w:pPr>
        <w:ind w:left="5760" w:hanging="360"/>
      </w:pPr>
      <w:rPr>
        <w:rFonts w:ascii="Courier New" w:hAnsi="Courier New" w:hint="default"/>
      </w:rPr>
    </w:lvl>
    <w:lvl w:ilvl="8" w:tplc="99C0DBFA">
      <w:start w:val="1"/>
      <w:numFmt w:val="bullet"/>
      <w:lvlText w:val=""/>
      <w:lvlJc w:val="left"/>
      <w:pPr>
        <w:ind w:left="6480" w:hanging="360"/>
      </w:pPr>
      <w:rPr>
        <w:rFonts w:ascii="Wingdings" w:hAnsi="Wingdings" w:hint="default"/>
      </w:rPr>
    </w:lvl>
  </w:abstractNum>
  <w:abstractNum w:abstractNumId="11" w15:restartNumberingAfterBreak="0">
    <w:nsid w:val="371F5611"/>
    <w:multiLevelType w:val="hybridMultilevel"/>
    <w:tmpl w:val="E4122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667241"/>
    <w:multiLevelType w:val="hybridMultilevel"/>
    <w:tmpl w:val="FF4CAB68"/>
    <w:lvl w:ilvl="0" w:tplc="DD383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576FD5"/>
    <w:multiLevelType w:val="hybridMultilevel"/>
    <w:tmpl w:val="0B58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E23A24"/>
    <w:multiLevelType w:val="hybridMultilevel"/>
    <w:tmpl w:val="7EEC9EFC"/>
    <w:lvl w:ilvl="0" w:tplc="C9A2FA52">
      <w:start w:val="1"/>
      <w:numFmt w:val="bullet"/>
      <w:lvlText w:val=""/>
      <w:lvlJc w:val="left"/>
      <w:pPr>
        <w:ind w:left="720" w:hanging="360"/>
      </w:pPr>
      <w:rPr>
        <w:rFonts w:ascii="Symbol" w:hAnsi="Symbol" w:hint="default"/>
      </w:rPr>
    </w:lvl>
    <w:lvl w:ilvl="1" w:tplc="B5D2AF10">
      <w:start w:val="1"/>
      <w:numFmt w:val="bullet"/>
      <w:lvlText w:val="o"/>
      <w:lvlJc w:val="left"/>
      <w:pPr>
        <w:ind w:left="1440" w:hanging="360"/>
      </w:pPr>
      <w:rPr>
        <w:rFonts w:ascii="Courier New" w:hAnsi="Courier New" w:hint="default"/>
      </w:rPr>
    </w:lvl>
    <w:lvl w:ilvl="2" w:tplc="79B0B6AE">
      <w:start w:val="1"/>
      <w:numFmt w:val="bullet"/>
      <w:lvlText w:val=""/>
      <w:lvlJc w:val="left"/>
      <w:pPr>
        <w:ind w:left="2160" w:hanging="360"/>
      </w:pPr>
      <w:rPr>
        <w:rFonts w:ascii="Wingdings" w:hAnsi="Wingdings" w:hint="default"/>
      </w:rPr>
    </w:lvl>
    <w:lvl w:ilvl="3" w:tplc="C79411A2">
      <w:start w:val="1"/>
      <w:numFmt w:val="bullet"/>
      <w:lvlText w:val=""/>
      <w:lvlJc w:val="left"/>
      <w:pPr>
        <w:ind w:left="2880" w:hanging="360"/>
      </w:pPr>
      <w:rPr>
        <w:rFonts w:ascii="Symbol" w:hAnsi="Symbol" w:hint="default"/>
      </w:rPr>
    </w:lvl>
    <w:lvl w:ilvl="4" w:tplc="D446346C">
      <w:start w:val="1"/>
      <w:numFmt w:val="bullet"/>
      <w:lvlText w:val="o"/>
      <w:lvlJc w:val="left"/>
      <w:pPr>
        <w:ind w:left="3600" w:hanging="360"/>
      </w:pPr>
      <w:rPr>
        <w:rFonts w:ascii="Courier New" w:hAnsi="Courier New" w:hint="default"/>
      </w:rPr>
    </w:lvl>
    <w:lvl w:ilvl="5" w:tplc="7FEE6CEE">
      <w:start w:val="1"/>
      <w:numFmt w:val="bullet"/>
      <w:lvlText w:val=""/>
      <w:lvlJc w:val="left"/>
      <w:pPr>
        <w:ind w:left="4320" w:hanging="360"/>
      </w:pPr>
      <w:rPr>
        <w:rFonts w:ascii="Wingdings" w:hAnsi="Wingdings" w:hint="default"/>
      </w:rPr>
    </w:lvl>
    <w:lvl w:ilvl="6" w:tplc="85104DD2">
      <w:start w:val="1"/>
      <w:numFmt w:val="bullet"/>
      <w:lvlText w:val=""/>
      <w:lvlJc w:val="left"/>
      <w:pPr>
        <w:ind w:left="5040" w:hanging="360"/>
      </w:pPr>
      <w:rPr>
        <w:rFonts w:ascii="Symbol" w:hAnsi="Symbol" w:hint="default"/>
      </w:rPr>
    </w:lvl>
    <w:lvl w:ilvl="7" w:tplc="D8D4E68C">
      <w:start w:val="1"/>
      <w:numFmt w:val="bullet"/>
      <w:lvlText w:val="o"/>
      <w:lvlJc w:val="left"/>
      <w:pPr>
        <w:ind w:left="5760" w:hanging="360"/>
      </w:pPr>
      <w:rPr>
        <w:rFonts w:ascii="Courier New" w:hAnsi="Courier New" w:hint="default"/>
      </w:rPr>
    </w:lvl>
    <w:lvl w:ilvl="8" w:tplc="487E87DE">
      <w:start w:val="1"/>
      <w:numFmt w:val="bullet"/>
      <w:lvlText w:val=""/>
      <w:lvlJc w:val="left"/>
      <w:pPr>
        <w:ind w:left="6480" w:hanging="360"/>
      </w:pPr>
      <w:rPr>
        <w:rFonts w:ascii="Wingdings" w:hAnsi="Wingdings" w:hint="default"/>
      </w:rPr>
    </w:lvl>
  </w:abstractNum>
  <w:abstractNum w:abstractNumId="15" w15:restartNumberingAfterBreak="0">
    <w:nsid w:val="55684D27"/>
    <w:multiLevelType w:val="hybridMultilevel"/>
    <w:tmpl w:val="71D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404B1"/>
    <w:multiLevelType w:val="hybridMultilevel"/>
    <w:tmpl w:val="414C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111FE"/>
    <w:multiLevelType w:val="hybridMultilevel"/>
    <w:tmpl w:val="1A62651A"/>
    <w:lvl w:ilvl="0" w:tplc="4CDC2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3E8F"/>
    <w:multiLevelType w:val="hybridMultilevel"/>
    <w:tmpl w:val="84067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7448E"/>
    <w:multiLevelType w:val="hybridMultilevel"/>
    <w:tmpl w:val="9252F8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F3171"/>
    <w:multiLevelType w:val="hybridMultilevel"/>
    <w:tmpl w:val="7AC2E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8"/>
  </w:num>
  <w:num w:numId="4">
    <w:abstractNumId w:val="19"/>
  </w:num>
  <w:num w:numId="5">
    <w:abstractNumId w:val="10"/>
  </w:num>
  <w:num w:numId="6">
    <w:abstractNumId w:val="20"/>
  </w:num>
  <w:num w:numId="7">
    <w:abstractNumId w:val="9"/>
  </w:num>
  <w:num w:numId="8">
    <w:abstractNumId w:val="14"/>
  </w:num>
  <w:num w:numId="9">
    <w:abstractNumId w:val="15"/>
  </w:num>
  <w:num w:numId="10">
    <w:abstractNumId w:val="6"/>
  </w:num>
  <w:num w:numId="11">
    <w:abstractNumId w:val="17"/>
  </w:num>
  <w:num w:numId="12">
    <w:abstractNumId w:val="5"/>
  </w:num>
  <w:num w:numId="13">
    <w:abstractNumId w:val="0"/>
  </w:num>
  <w:num w:numId="14">
    <w:abstractNumId w:val="4"/>
  </w:num>
  <w:num w:numId="15">
    <w:abstractNumId w:val="12"/>
  </w:num>
  <w:num w:numId="16">
    <w:abstractNumId w:val="1"/>
  </w:num>
  <w:num w:numId="17">
    <w:abstractNumId w:val="2"/>
  </w:num>
  <w:num w:numId="18">
    <w:abstractNumId w:val="3"/>
  </w:num>
  <w:num w:numId="19">
    <w:abstractNumId w:val="1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EC"/>
    <w:rsid w:val="00003397"/>
    <w:rsid w:val="0000349B"/>
    <w:rsid w:val="00004377"/>
    <w:rsid w:val="000101E6"/>
    <w:rsid w:val="000149FD"/>
    <w:rsid w:val="0002006F"/>
    <w:rsid w:val="00021322"/>
    <w:rsid w:val="000213C0"/>
    <w:rsid w:val="000241AB"/>
    <w:rsid w:val="00024370"/>
    <w:rsid w:val="000247E0"/>
    <w:rsid w:val="0002658E"/>
    <w:rsid w:val="0002739A"/>
    <w:rsid w:val="00027486"/>
    <w:rsid w:val="00030DFA"/>
    <w:rsid w:val="000311A6"/>
    <w:rsid w:val="0003243C"/>
    <w:rsid w:val="00032A6C"/>
    <w:rsid w:val="00034BCE"/>
    <w:rsid w:val="00035B05"/>
    <w:rsid w:val="00036417"/>
    <w:rsid w:val="00043958"/>
    <w:rsid w:val="00043B8D"/>
    <w:rsid w:val="000453DB"/>
    <w:rsid w:val="00045654"/>
    <w:rsid w:val="00046E69"/>
    <w:rsid w:val="00051018"/>
    <w:rsid w:val="00051363"/>
    <w:rsid w:val="0005301E"/>
    <w:rsid w:val="00053389"/>
    <w:rsid w:val="00053573"/>
    <w:rsid w:val="00055A4E"/>
    <w:rsid w:val="00056C7F"/>
    <w:rsid w:val="0006343E"/>
    <w:rsid w:val="00063BF3"/>
    <w:rsid w:val="0006717C"/>
    <w:rsid w:val="00067262"/>
    <w:rsid w:val="00075FD8"/>
    <w:rsid w:val="000817D4"/>
    <w:rsid w:val="00081E08"/>
    <w:rsid w:val="000827C1"/>
    <w:rsid w:val="00086E15"/>
    <w:rsid w:val="00094094"/>
    <w:rsid w:val="00094363"/>
    <w:rsid w:val="000971B7"/>
    <w:rsid w:val="000A0DA9"/>
    <w:rsid w:val="000A2742"/>
    <w:rsid w:val="000A3803"/>
    <w:rsid w:val="000A5C9C"/>
    <w:rsid w:val="000A6276"/>
    <w:rsid w:val="000B0C6D"/>
    <w:rsid w:val="000B178E"/>
    <w:rsid w:val="000B1E96"/>
    <w:rsid w:val="000B1F94"/>
    <w:rsid w:val="000B4235"/>
    <w:rsid w:val="000B4363"/>
    <w:rsid w:val="000B585E"/>
    <w:rsid w:val="000B5B0A"/>
    <w:rsid w:val="000C0A34"/>
    <w:rsid w:val="000C3C83"/>
    <w:rsid w:val="000C5EBF"/>
    <w:rsid w:val="000C621E"/>
    <w:rsid w:val="000D0EED"/>
    <w:rsid w:val="000D0FC6"/>
    <w:rsid w:val="000D145B"/>
    <w:rsid w:val="000D3CD6"/>
    <w:rsid w:val="000D3F3C"/>
    <w:rsid w:val="000D6236"/>
    <w:rsid w:val="000E119C"/>
    <w:rsid w:val="000E1485"/>
    <w:rsid w:val="000E1EBD"/>
    <w:rsid w:val="000E5EFF"/>
    <w:rsid w:val="000F2DDE"/>
    <w:rsid w:val="000F41AE"/>
    <w:rsid w:val="000F5FF2"/>
    <w:rsid w:val="00107E8A"/>
    <w:rsid w:val="001114B2"/>
    <w:rsid w:val="00111A6B"/>
    <w:rsid w:val="00112989"/>
    <w:rsid w:val="00115B74"/>
    <w:rsid w:val="00115B79"/>
    <w:rsid w:val="00116B77"/>
    <w:rsid w:val="00120053"/>
    <w:rsid w:val="00123B1B"/>
    <w:rsid w:val="0012515F"/>
    <w:rsid w:val="00125B45"/>
    <w:rsid w:val="00127BA5"/>
    <w:rsid w:val="00130198"/>
    <w:rsid w:val="0013035F"/>
    <w:rsid w:val="001304C8"/>
    <w:rsid w:val="00131BFB"/>
    <w:rsid w:val="00132727"/>
    <w:rsid w:val="00133D06"/>
    <w:rsid w:val="001358EA"/>
    <w:rsid w:val="00135E8D"/>
    <w:rsid w:val="00137168"/>
    <w:rsid w:val="00137523"/>
    <w:rsid w:val="00137643"/>
    <w:rsid w:val="0014074F"/>
    <w:rsid w:val="00147535"/>
    <w:rsid w:val="001501ED"/>
    <w:rsid w:val="00151679"/>
    <w:rsid w:val="00152B76"/>
    <w:rsid w:val="00153958"/>
    <w:rsid w:val="001629E0"/>
    <w:rsid w:val="0016564E"/>
    <w:rsid w:val="00165F93"/>
    <w:rsid w:val="0016679C"/>
    <w:rsid w:val="00173935"/>
    <w:rsid w:val="00173B0D"/>
    <w:rsid w:val="00175BCD"/>
    <w:rsid w:val="00176DEB"/>
    <w:rsid w:val="00181F68"/>
    <w:rsid w:val="001844FC"/>
    <w:rsid w:val="001856AC"/>
    <w:rsid w:val="00187DFC"/>
    <w:rsid w:val="001915B0"/>
    <w:rsid w:val="00193D3E"/>
    <w:rsid w:val="001975CF"/>
    <w:rsid w:val="001A05FB"/>
    <w:rsid w:val="001A0C2D"/>
    <w:rsid w:val="001A129E"/>
    <w:rsid w:val="001A2FC7"/>
    <w:rsid w:val="001A37D5"/>
    <w:rsid w:val="001A412C"/>
    <w:rsid w:val="001A5E0C"/>
    <w:rsid w:val="001A65A3"/>
    <w:rsid w:val="001A7E57"/>
    <w:rsid w:val="001B0FB2"/>
    <w:rsid w:val="001B14C8"/>
    <w:rsid w:val="001B162E"/>
    <w:rsid w:val="001B1F3E"/>
    <w:rsid w:val="001B28E5"/>
    <w:rsid w:val="001B5E73"/>
    <w:rsid w:val="001B7C61"/>
    <w:rsid w:val="001C1D2C"/>
    <w:rsid w:val="001C2FA8"/>
    <w:rsid w:val="001C4478"/>
    <w:rsid w:val="001C50FA"/>
    <w:rsid w:val="001C62A5"/>
    <w:rsid w:val="001D0DE1"/>
    <w:rsid w:val="001D3025"/>
    <w:rsid w:val="001D729B"/>
    <w:rsid w:val="001D732B"/>
    <w:rsid w:val="001E0768"/>
    <w:rsid w:val="001E0E57"/>
    <w:rsid w:val="001E2331"/>
    <w:rsid w:val="001E3F9F"/>
    <w:rsid w:val="001E40B9"/>
    <w:rsid w:val="001E468F"/>
    <w:rsid w:val="001F0884"/>
    <w:rsid w:val="001F0FDB"/>
    <w:rsid w:val="001F2C80"/>
    <w:rsid w:val="001F2D27"/>
    <w:rsid w:val="001F2DAF"/>
    <w:rsid w:val="001F32BB"/>
    <w:rsid w:val="001F3840"/>
    <w:rsid w:val="001F5B96"/>
    <w:rsid w:val="001F5E52"/>
    <w:rsid w:val="001F6325"/>
    <w:rsid w:val="001F7743"/>
    <w:rsid w:val="00203280"/>
    <w:rsid w:val="00204957"/>
    <w:rsid w:val="00204D05"/>
    <w:rsid w:val="00204E0E"/>
    <w:rsid w:val="00206628"/>
    <w:rsid w:val="00217BEC"/>
    <w:rsid w:val="00220FD9"/>
    <w:rsid w:val="00222718"/>
    <w:rsid w:val="00230174"/>
    <w:rsid w:val="0023336B"/>
    <w:rsid w:val="00236DB1"/>
    <w:rsid w:val="0024203B"/>
    <w:rsid w:val="00242DF8"/>
    <w:rsid w:val="00245819"/>
    <w:rsid w:val="00250B83"/>
    <w:rsid w:val="00254091"/>
    <w:rsid w:val="00256AC9"/>
    <w:rsid w:val="00257459"/>
    <w:rsid w:val="0026058C"/>
    <w:rsid w:val="00263BEB"/>
    <w:rsid w:val="00264AB5"/>
    <w:rsid w:val="0027405C"/>
    <w:rsid w:val="002808ED"/>
    <w:rsid w:val="00280D9D"/>
    <w:rsid w:val="002815DA"/>
    <w:rsid w:val="002830CB"/>
    <w:rsid w:val="00283E5E"/>
    <w:rsid w:val="002844A5"/>
    <w:rsid w:val="00284589"/>
    <w:rsid w:val="00286254"/>
    <w:rsid w:val="00291B48"/>
    <w:rsid w:val="0029201F"/>
    <w:rsid w:val="0029237A"/>
    <w:rsid w:val="002933D8"/>
    <w:rsid w:val="00293AB4"/>
    <w:rsid w:val="00295A13"/>
    <w:rsid w:val="00295D9E"/>
    <w:rsid w:val="002969BE"/>
    <w:rsid w:val="00297ACD"/>
    <w:rsid w:val="002A23D4"/>
    <w:rsid w:val="002A3733"/>
    <w:rsid w:val="002A41F1"/>
    <w:rsid w:val="002A47C1"/>
    <w:rsid w:val="002A4865"/>
    <w:rsid w:val="002A6F88"/>
    <w:rsid w:val="002A7236"/>
    <w:rsid w:val="002A7C71"/>
    <w:rsid w:val="002A7F95"/>
    <w:rsid w:val="002B43F7"/>
    <w:rsid w:val="002B4B52"/>
    <w:rsid w:val="002B6460"/>
    <w:rsid w:val="002B64B5"/>
    <w:rsid w:val="002B706C"/>
    <w:rsid w:val="002B7CA0"/>
    <w:rsid w:val="002C01C2"/>
    <w:rsid w:val="002C1F62"/>
    <w:rsid w:val="002C2351"/>
    <w:rsid w:val="002C272D"/>
    <w:rsid w:val="002C3C12"/>
    <w:rsid w:val="002C6016"/>
    <w:rsid w:val="002C78F5"/>
    <w:rsid w:val="002D5415"/>
    <w:rsid w:val="002D6D40"/>
    <w:rsid w:val="002E2788"/>
    <w:rsid w:val="002E3335"/>
    <w:rsid w:val="002E36F4"/>
    <w:rsid w:val="002E4745"/>
    <w:rsid w:val="002E4777"/>
    <w:rsid w:val="002E4BB5"/>
    <w:rsid w:val="002E5CD8"/>
    <w:rsid w:val="002E7E29"/>
    <w:rsid w:val="002F1FEA"/>
    <w:rsid w:val="002F27B7"/>
    <w:rsid w:val="002F3573"/>
    <w:rsid w:val="002F4AD2"/>
    <w:rsid w:val="002F4C23"/>
    <w:rsid w:val="002F4E52"/>
    <w:rsid w:val="002F68DB"/>
    <w:rsid w:val="002F6BC4"/>
    <w:rsid w:val="002F772A"/>
    <w:rsid w:val="00313CD9"/>
    <w:rsid w:val="00322C86"/>
    <w:rsid w:val="00324E02"/>
    <w:rsid w:val="00326590"/>
    <w:rsid w:val="00327230"/>
    <w:rsid w:val="003303A7"/>
    <w:rsid w:val="003318A2"/>
    <w:rsid w:val="00332997"/>
    <w:rsid w:val="00332CF9"/>
    <w:rsid w:val="00335287"/>
    <w:rsid w:val="00341A04"/>
    <w:rsid w:val="00342540"/>
    <w:rsid w:val="00342D4C"/>
    <w:rsid w:val="00343876"/>
    <w:rsid w:val="00343A05"/>
    <w:rsid w:val="00350040"/>
    <w:rsid w:val="003508C2"/>
    <w:rsid w:val="00352265"/>
    <w:rsid w:val="00354817"/>
    <w:rsid w:val="00355E9A"/>
    <w:rsid w:val="003560D2"/>
    <w:rsid w:val="00357C37"/>
    <w:rsid w:val="00360311"/>
    <w:rsid w:val="00361E96"/>
    <w:rsid w:val="00365650"/>
    <w:rsid w:val="00365900"/>
    <w:rsid w:val="00367208"/>
    <w:rsid w:val="00372ECA"/>
    <w:rsid w:val="00373B28"/>
    <w:rsid w:val="00374531"/>
    <w:rsid w:val="00375132"/>
    <w:rsid w:val="003755D9"/>
    <w:rsid w:val="0037627F"/>
    <w:rsid w:val="00382456"/>
    <w:rsid w:val="00382B54"/>
    <w:rsid w:val="00384C0D"/>
    <w:rsid w:val="0038521E"/>
    <w:rsid w:val="00385A12"/>
    <w:rsid w:val="00385B2B"/>
    <w:rsid w:val="003868AC"/>
    <w:rsid w:val="00386A6F"/>
    <w:rsid w:val="003873E2"/>
    <w:rsid w:val="00391EA8"/>
    <w:rsid w:val="00392E8C"/>
    <w:rsid w:val="003947DA"/>
    <w:rsid w:val="0039533C"/>
    <w:rsid w:val="0039605B"/>
    <w:rsid w:val="003A15FA"/>
    <w:rsid w:val="003A1838"/>
    <w:rsid w:val="003A1D39"/>
    <w:rsid w:val="003A2B30"/>
    <w:rsid w:val="003A4437"/>
    <w:rsid w:val="003A502A"/>
    <w:rsid w:val="003A554F"/>
    <w:rsid w:val="003A5589"/>
    <w:rsid w:val="003A575E"/>
    <w:rsid w:val="003A5A14"/>
    <w:rsid w:val="003A5EF2"/>
    <w:rsid w:val="003B0D66"/>
    <w:rsid w:val="003B130C"/>
    <w:rsid w:val="003B16CC"/>
    <w:rsid w:val="003B1A44"/>
    <w:rsid w:val="003B20E8"/>
    <w:rsid w:val="003B2CCA"/>
    <w:rsid w:val="003B483E"/>
    <w:rsid w:val="003B497E"/>
    <w:rsid w:val="003B4B13"/>
    <w:rsid w:val="003B69BC"/>
    <w:rsid w:val="003B6C3D"/>
    <w:rsid w:val="003C0755"/>
    <w:rsid w:val="003C0FED"/>
    <w:rsid w:val="003C4507"/>
    <w:rsid w:val="003C767D"/>
    <w:rsid w:val="003D113C"/>
    <w:rsid w:val="003D4353"/>
    <w:rsid w:val="003D4912"/>
    <w:rsid w:val="003D4E5F"/>
    <w:rsid w:val="003D4F87"/>
    <w:rsid w:val="003D73B6"/>
    <w:rsid w:val="003E0394"/>
    <w:rsid w:val="003E2847"/>
    <w:rsid w:val="003E3428"/>
    <w:rsid w:val="003E45F4"/>
    <w:rsid w:val="003E7F83"/>
    <w:rsid w:val="003F4562"/>
    <w:rsid w:val="003F6B37"/>
    <w:rsid w:val="00400379"/>
    <w:rsid w:val="0040045D"/>
    <w:rsid w:val="00401B29"/>
    <w:rsid w:val="00405033"/>
    <w:rsid w:val="004051FC"/>
    <w:rsid w:val="00405D3D"/>
    <w:rsid w:val="00406C8A"/>
    <w:rsid w:val="00410A47"/>
    <w:rsid w:val="004117DE"/>
    <w:rsid w:val="00414EC8"/>
    <w:rsid w:val="00416AB7"/>
    <w:rsid w:val="00416D24"/>
    <w:rsid w:val="00420D72"/>
    <w:rsid w:val="00423A8C"/>
    <w:rsid w:val="0042451F"/>
    <w:rsid w:val="00424A57"/>
    <w:rsid w:val="00425B40"/>
    <w:rsid w:val="00430D77"/>
    <w:rsid w:val="00431348"/>
    <w:rsid w:val="004327F8"/>
    <w:rsid w:val="00432C2C"/>
    <w:rsid w:val="00433F0B"/>
    <w:rsid w:val="004360AD"/>
    <w:rsid w:val="00437281"/>
    <w:rsid w:val="00440ED4"/>
    <w:rsid w:val="0044119B"/>
    <w:rsid w:val="0044138A"/>
    <w:rsid w:val="00450C54"/>
    <w:rsid w:val="00451F8A"/>
    <w:rsid w:val="00454127"/>
    <w:rsid w:val="004541C7"/>
    <w:rsid w:val="00454743"/>
    <w:rsid w:val="00460CA9"/>
    <w:rsid w:val="00464021"/>
    <w:rsid w:val="004655B6"/>
    <w:rsid w:val="004660D4"/>
    <w:rsid w:val="00466DFF"/>
    <w:rsid w:val="00467777"/>
    <w:rsid w:val="00467899"/>
    <w:rsid w:val="00472582"/>
    <w:rsid w:val="00472E1A"/>
    <w:rsid w:val="00472E90"/>
    <w:rsid w:val="004737F0"/>
    <w:rsid w:val="004757A7"/>
    <w:rsid w:val="004764B6"/>
    <w:rsid w:val="00476DAC"/>
    <w:rsid w:val="0048467C"/>
    <w:rsid w:val="004868AD"/>
    <w:rsid w:val="0049089E"/>
    <w:rsid w:val="00491884"/>
    <w:rsid w:val="004924DC"/>
    <w:rsid w:val="004938D1"/>
    <w:rsid w:val="0049640E"/>
    <w:rsid w:val="00497706"/>
    <w:rsid w:val="004978AD"/>
    <w:rsid w:val="0049798D"/>
    <w:rsid w:val="004A0BB8"/>
    <w:rsid w:val="004B05B0"/>
    <w:rsid w:val="004B311E"/>
    <w:rsid w:val="004B6722"/>
    <w:rsid w:val="004B69C6"/>
    <w:rsid w:val="004B7D7B"/>
    <w:rsid w:val="004C359C"/>
    <w:rsid w:val="004C3F4E"/>
    <w:rsid w:val="004C683C"/>
    <w:rsid w:val="004D03C3"/>
    <w:rsid w:val="004D0628"/>
    <w:rsid w:val="004D2525"/>
    <w:rsid w:val="004D2F81"/>
    <w:rsid w:val="004D2FF2"/>
    <w:rsid w:val="004D3306"/>
    <w:rsid w:val="004D5B74"/>
    <w:rsid w:val="004E081A"/>
    <w:rsid w:val="004E3524"/>
    <w:rsid w:val="004E3621"/>
    <w:rsid w:val="004E3E44"/>
    <w:rsid w:val="004E5850"/>
    <w:rsid w:val="004E799D"/>
    <w:rsid w:val="004F1269"/>
    <w:rsid w:val="004F3251"/>
    <w:rsid w:val="004F396F"/>
    <w:rsid w:val="00503D9C"/>
    <w:rsid w:val="00506991"/>
    <w:rsid w:val="00506E40"/>
    <w:rsid w:val="00512E89"/>
    <w:rsid w:val="005130E8"/>
    <w:rsid w:val="00514218"/>
    <w:rsid w:val="0051615D"/>
    <w:rsid w:val="00517531"/>
    <w:rsid w:val="00521262"/>
    <w:rsid w:val="00526078"/>
    <w:rsid w:val="00527364"/>
    <w:rsid w:val="00531747"/>
    <w:rsid w:val="005320CC"/>
    <w:rsid w:val="0053335D"/>
    <w:rsid w:val="00533D40"/>
    <w:rsid w:val="005358FE"/>
    <w:rsid w:val="00540216"/>
    <w:rsid w:val="005406F2"/>
    <w:rsid w:val="00543776"/>
    <w:rsid w:val="00543959"/>
    <w:rsid w:val="00543A74"/>
    <w:rsid w:val="0054523E"/>
    <w:rsid w:val="00545EF8"/>
    <w:rsid w:val="005460EC"/>
    <w:rsid w:val="00550855"/>
    <w:rsid w:val="0055166E"/>
    <w:rsid w:val="00553733"/>
    <w:rsid w:val="0055550A"/>
    <w:rsid w:val="005562C2"/>
    <w:rsid w:val="00560387"/>
    <w:rsid w:val="005605A3"/>
    <w:rsid w:val="00560DF7"/>
    <w:rsid w:val="005610E1"/>
    <w:rsid w:val="00561B57"/>
    <w:rsid w:val="00561B5D"/>
    <w:rsid w:val="0056706C"/>
    <w:rsid w:val="0057076C"/>
    <w:rsid w:val="005736B6"/>
    <w:rsid w:val="0057586D"/>
    <w:rsid w:val="0057729E"/>
    <w:rsid w:val="00582DFF"/>
    <w:rsid w:val="005838ED"/>
    <w:rsid w:val="0058415A"/>
    <w:rsid w:val="00584F0F"/>
    <w:rsid w:val="00585BD3"/>
    <w:rsid w:val="00586868"/>
    <w:rsid w:val="00587DC1"/>
    <w:rsid w:val="00590EF6"/>
    <w:rsid w:val="00592B4F"/>
    <w:rsid w:val="00593655"/>
    <w:rsid w:val="00594B7F"/>
    <w:rsid w:val="005A0973"/>
    <w:rsid w:val="005A31BA"/>
    <w:rsid w:val="005A4753"/>
    <w:rsid w:val="005A4CC6"/>
    <w:rsid w:val="005A5101"/>
    <w:rsid w:val="005A5632"/>
    <w:rsid w:val="005A70CA"/>
    <w:rsid w:val="005A7970"/>
    <w:rsid w:val="005A7F0F"/>
    <w:rsid w:val="005B0352"/>
    <w:rsid w:val="005B1D12"/>
    <w:rsid w:val="005B25DE"/>
    <w:rsid w:val="005B3207"/>
    <w:rsid w:val="005B3ECA"/>
    <w:rsid w:val="005B6D5D"/>
    <w:rsid w:val="005B7FBA"/>
    <w:rsid w:val="005C26ED"/>
    <w:rsid w:val="005C46F6"/>
    <w:rsid w:val="005C4A14"/>
    <w:rsid w:val="005C5A6B"/>
    <w:rsid w:val="005E52F2"/>
    <w:rsid w:val="005E5500"/>
    <w:rsid w:val="005F02EA"/>
    <w:rsid w:val="005F0922"/>
    <w:rsid w:val="005F2C69"/>
    <w:rsid w:val="005F303A"/>
    <w:rsid w:val="005F46D5"/>
    <w:rsid w:val="006006BC"/>
    <w:rsid w:val="00600924"/>
    <w:rsid w:val="00601606"/>
    <w:rsid w:val="00603D64"/>
    <w:rsid w:val="00604BBA"/>
    <w:rsid w:val="00607170"/>
    <w:rsid w:val="006074AF"/>
    <w:rsid w:val="0060769E"/>
    <w:rsid w:val="00610FA5"/>
    <w:rsid w:val="00615054"/>
    <w:rsid w:val="00615DAA"/>
    <w:rsid w:val="00621923"/>
    <w:rsid w:val="00622F36"/>
    <w:rsid w:val="006232FB"/>
    <w:rsid w:val="006251B2"/>
    <w:rsid w:val="00631160"/>
    <w:rsid w:val="0064307C"/>
    <w:rsid w:val="006430ED"/>
    <w:rsid w:val="00646819"/>
    <w:rsid w:val="00651757"/>
    <w:rsid w:val="006534FF"/>
    <w:rsid w:val="00653CBA"/>
    <w:rsid w:val="00655262"/>
    <w:rsid w:val="00661121"/>
    <w:rsid w:val="0066440B"/>
    <w:rsid w:val="00666719"/>
    <w:rsid w:val="00670B70"/>
    <w:rsid w:val="00671912"/>
    <w:rsid w:val="00671C69"/>
    <w:rsid w:val="006735D8"/>
    <w:rsid w:val="006750ED"/>
    <w:rsid w:val="0068399C"/>
    <w:rsid w:val="00683AD0"/>
    <w:rsid w:val="00684D17"/>
    <w:rsid w:val="00685E9F"/>
    <w:rsid w:val="00687071"/>
    <w:rsid w:val="00691735"/>
    <w:rsid w:val="00691CAE"/>
    <w:rsid w:val="006930F0"/>
    <w:rsid w:val="00693C32"/>
    <w:rsid w:val="006A21B9"/>
    <w:rsid w:val="006A58C6"/>
    <w:rsid w:val="006A5F2B"/>
    <w:rsid w:val="006B1E89"/>
    <w:rsid w:val="006B416B"/>
    <w:rsid w:val="006B4478"/>
    <w:rsid w:val="006B79CC"/>
    <w:rsid w:val="006C0B43"/>
    <w:rsid w:val="006C37A2"/>
    <w:rsid w:val="006D1270"/>
    <w:rsid w:val="006D173A"/>
    <w:rsid w:val="006D219B"/>
    <w:rsid w:val="006D3387"/>
    <w:rsid w:val="006E1260"/>
    <w:rsid w:val="006E1E81"/>
    <w:rsid w:val="006E4B66"/>
    <w:rsid w:val="006E534F"/>
    <w:rsid w:val="006E5A26"/>
    <w:rsid w:val="006F0303"/>
    <w:rsid w:val="006F1B72"/>
    <w:rsid w:val="006F2F22"/>
    <w:rsid w:val="006F561A"/>
    <w:rsid w:val="00700DB3"/>
    <w:rsid w:val="00702FCA"/>
    <w:rsid w:val="00705F33"/>
    <w:rsid w:val="007069CD"/>
    <w:rsid w:val="00707E5D"/>
    <w:rsid w:val="007122DD"/>
    <w:rsid w:val="007139B6"/>
    <w:rsid w:val="00713B5A"/>
    <w:rsid w:val="00720A33"/>
    <w:rsid w:val="0072156A"/>
    <w:rsid w:val="0072168A"/>
    <w:rsid w:val="00721B29"/>
    <w:rsid w:val="00722805"/>
    <w:rsid w:val="007232E9"/>
    <w:rsid w:val="0072456B"/>
    <w:rsid w:val="00725505"/>
    <w:rsid w:val="00732BF5"/>
    <w:rsid w:val="00740A67"/>
    <w:rsid w:val="0074188B"/>
    <w:rsid w:val="00743C14"/>
    <w:rsid w:val="007451CE"/>
    <w:rsid w:val="007453FE"/>
    <w:rsid w:val="0074637B"/>
    <w:rsid w:val="00746A14"/>
    <w:rsid w:val="00746BF8"/>
    <w:rsid w:val="00750688"/>
    <w:rsid w:val="0075147D"/>
    <w:rsid w:val="0075269A"/>
    <w:rsid w:val="007554E0"/>
    <w:rsid w:val="00756127"/>
    <w:rsid w:val="00756F30"/>
    <w:rsid w:val="0076063F"/>
    <w:rsid w:val="00761231"/>
    <w:rsid w:val="00762AA1"/>
    <w:rsid w:val="00762FFC"/>
    <w:rsid w:val="00763F97"/>
    <w:rsid w:val="007651B6"/>
    <w:rsid w:val="00772018"/>
    <w:rsid w:val="00772E83"/>
    <w:rsid w:val="00773461"/>
    <w:rsid w:val="00774255"/>
    <w:rsid w:val="0077495E"/>
    <w:rsid w:val="00775C06"/>
    <w:rsid w:val="00777D29"/>
    <w:rsid w:val="00783095"/>
    <w:rsid w:val="007834A3"/>
    <w:rsid w:val="00784E3C"/>
    <w:rsid w:val="00785139"/>
    <w:rsid w:val="0078559D"/>
    <w:rsid w:val="007858EE"/>
    <w:rsid w:val="00793DB1"/>
    <w:rsid w:val="0079401E"/>
    <w:rsid w:val="0079434B"/>
    <w:rsid w:val="007968C9"/>
    <w:rsid w:val="007969D8"/>
    <w:rsid w:val="007A1E54"/>
    <w:rsid w:val="007A4E64"/>
    <w:rsid w:val="007A517C"/>
    <w:rsid w:val="007B0BFB"/>
    <w:rsid w:val="007B1F00"/>
    <w:rsid w:val="007B24E4"/>
    <w:rsid w:val="007B3608"/>
    <w:rsid w:val="007B3E1B"/>
    <w:rsid w:val="007C0297"/>
    <w:rsid w:val="007C0B69"/>
    <w:rsid w:val="007C0EEC"/>
    <w:rsid w:val="007C2A71"/>
    <w:rsid w:val="007C3A11"/>
    <w:rsid w:val="007C3A93"/>
    <w:rsid w:val="007C474C"/>
    <w:rsid w:val="007C7482"/>
    <w:rsid w:val="007D0B9B"/>
    <w:rsid w:val="007D415E"/>
    <w:rsid w:val="007D5788"/>
    <w:rsid w:val="007D6922"/>
    <w:rsid w:val="007D7C0C"/>
    <w:rsid w:val="007E01C1"/>
    <w:rsid w:val="007E1748"/>
    <w:rsid w:val="007E221E"/>
    <w:rsid w:val="007F253C"/>
    <w:rsid w:val="007F2587"/>
    <w:rsid w:val="007F3482"/>
    <w:rsid w:val="007F4F82"/>
    <w:rsid w:val="007F7760"/>
    <w:rsid w:val="008050B7"/>
    <w:rsid w:val="00805476"/>
    <w:rsid w:val="00805CDE"/>
    <w:rsid w:val="00806374"/>
    <w:rsid w:val="008069C3"/>
    <w:rsid w:val="0081147E"/>
    <w:rsid w:val="0081247C"/>
    <w:rsid w:val="0081371C"/>
    <w:rsid w:val="00814A77"/>
    <w:rsid w:val="00820E9A"/>
    <w:rsid w:val="00822224"/>
    <w:rsid w:val="00824AEA"/>
    <w:rsid w:val="00824C0B"/>
    <w:rsid w:val="00830502"/>
    <w:rsid w:val="00830D53"/>
    <w:rsid w:val="00834E4A"/>
    <w:rsid w:val="00836CAF"/>
    <w:rsid w:val="00843E13"/>
    <w:rsid w:val="008440D1"/>
    <w:rsid w:val="00846C55"/>
    <w:rsid w:val="00847302"/>
    <w:rsid w:val="00847BAF"/>
    <w:rsid w:val="00851E07"/>
    <w:rsid w:val="00856245"/>
    <w:rsid w:val="008567EE"/>
    <w:rsid w:val="0086438C"/>
    <w:rsid w:val="00867082"/>
    <w:rsid w:val="00867DE3"/>
    <w:rsid w:val="0087024F"/>
    <w:rsid w:val="0087124F"/>
    <w:rsid w:val="00871442"/>
    <w:rsid w:val="00875717"/>
    <w:rsid w:val="008776A7"/>
    <w:rsid w:val="00880AE5"/>
    <w:rsid w:val="00882F18"/>
    <w:rsid w:val="00883285"/>
    <w:rsid w:val="00884877"/>
    <w:rsid w:val="008863C1"/>
    <w:rsid w:val="00891232"/>
    <w:rsid w:val="00892111"/>
    <w:rsid w:val="008924F9"/>
    <w:rsid w:val="00896228"/>
    <w:rsid w:val="008A0C0C"/>
    <w:rsid w:val="008A0EBB"/>
    <w:rsid w:val="008A1D97"/>
    <w:rsid w:val="008A2665"/>
    <w:rsid w:val="008A44DA"/>
    <w:rsid w:val="008A44DE"/>
    <w:rsid w:val="008A4A4B"/>
    <w:rsid w:val="008B086D"/>
    <w:rsid w:val="008B3CBF"/>
    <w:rsid w:val="008B3D61"/>
    <w:rsid w:val="008B6B85"/>
    <w:rsid w:val="008C053E"/>
    <w:rsid w:val="008C79AC"/>
    <w:rsid w:val="008C7AF8"/>
    <w:rsid w:val="008D09EA"/>
    <w:rsid w:val="008D25F6"/>
    <w:rsid w:val="008D47B7"/>
    <w:rsid w:val="008D47C5"/>
    <w:rsid w:val="008E28B3"/>
    <w:rsid w:val="008E6386"/>
    <w:rsid w:val="008E7EBE"/>
    <w:rsid w:val="008F00C6"/>
    <w:rsid w:val="008F29E2"/>
    <w:rsid w:val="008F50B8"/>
    <w:rsid w:val="0090049E"/>
    <w:rsid w:val="00901874"/>
    <w:rsid w:val="00907BD4"/>
    <w:rsid w:val="0091046D"/>
    <w:rsid w:val="00910BE1"/>
    <w:rsid w:val="00914058"/>
    <w:rsid w:val="00916B50"/>
    <w:rsid w:val="00917065"/>
    <w:rsid w:val="0092082E"/>
    <w:rsid w:val="00920883"/>
    <w:rsid w:val="009213DE"/>
    <w:rsid w:val="00921DAF"/>
    <w:rsid w:val="009225E2"/>
    <w:rsid w:val="00925F48"/>
    <w:rsid w:val="00931CDE"/>
    <w:rsid w:val="00933EAF"/>
    <w:rsid w:val="00934673"/>
    <w:rsid w:val="0093592F"/>
    <w:rsid w:val="0093759C"/>
    <w:rsid w:val="00941A35"/>
    <w:rsid w:val="00942D73"/>
    <w:rsid w:val="00943920"/>
    <w:rsid w:val="009455D6"/>
    <w:rsid w:val="009457C9"/>
    <w:rsid w:val="00945F5C"/>
    <w:rsid w:val="00947300"/>
    <w:rsid w:val="00947BD9"/>
    <w:rsid w:val="00957896"/>
    <w:rsid w:val="00963824"/>
    <w:rsid w:val="009639A3"/>
    <w:rsid w:val="00964BAE"/>
    <w:rsid w:val="0096560A"/>
    <w:rsid w:val="00966FC1"/>
    <w:rsid w:val="009672F6"/>
    <w:rsid w:val="00971F78"/>
    <w:rsid w:val="00972080"/>
    <w:rsid w:val="00975EDE"/>
    <w:rsid w:val="00976B6E"/>
    <w:rsid w:val="00977085"/>
    <w:rsid w:val="0098104E"/>
    <w:rsid w:val="00983CC9"/>
    <w:rsid w:val="00986C25"/>
    <w:rsid w:val="00987FB8"/>
    <w:rsid w:val="00992F6F"/>
    <w:rsid w:val="009934E2"/>
    <w:rsid w:val="00994282"/>
    <w:rsid w:val="009949A9"/>
    <w:rsid w:val="00994A57"/>
    <w:rsid w:val="00995800"/>
    <w:rsid w:val="00996244"/>
    <w:rsid w:val="00996629"/>
    <w:rsid w:val="009A2168"/>
    <w:rsid w:val="009A3B7D"/>
    <w:rsid w:val="009A5C43"/>
    <w:rsid w:val="009A7189"/>
    <w:rsid w:val="009B3863"/>
    <w:rsid w:val="009B7F6D"/>
    <w:rsid w:val="009C2E43"/>
    <w:rsid w:val="009C4AB5"/>
    <w:rsid w:val="009C590E"/>
    <w:rsid w:val="009C6430"/>
    <w:rsid w:val="009C683B"/>
    <w:rsid w:val="009C7AEF"/>
    <w:rsid w:val="009D1E80"/>
    <w:rsid w:val="009D6003"/>
    <w:rsid w:val="009D68D9"/>
    <w:rsid w:val="009D7A57"/>
    <w:rsid w:val="009D7F38"/>
    <w:rsid w:val="009E22F8"/>
    <w:rsid w:val="009E3B09"/>
    <w:rsid w:val="009E435E"/>
    <w:rsid w:val="009E45BB"/>
    <w:rsid w:val="009E4887"/>
    <w:rsid w:val="009E6D51"/>
    <w:rsid w:val="009E7E9F"/>
    <w:rsid w:val="009E7FB1"/>
    <w:rsid w:val="009F102D"/>
    <w:rsid w:val="009F2362"/>
    <w:rsid w:val="009F2584"/>
    <w:rsid w:val="009F2EAC"/>
    <w:rsid w:val="009F47B6"/>
    <w:rsid w:val="009F663E"/>
    <w:rsid w:val="009F68F0"/>
    <w:rsid w:val="00A0048A"/>
    <w:rsid w:val="00A02876"/>
    <w:rsid w:val="00A031B8"/>
    <w:rsid w:val="00A03482"/>
    <w:rsid w:val="00A103EF"/>
    <w:rsid w:val="00A10842"/>
    <w:rsid w:val="00A12F88"/>
    <w:rsid w:val="00A15126"/>
    <w:rsid w:val="00A15E26"/>
    <w:rsid w:val="00A171A3"/>
    <w:rsid w:val="00A21DA5"/>
    <w:rsid w:val="00A225C0"/>
    <w:rsid w:val="00A22E8D"/>
    <w:rsid w:val="00A25FA6"/>
    <w:rsid w:val="00A31855"/>
    <w:rsid w:val="00A362CA"/>
    <w:rsid w:val="00A36BE5"/>
    <w:rsid w:val="00A36FC9"/>
    <w:rsid w:val="00A402C6"/>
    <w:rsid w:val="00A411DF"/>
    <w:rsid w:val="00A41A28"/>
    <w:rsid w:val="00A42A9B"/>
    <w:rsid w:val="00A4357F"/>
    <w:rsid w:val="00A438C4"/>
    <w:rsid w:val="00A43D13"/>
    <w:rsid w:val="00A4529F"/>
    <w:rsid w:val="00A4624E"/>
    <w:rsid w:val="00A47043"/>
    <w:rsid w:val="00A5142F"/>
    <w:rsid w:val="00A53B15"/>
    <w:rsid w:val="00A54CE8"/>
    <w:rsid w:val="00A61A93"/>
    <w:rsid w:val="00A61C76"/>
    <w:rsid w:val="00A66535"/>
    <w:rsid w:val="00A66752"/>
    <w:rsid w:val="00A67471"/>
    <w:rsid w:val="00A676D2"/>
    <w:rsid w:val="00A67A37"/>
    <w:rsid w:val="00A67B57"/>
    <w:rsid w:val="00A70E2E"/>
    <w:rsid w:val="00A716FE"/>
    <w:rsid w:val="00A813AA"/>
    <w:rsid w:val="00A8657A"/>
    <w:rsid w:val="00A9095C"/>
    <w:rsid w:val="00A90C57"/>
    <w:rsid w:val="00A91CC9"/>
    <w:rsid w:val="00A91E1D"/>
    <w:rsid w:val="00A9256D"/>
    <w:rsid w:val="00A92A9B"/>
    <w:rsid w:val="00A95261"/>
    <w:rsid w:val="00A95328"/>
    <w:rsid w:val="00A97658"/>
    <w:rsid w:val="00A9792D"/>
    <w:rsid w:val="00AA20F0"/>
    <w:rsid w:val="00AA3D7B"/>
    <w:rsid w:val="00AA4175"/>
    <w:rsid w:val="00AA5846"/>
    <w:rsid w:val="00AA733F"/>
    <w:rsid w:val="00AB134A"/>
    <w:rsid w:val="00AB3840"/>
    <w:rsid w:val="00AB7910"/>
    <w:rsid w:val="00AC09EC"/>
    <w:rsid w:val="00AC0A37"/>
    <w:rsid w:val="00AC2E66"/>
    <w:rsid w:val="00AC331A"/>
    <w:rsid w:val="00AC3C5E"/>
    <w:rsid w:val="00AC43D5"/>
    <w:rsid w:val="00AC5B15"/>
    <w:rsid w:val="00AD14CF"/>
    <w:rsid w:val="00AD3464"/>
    <w:rsid w:val="00AD492D"/>
    <w:rsid w:val="00AD5CFD"/>
    <w:rsid w:val="00AD63D0"/>
    <w:rsid w:val="00AE0F7F"/>
    <w:rsid w:val="00AE1F23"/>
    <w:rsid w:val="00AE2591"/>
    <w:rsid w:val="00AE30A7"/>
    <w:rsid w:val="00AE6873"/>
    <w:rsid w:val="00AF1840"/>
    <w:rsid w:val="00AF1EC0"/>
    <w:rsid w:val="00AF6A0E"/>
    <w:rsid w:val="00AF7FB3"/>
    <w:rsid w:val="00B00EF6"/>
    <w:rsid w:val="00B02153"/>
    <w:rsid w:val="00B023A8"/>
    <w:rsid w:val="00B037CC"/>
    <w:rsid w:val="00B03C05"/>
    <w:rsid w:val="00B03E02"/>
    <w:rsid w:val="00B040B1"/>
    <w:rsid w:val="00B06BDD"/>
    <w:rsid w:val="00B108D7"/>
    <w:rsid w:val="00B123DB"/>
    <w:rsid w:val="00B12D9D"/>
    <w:rsid w:val="00B13ADE"/>
    <w:rsid w:val="00B13F94"/>
    <w:rsid w:val="00B14E55"/>
    <w:rsid w:val="00B17F56"/>
    <w:rsid w:val="00B2184E"/>
    <w:rsid w:val="00B21C55"/>
    <w:rsid w:val="00B26629"/>
    <w:rsid w:val="00B3207F"/>
    <w:rsid w:val="00B32F1F"/>
    <w:rsid w:val="00B352B1"/>
    <w:rsid w:val="00B36D4F"/>
    <w:rsid w:val="00B371BE"/>
    <w:rsid w:val="00B37D3B"/>
    <w:rsid w:val="00B44075"/>
    <w:rsid w:val="00B47F61"/>
    <w:rsid w:val="00B51BCA"/>
    <w:rsid w:val="00B53823"/>
    <w:rsid w:val="00B545C1"/>
    <w:rsid w:val="00B5612B"/>
    <w:rsid w:val="00B56532"/>
    <w:rsid w:val="00B57028"/>
    <w:rsid w:val="00B571B3"/>
    <w:rsid w:val="00B60271"/>
    <w:rsid w:val="00B60A5F"/>
    <w:rsid w:val="00B62D49"/>
    <w:rsid w:val="00B652F4"/>
    <w:rsid w:val="00B679CB"/>
    <w:rsid w:val="00B70262"/>
    <w:rsid w:val="00B703ED"/>
    <w:rsid w:val="00B7110E"/>
    <w:rsid w:val="00B72FC2"/>
    <w:rsid w:val="00B75F0A"/>
    <w:rsid w:val="00B77B4B"/>
    <w:rsid w:val="00B82D42"/>
    <w:rsid w:val="00B83198"/>
    <w:rsid w:val="00B83C17"/>
    <w:rsid w:val="00B86782"/>
    <w:rsid w:val="00B92F40"/>
    <w:rsid w:val="00B93829"/>
    <w:rsid w:val="00B93D9F"/>
    <w:rsid w:val="00B94056"/>
    <w:rsid w:val="00B9570B"/>
    <w:rsid w:val="00B9736D"/>
    <w:rsid w:val="00B97AA1"/>
    <w:rsid w:val="00BA10CC"/>
    <w:rsid w:val="00BA2BEE"/>
    <w:rsid w:val="00BA2C64"/>
    <w:rsid w:val="00BA392D"/>
    <w:rsid w:val="00BA6DCA"/>
    <w:rsid w:val="00BA7410"/>
    <w:rsid w:val="00BA7977"/>
    <w:rsid w:val="00BB30EB"/>
    <w:rsid w:val="00BB5343"/>
    <w:rsid w:val="00BC297E"/>
    <w:rsid w:val="00BC2984"/>
    <w:rsid w:val="00BC4AAD"/>
    <w:rsid w:val="00BC4F22"/>
    <w:rsid w:val="00BC563C"/>
    <w:rsid w:val="00BD41D0"/>
    <w:rsid w:val="00BD5875"/>
    <w:rsid w:val="00BD720B"/>
    <w:rsid w:val="00BD7952"/>
    <w:rsid w:val="00BD7FA0"/>
    <w:rsid w:val="00BDE70C"/>
    <w:rsid w:val="00BE59DC"/>
    <w:rsid w:val="00BE5C73"/>
    <w:rsid w:val="00BF0547"/>
    <w:rsid w:val="00BF41DA"/>
    <w:rsid w:val="00BF5722"/>
    <w:rsid w:val="00BF5EAA"/>
    <w:rsid w:val="00BF6281"/>
    <w:rsid w:val="00C04A61"/>
    <w:rsid w:val="00C10A66"/>
    <w:rsid w:val="00C112DC"/>
    <w:rsid w:val="00C12FC2"/>
    <w:rsid w:val="00C13BF7"/>
    <w:rsid w:val="00C141B0"/>
    <w:rsid w:val="00C17070"/>
    <w:rsid w:val="00C20E02"/>
    <w:rsid w:val="00C21413"/>
    <w:rsid w:val="00C22FD1"/>
    <w:rsid w:val="00C25694"/>
    <w:rsid w:val="00C2755B"/>
    <w:rsid w:val="00C313EB"/>
    <w:rsid w:val="00C3230A"/>
    <w:rsid w:val="00C3373C"/>
    <w:rsid w:val="00C3394F"/>
    <w:rsid w:val="00C34614"/>
    <w:rsid w:val="00C3464D"/>
    <w:rsid w:val="00C35E10"/>
    <w:rsid w:val="00C36F60"/>
    <w:rsid w:val="00C406BD"/>
    <w:rsid w:val="00C40CD4"/>
    <w:rsid w:val="00C42288"/>
    <w:rsid w:val="00C43639"/>
    <w:rsid w:val="00C43BB4"/>
    <w:rsid w:val="00C46525"/>
    <w:rsid w:val="00C52877"/>
    <w:rsid w:val="00C56376"/>
    <w:rsid w:val="00C566F4"/>
    <w:rsid w:val="00C56761"/>
    <w:rsid w:val="00C62247"/>
    <w:rsid w:val="00C673D3"/>
    <w:rsid w:val="00C6775D"/>
    <w:rsid w:val="00C72231"/>
    <w:rsid w:val="00C76639"/>
    <w:rsid w:val="00C766AC"/>
    <w:rsid w:val="00C77EF1"/>
    <w:rsid w:val="00C800A7"/>
    <w:rsid w:val="00C802E9"/>
    <w:rsid w:val="00C80435"/>
    <w:rsid w:val="00C80D1D"/>
    <w:rsid w:val="00C814D9"/>
    <w:rsid w:val="00C82DDC"/>
    <w:rsid w:val="00C90CD6"/>
    <w:rsid w:val="00C90EE2"/>
    <w:rsid w:val="00C91AB0"/>
    <w:rsid w:val="00C93BC7"/>
    <w:rsid w:val="00C95F0B"/>
    <w:rsid w:val="00C9660B"/>
    <w:rsid w:val="00CA1BBF"/>
    <w:rsid w:val="00CA39A9"/>
    <w:rsid w:val="00CA6DEA"/>
    <w:rsid w:val="00CB009E"/>
    <w:rsid w:val="00CB1656"/>
    <w:rsid w:val="00CB28D5"/>
    <w:rsid w:val="00CB4A0D"/>
    <w:rsid w:val="00CB4B82"/>
    <w:rsid w:val="00CB5657"/>
    <w:rsid w:val="00CB6993"/>
    <w:rsid w:val="00CB6FBA"/>
    <w:rsid w:val="00CC091F"/>
    <w:rsid w:val="00CC3AED"/>
    <w:rsid w:val="00CC487F"/>
    <w:rsid w:val="00CC4D31"/>
    <w:rsid w:val="00CC57AA"/>
    <w:rsid w:val="00CC6977"/>
    <w:rsid w:val="00CD10A8"/>
    <w:rsid w:val="00CD7903"/>
    <w:rsid w:val="00CD7A23"/>
    <w:rsid w:val="00CE08FC"/>
    <w:rsid w:val="00CE1E95"/>
    <w:rsid w:val="00CE4702"/>
    <w:rsid w:val="00CE661D"/>
    <w:rsid w:val="00CF0D1A"/>
    <w:rsid w:val="00CF2407"/>
    <w:rsid w:val="00CF2F72"/>
    <w:rsid w:val="00CF5813"/>
    <w:rsid w:val="00CF58A8"/>
    <w:rsid w:val="00CF5C84"/>
    <w:rsid w:val="00CF6431"/>
    <w:rsid w:val="00D00903"/>
    <w:rsid w:val="00D01460"/>
    <w:rsid w:val="00D03A00"/>
    <w:rsid w:val="00D03B99"/>
    <w:rsid w:val="00D042BE"/>
    <w:rsid w:val="00D06932"/>
    <w:rsid w:val="00D07580"/>
    <w:rsid w:val="00D0776B"/>
    <w:rsid w:val="00D100C0"/>
    <w:rsid w:val="00D100C4"/>
    <w:rsid w:val="00D1235F"/>
    <w:rsid w:val="00D15E78"/>
    <w:rsid w:val="00D17D2B"/>
    <w:rsid w:val="00D27F4D"/>
    <w:rsid w:val="00D30548"/>
    <w:rsid w:val="00D3193F"/>
    <w:rsid w:val="00D35DC3"/>
    <w:rsid w:val="00D373C6"/>
    <w:rsid w:val="00D378A9"/>
    <w:rsid w:val="00D41C0F"/>
    <w:rsid w:val="00D42302"/>
    <w:rsid w:val="00D443AA"/>
    <w:rsid w:val="00D452EA"/>
    <w:rsid w:val="00D47E17"/>
    <w:rsid w:val="00D47F0A"/>
    <w:rsid w:val="00D50D97"/>
    <w:rsid w:val="00D518EC"/>
    <w:rsid w:val="00D57FB6"/>
    <w:rsid w:val="00D604FC"/>
    <w:rsid w:val="00D62161"/>
    <w:rsid w:val="00D62F42"/>
    <w:rsid w:val="00D6385A"/>
    <w:rsid w:val="00D648D1"/>
    <w:rsid w:val="00D65434"/>
    <w:rsid w:val="00D70DB1"/>
    <w:rsid w:val="00D7254C"/>
    <w:rsid w:val="00D73125"/>
    <w:rsid w:val="00D740AC"/>
    <w:rsid w:val="00D74391"/>
    <w:rsid w:val="00D751CB"/>
    <w:rsid w:val="00D7796B"/>
    <w:rsid w:val="00D77C57"/>
    <w:rsid w:val="00D819DB"/>
    <w:rsid w:val="00D84020"/>
    <w:rsid w:val="00D85170"/>
    <w:rsid w:val="00D85E80"/>
    <w:rsid w:val="00D86CE2"/>
    <w:rsid w:val="00D87CAB"/>
    <w:rsid w:val="00D9137B"/>
    <w:rsid w:val="00D91A57"/>
    <w:rsid w:val="00D91C04"/>
    <w:rsid w:val="00D9308B"/>
    <w:rsid w:val="00D945A4"/>
    <w:rsid w:val="00D95722"/>
    <w:rsid w:val="00DA11E4"/>
    <w:rsid w:val="00DA4FAB"/>
    <w:rsid w:val="00DB2C4D"/>
    <w:rsid w:val="00DB32E6"/>
    <w:rsid w:val="00DB3308"/>
    <w:rsid w:val="00DB36AD"/>
    <w:rsid w:val="00DB3931"/>
    <w:rsid w:val="00DB6163"/>
    <w:rsid w:val="00DC1B6C"/>
    <w:rsid w:val="00DC24F9"/>
    <w:rsid w:val="00DC6628"/>
    <w:rsid w:val="00DC6DF1"/>
    <w:rsid w:val="00DC78DF"/>
    <w:rsid w:val="00DC7FC8"/>
    <w:rsid w:val="00DD03B7"/>
    <w:rsid w:val="00DD3E60"/>
    <w:rsid w:val="00DD509C"/>
    <w:rsid w:val="00DD6144"/>
    <w:rsid w:val="00DD61FD"/>
    <w:rsid w:val="00DD7519"/>
    <w:rsid w:val="00DD7F9C"/>
    <w:rsid w:val="00DE2E0A"/>
    <w:rsid w:val="00DE359D"/>
    <w:rsid w:val="00DE4CBF"/>
    <w:rsid w:val="00DE5A92"/>
    <w:rsid w:val="00DF06E9"/>
    <w:rsid w:val="00DF0833"/>
    <w:rsid w:val="00DF1898"/>
    <w:rsid w:val="00DF52B2"/>
    <w:rsid w:val="00DF64DD"/>
    <w:rsid w:val="00DF6667"/>
    <w:rsid w:val="00DF7085"/>
    <w:rsid w:val="00E001A3"/>
    <w:rsid w:val="00E007A1"/>
    <w:rsid w:val="00E04A26"/>
    <w:rsid w:val="00E063EE"/>
    <w:rsid w:val="00E0646C"/>
    <w:rsid w:val="00E104BB"/>
    <w:rsid w:val="00E158C9"/>
    <w:rsid w:val="00E20117"/>
    <w:rsid w:val="00E22A9A"/>
    <w:rsid w:val="00E2466C"/>
    <w:rsid w:val="00E25F7C"/>
    <w:rsid w:val="00E26E10"/>
    <w:rsid w:val="00E274CB"/>
    <w:rsid w:val="00E27EB6"/>
    <w:rsid w:val="00E32374"/>
    <w:rsid w:val="00E3296D"/>
    <w:rsid w:val="00E3516E"/>
    <w:rsid w:val="00E36442"/>
    <w:rsid w:val="00E37C44"/>
    <w:rsid w:val="00E432B3"/>
    <w:rsid w:val="00E44201"/>
    <w:rsid w:val="00E5020B"/>
    <w:rsid w:val="00E50E50"/>
    <w:rsid w:val="00E51020"/>
    <w:rsid w:val="00E51D6A"/>
    <w:rsid w:val="00E52E51"/>
    <w:rsid w:val="00E540B6"/>
    <w:rsid w:val="00E55B95"/>
    <w:rsid w:val="00E56C79"/>
    <w:rsid w:val="00E574F7"/>
    <w:rsid w:val="00E57762"/>
    <w:rsid w:val="00E60A1E"/>
    <w:rsid w:val="00E62347"/>
    <w:rsid w:val="00E708F6"/>
    <w:rsid w:val="00E71684"/>
    <w:rsid w:val="00E728E9"/>
    <w:rsid w:val="00E73F90"/>
    <w:rsid w:val="00E74B7A"/>
    <w:rsid w:val="00E8451B"/>
    <w:rsid w:val="00E86082"/>
    <w:rsid w:val="00E90FD4"/>
    <w:rsid w:val="00E9245A"/>
    <w:rsid w:val="00E93410"/>
    <w:rsid w:val="00E94469"/>
    <w:rsid w:val="00EA0739"/>
    <w:rsid w:val="00EA36DA"/>
    <w:rsid w:val="00EA6D17"/>
    <w:rsid w:val="00EA6F9C"/>
    <w:rsid w:val="00EA76C1"/>
    <w:rsid w:val="00EB0E18"/>
    <w:rsid w:val="00EB16AB"/>
    <w:rsid w:val="00EB6F48"/>
    <w:rsid w:val="00EB73C3"/>
    <w:rsid w:val="00EB73E4"/>
    <w:rsid w:val="00EC1A23"/>
    <w:rsid w:val="00EC1A7E"/>
    <w:rsid w:val="00EC27AE"/>
    <w:rsid w:val="00EC4F5A"/>
    <w:rsid w:val="00EC5F51"/>
    <w:rsid w:val="00EC64F0"/>
    <w:rsid w:val="00EC7C4D"/>
    <w:rsid w:val="00ED044B"/>
    <w:rsid w:val="00ED2B34"/>
    <w:rsid w:val="00ED51A3"/>
    <w:rsid w:val="00ED750C"/>
    <w:rsid w:val="00EE77DF"/>
    <w:rsid w:val="00EE7FB0"/>
    <w:rsid w:val="00EF0F05"/>
    <w:rsid w:val="00EF2555"/>
    <w:rsid w:val="00EF4624"/>
    <w:rsid w:val="00EF5114"/>
    <w:rsid w:val="00EF671B"/>
    <w:rsid w:val="00F00C90"/>
    <w:rsid w:val="00F06712"/>
    <w:rsid w:val="00F079E0"/>
    <w:rsid w:val="00F1093B"/>
    <w:rsid w:val="00F16979"/>
    <w:rsid w:val="00F223D2"/>
    <w:rsid w:val="00F2361D"/>
    <w:rsid w:val="00F254C6"/>
    <w:rsid w:val="00F25876"/>
    <w:rsid w:val="00F2709D"/>
    <w:rsid w:val="00F2740A"/>
    <w:rsid w:val="00F3006B"/>
    <w:rsid w:val="00F30FAE"/>
    <w:rsid w:val="00F32425"/>
    <w:rsid w:val="00F3351E"/>
    <w:rsid w:val="00F33549"/>
    <w:rsid w:val="00F34376"/>
    <w:rsid w:val="00F41446"/>
    <w:rsid w:val="00F4181D"/>
    <w:rsid w:val="00F41DEF"/>
    <w:rsid w:val="00F42182"/>
    <w:rsid w:val="00F42F8F"/>
    <w:rsid w:val="00F430FF"/>
    <w:rsid w:val="00F45E82"/>
    <w:rsid w:val="00F473EB"/>
    <w:rsid w:val="00F51171"/>
    <w:rsid w:val="00F51CBE"/>
    <w:rsid w:val="00F549D9"/>
    <w:rsid w:val="00F54B9B"/>
    <w:rsid w:val="00F57A2C"/>
    <w:rsid w:val="00F62C27"/>
    <w:rsid w:val="00F674BD"/>
    <w:rsid w:val="00F700BA"/>
    <w:rsid w:val="00F72178"/>
    <w:rsid w:val="00F74E72"/>
    <w:rsid w:val="00F753D5"/>
    <w:rsid w:val="00F75F53"/>
    <w:rsid w:val="00F77C93"/>
    <w:rsid w:val="00F821F5"/>
    <w:rsid w:val="00F837AE"/>
    <w:rsid w:val="00F84882"/>
    <w:rsid w:val="00F92AF5"/>
    <w:rsid w:val="00F93C06"/>
    <w:rsid w:val="00F96818"/>
    <w:rsid w:val="00F97D9B"/>
    <w:rsid w:val="00FA2615"/>
    <w:rsid w:val="00FA2C9F"/>
    <w:rsid w:val="00FA33D3"/>
    <w:rsid w:val="00FA367D"/>
    <w:rsid w:val="00FA3E83"/>
    <w:rsid w:val="00FA56C3"/>
    <w:rsid w:val="00FA684E"/>
    <w:rsid w:val="00FA79ED"/>
    <w:rsid w:val="00FA7A36"/>
    <w:rsid w:val="00FA7A79"/>
    <w:rsid w:val="00FB0021"/>
    <w:rsid w:val="00FB7EAD"/>
    <w:rsid w:val="00FC0482"/>
    <w:rsid w:val="00FC0E27"/>
    <w:rsid w:val="00FC18C1"/>
    <w:rsid w:val="00FC1B50"/>
    <w:rsid w:val="00FC29D4"/>
    <w:rsid w:val="00FC40FF"/>
    <w:rsid w:val="00FC52CC"/>
    <w:rsid w:val="00FD1C05"/>
    <w:rsid w:val="00FD3ED7"/>
    <w:rsid w:val="00FD4F93"/>
    <w:rsid w:val="00FE1BFA"/>
    <w:rsid w:val="00FE2100"/>
    <w:rsid w:val="00FE444C"/>
    <w:rsid w:val="00FE4850"/>
    <w:rsid w:val="00FE541F"/>
    <w:rsid w:val="00FE7BC3"/>
    <w:rsid w:val="00FF1007"/>
    <w:rsid w:val="00FF4631"/>
    <w:rsid w:val="02F43745"/>
    <w:rsid w:val="0386A77C"/>
    <w:rsid w:val="03A75DF2"/>
    <w:rsid w:val="04684E84"/>
    <w:rsid w:val="07C7EC91"/>
    <w:rsid w:val="09465C0F"/>
    <w:rsid w:val="09515C28"/>
    <w:rsid w:val="097CD152"/>
    <w:rsid w:val="0B0084F8"/>
    <w:rsid w:val="0B18A1B3"/>
    <w:rsid w:val="0B5C69B2"/>
    <w:rsid w:val="10A17444"/>
    <w:rsid w:val="1153E520"/>
    <w:rsid w:val="1168F1CA"/>
    <w:rsid w:val="11B9938D"/>
    <w:rsid w:val="12750F5C"/>
    <w:rsid w:val="158386E3"/>
    <w:rsid w:val="15A13D8A"/>
    <w:rsid w:val="17DDFC5E"/>
    <w:rsid w:val="197D2A6B"/>
    <w:rsid w:val="19A7000C"/>
    <w:rsid w:val="1B5B8B05"/>
    <w:rsid w:val="1FE844F5"/>
    <w:rsid w:val="211749B3"/>
    <w:rsid w:val="2169958F"/>
    <w:rsid w:val="2354EE69"/>
    <w:rsid w:val="23D3C6B1"/>
    <w:rsid w:val="2515DBEB"/>
    <w:rsid w:val="25FCEAEC"/>
    <w:rsid w:val="26434689"/>
    <w:rsid w:val="2677D739"/>
    <w:rsid w:val="273B9D84"/>
    <w:rsid w:val="275AE25C"/>
    <w:rsid w:val="2977A98D"/>
    <w:rsid w:val="29A0F06E"/>
    <w:rsid w:val="2AA0A517"/>
    <w:rsid w:val="2D407723"/>
    <w:rsid w:val="2ED741C1"/>
    <w:rsid w:val="30CC8A10"/>
    <w:rsid w:val="32C31D9D"/>
    <w:rsid w:val="3421ACC8"/>
    <w:rsid w:val="344722B6"/>
    <w:rsid w:val="3480E5DB"/>
    <w:rsid w:val="36D63830"/>
    <w:rsid w:val="3B99D99B"/>
    <w:rsid w:val="40F7DDF3"/>
    <w:rsid w:val="42FC2B4D"/>
    <w:rsid w:val="4343A948"/>
    <w:rsid w:val="43DCB798"/>
    <w:rsid w:val="44D06E86"/>
    <w:rsid w:val="45F7D469"/>
    <w:rsid w:val="472F4012"/>
    <w:rsid w:val="4897C146"/>
    <w:rsid w:val="4F4EFDFD"/>
    <w:rsid w:val="50756891"/>
    <w:rsid w:val="518B70B4"/>
    <w:rsid w:val="51B1B90D"/>
    <w:rsid w:val="51FCF3CF"/>
    <w:rsid w:val="5913D3F7"/>
    <w:rsid w:val="5AF6B257"/>
    <w:rsid w:val="5B7F8813"/>
    <w:rsid w:val="606A45CA"/>
    <w:rsid w:val="608E9277"/>
    <w:rsid w:val="61A897FC"/>
    <w:rsid w:val="63292B1C"/>
    <w:rsid w:val="63A568D6"/>
    <w:rsid w:val="646F9C69"/>
    <w:rsid w:val="662C7EB5"/>
    <w:rsid w:val="66858097"/>
    <w:rsid w:val="6685926D"/>
    <w:rsid w:val="673CDE90"/>
    <w:rsid w:val="67859CF6"/>
    <w:rsid w:val="68B8B9C3"/>
    <w:rsid w:val="6A6C5757"/>
    <w:rsid w:val="6B0C819C"/>
    <w:rsid w:val="6B6F2E64"/>
    <w:rsid w:val="6D42CA85"/>
    <w:rsid w:val="6D453C02"/>
    <w:rsid w:val="6F255CAA"/>
    <w:rsid w:val="6FA0EB0D"/>
    <w:rsid w:val="704041A7"/>
    <w:rsid w:val="70F6F091"/>
    <w:rsid w:val="7153AE1C"/>
    <w:rsid w:val="71A42D3D"/>
    <w:rsid w:val="721884BD"/>
    <w:rsid w:val="74282C0A"/>
    <w:rsid w:val="75A27213"/>
    <w:rsid w:val="763F0B27"/>
    <w:rsid w:val="7F881D86"/>
    <w:rsid w:val="7FE1A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32D"/>
  <w15:chartTrackingRefBased/>
  <w15:docId w15:val="{1F6D6D1D-8B0C-4A98-BC21-0F4250AC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EC"/>
    <w:pPr>
      <w:spacing w:after="200" w:line="276" w:lineRule="auto"/>
    </w:pPr>
  </w:style>
  <w:style w:type="paragraph" w:styleId="Heading1">
    <w:name w:val="heading 1"/>
    <w:basedOn w:val="Normal"/>
    <w:next w:val="Normal"/>
    <w:link w:val="Heading1Char"/>
    <w:uiPriority w:val="9"/>
    <w:qFormat/>
    <w:rsid w:val="001C6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C"/>
    <w:pPr>
      <w:ind w:left="720"/>
      <w:contextualSpacing/>
    </w:pPr>
  </w:style>
  <w:style w:type="paragraph" w:styleId="Footer">
    <w:name w:val="footer"/>
    <w:basedOn w:val="Normal"/>
    <w:link w:val="FooterChar"/>
    <w:uiPriority w:val="99"/>
    <w:unhideWhenUsed/>
    <w:rsid w:val="0021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C"/>
  </w:style>
  <w:style w:type="character" w:styleId="Hyperlink">
    <w:name w:val="Hyperlink"/>
    <w:basedOn w:val="DefaultParagraphFont"/>
    <w:uiPriority w:val="99"/>
    <w:unhideWhenUsed/>
    <w:rsid w:val="00217BEC"/>
    <w:rPr>
      <w:color w:val="0563C1" w:themeColor="hyperlink"/>
      <w:u w:val="single"/>
    </w:rPr>
  </w:style>
  <w:style w:type="paragraph" w:styleId="Header">
    <w:name w:val="header"/>
    <w:basedOn w:val="Normal"/>
    <w:link w:val="HeaderChar"/>
    <w:rsid w:val="00181F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81F68"/>
    <w:rPr>
      <w:rFonts w:ascii="Times New Roman" w:eastAsia="Times New Roman" w:hAnsi="Times New Roman" w:cs="Times New Roman"/>
      <w:sz w:val="24"/>
      <w:szCs w:val="24"/>
    </w:rPr>
  </w:style>
  <w:style w:type="paragraph" w:styleId="NoSpacing">
    <w:name w:val="No Spacing"/>
    <w:uiPriority w:val="1"/>
    <w:qFormat/>
    <w:rsid w:val="00BA7410"/>
    <w:pPr>
      <w:spacing w:after="0" w:line="240" w:lineRule="auto"/>
    </w:pPr>
  </w:style>
  <w:style w:type="character" w:styleId="UnresolvedMention">
    <w:name w:val="Unresolved Mention"/>
    <w:basedOn w:val="DefaultParagraphFont"/>
    <w:uiPriority w:val="99"/>
    <w:semiHidden/>
    <w:unhideWhenUsed/>
    <w:rsid w:val="00C56376"/>
    <w:rPr>
      <w:color w:val="605E5C"/>
      <w:shd w:val="clear" w:color="auto" w:fill="E1DFDD"/>
    </w:rPr>
  </w:style>
  <w:style w:type="paragraph" w:styleId="BalloonText">
    <w:name w:val="Balloon Text"/>
    <w:basedOn w:val="Normal"/>
    <w:link w:val="BalloonTextChar"/>
    <w:uiPriority w:val="99"/>
    <w:semiHidden/>
    <w:unhideWhenUsed/>
    <w:rsid w:val="00BC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AD"/>
    <w:rPr>
      <w:rFonts w:ascii="Segoe UI" w:hAnsi="Segoe UI" w:cs="Segoe UI"/>
      <w:sz w:val="18"/>
      <w:szCs w:val="18"/>
    </w:rPr>
  </w:style>
  <w:style w:type="character" w:styleId="FollowedHyperlink">
    <w:name w:val="FollowedHyperlink"/>
    <w:basedOn w:val="DefaultParagraphFont"/>
    <w:uiPriority w:val="99"/>
    <w:semiHidden/>
    <w:unhideWhenUsed/>
    <w:rsid w:val="001B0FB2"/>
    <w:rPr>
      <w:color w:val="954F72" w:themeColor="followedHyperlink"/>
      <w:u w:val="single"/>
    </w:rPr>
  </w:style>
  <w:style w:type="character" w:styleId="CommentReference">
    <w:name w:val="annotation reference"/>
    <w:basedOn w:val="DefaultParagraphFont"/>
    <w:uiPriority w:val="99"/>
    <w:semiHidden/>
    <w:unhideWhenUsed/>
    <w:rsid w:val="007E1748"/>
    <w:rPr>
      <w:sz w:val="16"/>
      <w:szCs w:val="16"/>
    </w:rPr>
  </w:style>
  <w:style w:type="paragraph" w:styleId="CommentText">
    <w:name w:val="annotation text"/>
    <w:basedOn w:val="Normal"/>
    <w:link w:val="CommentTextChar"/>
    <w:uiPriority w:val="99"/>
    <w:semiHidden/>
    <w:unhideWhenUsed/>
    <w:rsid w:val="007E1748"/>
    <w:pPr>
      <w:spacing w:line="240" w:lineRule="auto"/>
    </w:pPr>
    <w:rPr>
      <w:sz w:val="20"/>
      <w:szCs w:val="20"/>
    </w:rPr>
  </w:style>
  <w:style w:type="character" w:customStyle="1" w:styleId="CommentTextChar">
    <w:name w:val="Comment Text Char"/>
    <w:basedOn w:val="DefaultParagraphFont"/>
    <w:link w:val="CommentText"/>
    <w:uiPriority w:val="99"/>
    <w:semiHidden/>
    <w:rsid w:val="007E1748"/>
    <w:rPr>
      <w:sz w:val="20"/>
      <w:szCs w:val="20"/>
    </w:rPr>
  </w:style>
  <w:style w:type="paragraph" w:styleId="CommentSubject">
    <w:name w:val="annotation subject"/>
    <w:basedOn w:val="CommentText"/>
    <w:next w:val="CommentText"/>
    <w:link w:val="CommentSubjectChar"/>
    <w:uiPriority w:val="99"/>
    <w:semiHidden/>
    <w:unhideWhenUsed/>
    <w:rsid w:val="007E1748"/>
    <w:rPr>
      <w:b/>
      <w:bCs/>
    </w:rPr>
  </w:style>
  <w:style w:type="character" w:customStyle="1" w:styleId="CommentSubjectChar">
    <w:name w:val="Comment Subject Char"/>
    <w:basedOn w:val="CommentTextChar"/>
    <w:link w:val="CommentSubject"/>
    <w:uiPriority w:val="99"/>
    <w:semiHidden/>
    <w:rsid w:val="007E1748"/>
    <w:rPr>
      <w:b/>
      <w:bCs/>
      <w:sz w:val="20"/>
      <w:szCs w:val="20"/>
    </w:rPr>
  </w:style>
  <w:style w:type="character" w:customStyle="1" w:styleId="Heading1Char">
    <w:name w:val="Heading 1 Char"/>
    <w:basedOn w:val="DefaultParagraphFont"/>
    <w:link w:val="Heading1"/>
    <w:uiPriority w:val="9"/>
    <w:rsid w:val="001C62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9775">
      <w:bodyDiv w:val="1"/>
      <w:marLeft w:val="0"/>
      <w:marRight w:val="0"/>
      <w:marTop w:val="0"/>
      <w:marBottom w:val="0"/>
      <w:divBdr>
        <w:top w:val="none" w:sz="0" w:space="0" w:color="auto"/>
        <w:left w:val="none" w:sz="0" w:space="0" w:color="auto"/>
        <w:bottom w:val="none" w:sz="0" w:space="0" w:color="auto"/>
        <w:right w:val="none" w:sz="0" w:space="0" w:color="auto"/>
      </w:divBdr>
    </w:div>
    <w:div w:id="335039928">
      <w:bodyDiv w:val="1"/>
      <w:marLeft w:val="0"/>
      <w:marRight w:val="0"/>
      <w:marTop w:val="0"/>
      <w:marBottom w:val="0"/>
      <w:divBdr>
        <w:top w:val="none" w:sz="0" w:space="0" w:color="auto"/>
        <w:left w:val="none" w:sz="0" w:space="0" w:color="auto"/>
        <w:bottom w:val="none" w:sz="0" w:space="0" w:color="auto"/>
        <w:right w:val="none" w:sz="0" w:space="0" w:color="auto"/>
      </w:divBdr>
    </w:div>
    <w:div w:id="400910578">
      <w:bodyDiv w:val="1"/>
      <w:marLeft w:val="0"/>
      <w:marRight w:val="0"/>
      <w:marTop w:val="0"/>
      <w:marBottom w:val="0"/>
      <w:divBdr>
        <w:top w:val="none" w:sz="0" w:space="0" w:color="auto"/>
        <w:left w:val="none" w:sz="0" w:space="0" w:color="auto"/>
        <w:bottom w:val="none" w:sz="0" w:space="0" w:color="auto"/>
        <w:right w:val="none" w:sz="0" w:space="0" w:color="auto"/>
      </w:divBdr>
    </w:div>
    <w:div w:id="753937794">
      <w:bodyDiv w:val="1"/>
      <w:marLeft w:val="0"/>
      <w:marRight w:val="0"/>
      <w:marTop w:val="0"/>
      <w:marBottom w:val="0"/>
      <w:divBdr>
        <w:top w:val="none" w:sz="0" w:space="0" w:color="auto"/>
        <w:left w:val="none" w:sz="0" w:space="0" w:color="auto"/>
        <w:bottom w:val="none" w:sz="0" w:space="0" w:color="auto"/>
        <w:right w:val="none" w:sz="0" w:space="0" w:color="auto"/>
      </w:divBdr>
    </w:div>
    <w:div w:id="1150026381">
      <w:bodyDiv w:val="1"/>
      <w:marLeft w:val="0"/>
      <w:marRight w:val="0"/>
      <w:marTop w:val="0"/>
      <w:marBottom w:val="0"/>
      <w:divBdr>
        <w:top w:val="none" w:sz="0" w:space="0" w:color="auto"/>
        <w:left w:val="none" w:sz="0" w:space="0" w:color="auto"/>
        <w:bottom w:val="none" w:sz="0" w:space="0" w:color="auto"/>
        <w:right w:val="none" w:sz="0" w:space="0" w:color="auto"/>
      </w:divBdr>
    </w:div>
    <w:div w:id="1499152688">
      <w:bodyDiv w:val="1"/>
      <w:marLeft w:val="0"/>
      <w:marRight w:val="0"/>
      <w:marTop w:val="0"/>
      <w:marBottom w:val="0"/>
      <w:divBdr>
        <w:top w:val="none" w:sz="0" w:space="0" w:color="auto"/>
        <w:left w:val="none" w:sz="0" w:space="0" w:color="auto"/>
        <w:bottom w:val="none" w:sz="0" w:space="0" w:color="auto"/>
        <w:right w:val="none" w:sz="0" w:space="0" w:color="auto"/>
      </w:divBdr>
    </w:div>
    <w:div w:id="1603805246">
      <w:bodyDiv w:val="1"/>
      <w:marLeft w:val="0"/>
      <w:marRight w:val="0"/>
      <w:marTop w:val="0"/>
      <w:marBottom w:val="0"/>
      <w:divBdr>
        <w:top w:val="none" w:sz="0" w:space="0" w:color="auto"/>
        <w:left w:val="none" w:sz="0" w:space="0" w:color="auto"/>
        <w:bottom w:val="none" w:sz="0" w:space="0" w:color="auto"/>
        <w:right w:val="none" w:sz="0" w:space="0" w:color="auto"/>
      </w:divBdr>
    </w:div>
    <w:div w:id="1736930339">
      <w:bodyDiv w:val="1"/>
      <w:marLeft w:val="0"/>
      <w:marRight w:val="0"/>
      <w:marTop w:val="0"/>
      <w:marBottom w:val="0"/>
      <w:divBdr>
        <w:top w:val="none" w:sz="0" w:space="0" w:color="auto"/>
        <w:left w:val="none" w:sz="0" w:space="0" w:color="auto"/>
        <w:bottom w:val="none" w:sz="0" w:space="0" w:color="auto"/>
        <w:right w:val="none" w:sz="0" w:space="0" w:color="auto"/>
      </w:divBdr>
    </w:div>
    <w:div w:id="1752461271">
      <w:bodyDiv w:val="1"/>
      <w:marLeft w:val="0"/>
      <w:marRight w:val="0"/>
      <w:marTop w:val="0"/>
      <w:marBottom w:val="0"/>
      <w:divBdr>
        <w:top w:val="none" w:sz="0" w:space="0" w:color="auto"/>
        <w:left w:val="none" w:sz="0" w:space="0" w:color="auto"/>
        <w:bottom w:val="none" w:sz="0" w:space="0" w:color="auto"/>
        <w:right w:val="none" w:sz="0" w:space="0" w:color="auto"/>
      </w:divBdr>
    </w:div>
    <w:div w:id="1771316522">
      <w:bodyDiv w:val="1"/>
      <w:marLeft w:val="0"/>
      <w:marRight w:val="0"/>
      <w:marTop w:val="0"/>
      <w:marBottom w:val="0"/>
      <w:divBdr>
        <w:top w:val="none" w:sz="0" w:space="0" w:color="auto"/>
        <w:left w:val="none" w:sz="0" w:space="0" w:color="auto"/>
        <w:bottom w:val="none" w:sz="0" w:space="0" w:color="auto"/>
        <w:right w:val="none" w:sz="0" w:space="0" w:color="auto"/>
      </w:divBdr>
    </w:div>
    <w:div w:id="19018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3B5CB8DDF64585792497BA3539F8" ma:contentTypeVersion="4" ma:contentTypeDescription="Create a new document." ma:contentTypeScope="" ma:versionID="19a670e7b738c64492625be30e4a88d9">
  <xsd:schema xmlns:xsd="http://www.w3.org/2001/XMLSchema" xmlns:xs="http://www.w3.org/2001/XMLSchema" xmlns:p="http://schemas.microsoft.com/office/2006/metadata/properties" xmlns:ns2="953ce914-2dc9-4f87-bdf5-618dca4e622d" xmlns:ns3="bf01be91-4504-442f-a475-ad0bbaca0247" targetNamespace="http://schemas.microsoft.com/office/2006/metadata/properties" ma:root="true" ma:fieldsID="adfb55f1216a5566084b30cd78adb5d6" ns2:_="" ns3:_="">
    <xsd:import namespace="953ce914-2dc9-4f87-bdf5-618dca4e622d"/>
    <xsd:import namespace="bf01be91-4504-442f-a475-ad0bbaca0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e914-2dc9-4f87-bdf5-618dca4e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1be91-4504-442f-a475-ad0bbaca02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f01be91-4504-442f-a475-ad0bbaca0247">
      <UserInfo>
        <DisplayName>Vega, Valerie</DisplayName>
        <AccountId>44</AccountId>
        <AccountType/>
      </UserInfo>
    </SharedWithUsers>
  </documentManagement>
</p:properties>
</file>

<file path=customXml/itemProps1.xml><?xml version="1.0" encoding="utf-8"?>
<ds:datastoreItem xmlns:ds="http://schemas.openxmlformats.org/officeDocument/2006/customXml" ds:itemID="{EF36A171-F4EF-4E81-9E01-D0578F5A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e914-2dc9-4f87-bdf5-618dca4e622d"/>
    <ds:schemaRef ds:uri="bf01be91-4504-442f-a475-ad0bbaca0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2A72A-478E-4515-BF73-7452516F97A6}">
  <ds:schemaRefs>
    <ds:schemaRef ds:uri="http://schemas.microsoft.com/sharepoint/v3/contenttype/forms"/>
  </ds:schemaRefs>
</ds:datastoreItem>
</file>

<file path=customXml/itemProps3.xml><?xml version="1.0" encoding="utf-8"?>
<ds:datastoreItem xmlns:ds="http://schemas.openxmlformats.org/officeDocument/2006/customXml" ds:itemID="{34E60854-3EB3-4A30-B255-396BD28691CB}">
  <ds:schemaRefs>
    <ds:schemaRef ds:uri="http://schemas.openxmlformats.org/officeDocument/2006/bibliography"/>
  </ds:schemaRefs>
</ds:datastoreItem>
</file>

<file path=customXml/itemProps4.xml><?xml version="1.0" encoding="utf-8"?>
<ds:datastoreItem xmlns:ds="http://schemas.openxmlformats.org/officeDocument/2006/customXml" ds:itemID="{115829E3-9F78-40A9-BC13-B5925F0B1EE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f01be91-4504-442f-a475-ad0bbaca0247"/>
    <ds:schemaRef ds:uri="http://purl.org/dc/terms/"/>
    <ds:schemaRef ds:uri="http://schemas.openxmlformats.org/package/2006/metadata/core-properties"/>
    <ds:schemaRef ds:uri="953ce914-2dc9-4f87-bdf5-618dca4e62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Valerie</dc:creator>
  <cp:keywords/>
  <dc:description/>
  <cp:lastModifiedBy>Vega, Valerie</cp:lastModifiedBy>
  <cp:revision>3</cp:revision>
  <dcterms:created xsi:type="dcterms:W3CDTF">2021-03-17T16:17:00Z</dcterms:created>
  <dcterms:modified xsi:type="dcterms:W3CDTF">2021-03-17T16:17:00Z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0x0101004C1C3B5CB8DDF64585792497BA3539F8</vt:lpwstr>
  </property>
</Properties>
</file>