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D44" w:rsidRDefault="00C32D44" w:rsidP="00C32D44">
      <w:pPr>
        <w:spacing w:after="0" w:line="240" w:lineRule="auto"/>
        <w:rPr>
          <w:rFonts w:ascii="Calibri" w:eastAsia="Times New Roman" w:hAnsi="Calibri" w:cs="Times New Roman"/>
          <w:b/>
          <w:bCs/>
          <w:color w:val="000000"/>
          <w:sz w:val="40"/>
          <w:szCs w:val="52"/>
        </w:rPr>
      </w:pPr>
      <w:r>
        <w:rPr>
          <w:rFonts w:ascii="Calibri" w:eastAsia="Times New Roman" w:hAnsi="Calibri" w:cs="Times New Roman"/>
          <w:b/>
          <w:bCs/>
          <w:noProof/>
          <w:color w:val="000000"/>
          <w:sz w:val="40"/>
          <w:szCs w:val="52"/>
        </w:rPr>
        <w:drawing>
          <wp:inline distT="0" distB="0" distL="0" distR="0" wp14:anchorId="4ECA0D55" wp14:editId="386E666C">
            <wp:extent cx="1685925" cy="3465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_transbg.gif"/>
                    <pic:cNvPicPr/>
                  </pic:nvPicPr>
                  <pic:blipFill>
                    <a:blip r:embed="rId6">
                      <a:extLst>
                        <a:ext uri="{28A0092B-C50C-407E-A947-70E740481C1C}">
                          <a14:useLocalDpi xmlns:a14="http://schemas.microsoft.com/office/drawing/2010/main" val="0"/>
                        </a:ext>
                      </a:extLst>
                    </a:blip>
                    <a:stretch>
                      <a:fillRect/>
                    </a:stretch>
                  </pic:blipFill>
                  <pic:spPr>
                    <a:xfrm>
                      <a:off x="0" y="0"/>
                      <a:ext cx="1685925" cy="346599"/>
                    </a:xfrm>
                    <a:prstGeom prst="rect">
                      <a:avLst/>
                    </a:prstGeom>
                  </pic:spPr>
                </pic:pic>
              </a:graphicData>
            </a:graphic>
          </wp:inline>
        </w:drawing>
      </w:r>
      <w:bookmarkStart w:id="0" w:name="RANGE!A1:D23"/>
    </w:p>
    <w:p w:rsidR="00C32D44" w:rsidRDefault="00C32D44" w:rsidP="00C32D44">
      <w:pPr>
        <w:spacing w:after="0" w:line="240" w:lineRule="auto"/>
        <w:rPr>
          <w:rFonts w:ascii="Calibri" w:eastAsia="Times New Roman" w:hAnsi="Calibri" w:cs="Times New Roman"/>
          <w:b/>
          <w:bCs/>
          <w:color w:val="000000"/>
          <w:sz w:val="40"/>
          <w:szCs w:val="52"/>
        </w:rPr>
      </w:pPr>
      <w:r>
        <w:rPr>
          <w:rFonts w:ascii="Calibri" w:eastAsia="Times New Roman" w:hAnsi="Calibri" w:cs="Times New Roman"/>
          <w:b/>
          <w:bCs/>
          <w:color w:val="000000"/>
          <w:sz w:val="40"/>
          <w:szCs w:val="52"/>
        </w:rPr>
        <w:t>Int</w:t>
      </w:r>
      <w:r w:rsidRPr="00F27948">
        <w:rPr>
          <w:rFonts w:ascii="Calibri" w:eastAsia="Times New Roman" w:hAnsi="Calibri" w:cs="Times New Roman"/>
          <w:b/>
          <w:bCs/>
          <w:color w:val="000000"/>
          <w:sz w:val="40"/>
          <w:szCs w:val="52"/>
        </w:rPr>
        <w:t>ernships</w:t>
      </w:r>
      <w:bookmarkEnd w:id="0"/>
      <w:r w:rsidR="000E1EF3">
        <w:rPr>
          <w:rFonts w:ascii="Calibri" w:eastAsia="Times New Roman" w:hAnsi="Calibri" w:cs="Times New Roman"/>
          <w:b/>
          <w:bCs/>
          <w:color w:val="000000"/>
          <w:sz w:val="40"/>
          <w:szCs w:val="52"/>
        </w:rPr>
        <w:tab/>
      </w:r>
      <w:r w:rsidR="000E1EF3" w:rsidRPr="000E1EF3">
        <w:rPr>
          <w:i/>
        </w:rPr>
        <w:t>Most internships open seasonally. Listed contacts can provide details about unfilled positions.</w:t>
      </w:r>
    </w:p>
    <w:p w:rsidR="00C32D44" w:rsidRPr="000E1EF3" w:rsidRDefault="00C32D44" w:rsidP="00C32D44">
      <w:pPr>
        <w:spacing w:after="0" w:line="240" w:lineRule="auto"/>
        <w:rPr>
          <w:i/>
        </w:rPr>
      </w:pPr>
    </w:p>
    <w:tbl>
      <w:tblPr>
        <w:tblW w:w="10986" w:type="dxa"/>
        <w:tblInd w:w="-5" w:type="dxa"/>
        <w:tblLayout w:type="fixed"/>
        <w:tblLook w:val="04A0" w:firstRow="1" w:lastRow="0" w:firstColumn="1" w:lastColumn="0" w:noHBand="0" w:noVBand="1"/>
      </w:tblPr>
      <w:tblGrid>
        <w:gridCol w:w="5845"/>
        <w:gridCol w:w="5141"/>
      </w:tblGrid>
      <w:tr w:rsidR="00BF2268" w:rsidRPr="0032456C" w:rsidTr="00906735">
        <w:trPr>
          <w:trHeight w:val="288"/>
        </w:trPr>
        <w:tc>
          <w:tcPr>
            <w:tcW w:w="5845" w:type="dxa"/>
            <w:tcBorders>
              <w:top w:val="single" w:sz="8" w:space="0" w:color="auto"/>
              <w:left w:val="single" w:sz="8" w:space="0" w:color="auto"/>
            </w:tcBorders>
            <w:shd w:val="clear" w:color="auto" w:fill="auto"/>
            <w:hideMark/>
          </w:tcPr>
          <w:p w:rsidR="00BF2268" w:rsidRPr="0032456C" w:rsidRDefault="00BF2268" w:rsidP="00C32D44">
            <w:pPr>
              <w:spacing w:after="0" w:line="240" w:lineRule="auto"/>
              <w:rPr>
                <w:rFonts w:ascii="Calibri" w:eastAsia="Times New Roman" w:hAnsi="Calibri" w:cs="Times New Roman"/>
                <w:b/>
                <w:bCs/>
                <w:i/>
                <w:iCs/>
                <w:color w:val="000000"/>
              </w:rPr>
            </w:pPr>
            <w:r w:rsidRPr="007F0A93">
              <w:rPr>
                <w:rFonts w:ascii="Calibri" w:eastAsia="Times New Roman" w:hAnsi="Calibri" w:cs="Times New Roman"/>
                <w:b/>
                <w:bCs/>
                <w:i/>
                <w:iCs/>
                <w:color w:val="000000"/>
              </w:rPr>
              <w:t>Agency</w:t>
            </w:r>
            <w:r>
              <w:rPr>
                <w:rFonts w:ascii="Calibri" w:eastAsia="Times New Roman" w:hAnsi="Calibri" w:cs="Times New Roman"/>
                <w:b/>
                <w:bCs/>
                <w:i/>
                <w:iCs/>
                <w:color w:val="000000"/>
              </w:rPr>
              <w:t>:</w:t>
            </w:r>
            <w:r w:rsidRPr="0032456C">
              <w:rPr>
                <w:rFonts w:ascii="Calibri" w:eastAsia="Times New Roman" w:hAnsi="Calibri" w:cs="Times New Roman"/>
                <w:color w:val="000000"/>
              </w:rPr>
              <w:t xml:space="preserve"> </w:t>
            </w:r>
            <w:hyperlink r:id="rId7" w:history="1">
              <w:r w:rsidR="00DD0C93" w:rsidRPr="00DD0C93">
                <w:rPr>
                  <w:rStyle w:val="Hyperlink"/>
                  <w:rFonts w:ascii="Calibri" w:eastAsia="Times New Roman" w:hAnsi="Calibri" w:cs="Times New Roman"/>
                </w:rPr>
                <w:t xml:space="preserve">Department of </w:t>
              </w:r>
              <w:r w:rsidRPr="00DD0C93">
                <w:rPr>
                  <w:rStyle w:val="Hyperlink"/>
                  <w:rFonts w:ascii="Calibri" w:eastAsia="Times New Roman" w:hAnsi="Calibri" w:cs="Times New Roman"/>
                </w:rPr>
                <w:t>Assessments</w:t>
              </w:r>
            </w:hyperlink>
            <w:r w:rsidRPr="0032456C">
              <w:rPr>
                <w:rFonts w:ascii="Calibri" w:eastAsia="Times New Roman" w:hAnsi="Calibri" w:cs="Times New Roman"/>
                <w:b/>
                <w:bCs/>
                <w:i/>
                <w:iCs/>
                <w:color w:val="000000"/>
              </w:rPr>
              <w:t xml:space="preserve"> </w:t>
            </w:r>
          </w:p>
        </w:tc>
        <w:tc>
          <w:tcPr>
            <w:tcW w:w="5141" w:type="dxa"/>
            <w:tcBorders>
              <w:top w:val="single" w:sz="8" w:space="0" w:color="auto"/>
              <w:right w:val="single" w:sz="8" w:space="0" w:color="auto"/>
            </w:tcBorders>
            <w:shd w:val="clear" w:color="auto" w:fill="auto"/>
          </w:tcPr>
          <w:p w:rsidR="00BF2268" w:rsidRPr="0032456C" w:rsidRDefault="00BF2268" w:rsidP="00C32D44">
            <w:pPr>
              <w:spacing w:after="0" w:line="240" w:lineRule="auto"/>
              <w:rPr>
                <w:rFonts w:ascii="Calibri" w:eastAsia="Times New Roman" w:hAnsi="Calibri" w:cs="Times New Roman"/>
                <w:b/>
                <w:bCs/>
                <w:i/>
                <w:iCs/>
                <w:color w:val="000000"/>
              </w:rPr>
            </w:pPr>
            <w:r>
              <w:rPr>
                <w:rFonts w:ascii="Calibri" w:eastAsia="Times New Roman" w:hAnsi="Calibri" w:cs="Times New Roman"/>
                <w:b/>
                <w:bCs/>
                <w:i/>
                <w:iCs/>
                <w:color w:val="000000"/>
              </w:rPr>
              <w:t xml:space="preserve">Contact: </w:t>
            </w:r>
            <w:hyperlink r:id="rId8" w:history="1">
              <w:r w:rsidRPr="0032456C">
                <w:rPr>
                  <w:rFonts w:ascii="Calibri" w:eastAsia="Times New Roman" w:hAnsi="Calibri" w:cs="Times New Roman"/>
                  <w:color w:val="0000FF"/>
                  <w:u w:val="single"/>
                </w:rPr>
                <w:t xml:space="preserve">jonathan.larson@kingcounty.gov </w:t>
              </w:r>
            </w:hyperlink>
          </w:p>
        </w:tc>
      </w:tr>
      <w:tr w:rsidR="00BF2268" w:rsidRPr="0032456C" w:rsidTr="004C4167">
        <w:trPr>
          <w:trHeight w:val="144"/>
        </w:trPr>
        <w:tc>
          <w:tcPr>
            <w:tcW w:w="10986" w:type="dxa"/>
            <w:gridSpan w:val="2"/>
            <w:tcBorders>
              <w:left w:val="single" w:sz="8" w:space="0" w:color="auto"/>
              <w:bottom w:val="single" w:sz="8" w:space="0" w:color="auto"/>
              <w:right w:val="single" w:sz="8" w:space="0" w:color="auto"/>
            </w:tcBorders>
            <w:shd w:val="clear" w:color="auto" w:fill="auto"/>
          </w:tcPr>
          <w:p w:rsidR="00BF2268" w:rsidRPr="007F0A93" w:rsidRDefault="00BF2268" w:rsidP="00C32D44">
            <w:pPr>
              <w:spacing w:after="0" w:line="240" w:lineRule="auto"/>
              <w:rPr>
                <w:rFonts w:ascii="Calibri" w:eastAsia="Times New Roman" w:hAnsi="Calibri" w:cs="Times New Roman"/>
                <w:bCs/>
                <w:iCs/>
                <w:color w:val="000000"/>
              </w:rPr>
            </w:pPr>
            <w:r w:rsidRPr="007F0A93">
              <w:rPr>
                <w:rFonts w:ascii="Calibri" w:eastAsia="Times New Roman" w:hAnsi="Calibri" w:cs="Times New Roman"/>
                <w:b/>
                <w:bCs/>
                <w:i/>
                <w:iCs/>
                <w:color w:val="000000"/>
              </w:rPr>
              <w:t>Description</w:t>
            </w:r>
            <w:r>
              <w:rPr>
                <w:rFonts w:ascii="Calibri" w:eastAsia="Times New Roman" w:hAnsi="Calibri" w:cs="Times New Roman"/>
                <w:b/>
                <w:bCs/>
                <w:i/>
                <w:iCs/>
                <w:color w:val="000000"/>
              </w:rPr>
              <w:t>:</w:t>
            </w:r>
            <w:r w:rsidRPr="0032456C">
              <w:rPr>
                <w:rFonts w:ascii="Calibri" w:eastAsia="Times New Roman" w:hAnsi="Calibri" w:cs="Times New Roman"/>
                <w:color w:val="000000"/>
              </w:rPr>
              <w:t xml:space="preserve"> These paid graduate-level internships are for students in UW's Evans School of Public Administration. Contribute to research, documentation and policy development - assessing the volatile housing market. Activities include researching the areas of tax policy and government services, housing, economy, and assessment practices.</w:t>
            </w:r>
          </w:p>
        </w:tc>
      </w:tr>
      <w:tr w:rsidR="004F0C51" w:rsidRPr="0032456C" w:rsidTr="00906735">
        <w:trPr>
          <w:trHeight w:val="288"/>
        </w:trPr>
        <w:tc>
          <w:tcPr>
            <w:tcW w:w="5845" w:type="dxa"/>
            <w:tcBorders>
              <w:top w:val="single" w:sz="8" w:space="0" w:color="auto"/>
              <w:left w:val="single" w:sz="8" w:space="0" w:color="auto"/>
            </w:tcBorders>
            <w:shd w:val="clear" w:color="auto" w:fill="FBE4D5" w:themeFill="accent2" w:themeFillTint="33"/>
          </w:tcPr>
          <w:p w:rsidR="004F0C51" w:rsidRDefault="004F0C51" w:rsidP="00DC4AF6">
            <w:pPr>
              <w:spacing w:after="0" w:line="240" w:lineRule="auto"/>
            </w:pPr>
            <w:r w:rsidRPr="007F0A93">
              <w:rPr>
                <w:rFonts w:ascii="Calibri" w:eastAsia="Times New Roman" w:hAnsi="Calibri" w:cs="Times New Roman"/>
                <w:b/>
                <w:bCs/>
                <w:i/>
                <w:iCs/>
                <w:color w:val="000000"/>
              </w:rPr>
              <w:t>Agency</w:t>
            </w:r>
            <w:r>
              <w:rPr>
                <w:rFonts w:ascii="Calibri" w:eastAsia="Times New Roman" w:hAnsi="Calibri" w:cs="Times New Roman"/>
                <w:b/>
                <w:bCs/>
                <w:i/>
                <w:iCs/>
                <w:color w:val="000000"/>
              </w:rPr>
              <w:t xml:space="preserve">: </w:t>
            </w:r>
            <w:hyperlink r:id="rId9" w:history="1">
              <w:hyperlink r:id="rId10" w:history="1">
                <w:r w:rsidR="00B65871" w:rsidRPr="00B65871">
                  <w:rPr>
                    <w:rStyle w:val="Hyperlink"/>
                    <w:rFonts w:ascii="Calibri" w:eastAsia="Times New Roman" w:hAnsi="Calibri" w:cs="Times New Roman"/>
                  </w:rPr>
                  <w:t>Department of Human Resources</w:t>
                </w:r>
              </w:hyperlink>
              <w:r w:rsidRPr="00DD0C93">
                <w:rPr>
                  <w:rStyle w:val="Hyperlink"/>
                  <w:rFonts w:ascii="Calibri" w:eastAsia="Times New Roman" w:hAnsi="Calibri" w:cs="Times New Roman"/>
                </w:rPr>
                <w:t>, Employee Communications</w:t>
              </w:r>
            </w:hyperlink>
          </w:p>
        </w:tc>
        <w:tc>
          <w:tcPr>
            <w:tcW w:w="5141" w:type="dxa"/>
            <w:tcBorders>
              <w:top w:val="single" w:sz="8" w:space="0" w:color="auto"/>
              <w:right w:val="single" w:sz="8" w:space="0" w:color="auto"/>
            </w:tcBorders>
            <w:shd w:val="clear" w:color="auto" w:fill="FBE4D5" w:themeFill="accent2" w:themeFillTint="33"/>
          </w:tcPr>
          <w:p w:rsidR="004F0C51" w:rsidRDefault="004F0C51" w:rsidP="00327488">
            <w:pPr>
              <w:spacing w:after="0" w:line="240" w:lineRule="auto"/>
            </w:pPr>
            <w:r w:rsidRPr="007F0A93">
              <w:rPr>
                <w:rFonts w:ascii="Calibri" w:eastAsia="Times New Roman" w:hAnsi="Calibri" w:cs="Times New Roman"/>
                <w:b/>
                <w:i/>
                <w:color w:val="000000"/>
              </w:rPr>
              <w:t>Contact</w:t>
            </w:r>
            <w:r>
              <w:rPr>
                <w:rFonts w:ascii="Calibri" w:eastAsia="Times New Roman" w:hAnsi="Calibri" w:cs="Times New Roman"/>
                <w:b/>
                <w:i/>
                <w:color w:val="000000"/>
              </w:rPr>
              <w:t xml:space="preserve">: </w:t>
            </w:r>
            <w:hyperlink r:id="rId11" w:history="1">
              <w:r w:rsidRPr="0032456C">
                <w:rPr>
                  <w:rFonts w:ascii="Calibri" w:eastAsia="Times New Roman" w:hAnsi="Calibri" w:cs="Times New Roman"/>
                  <w:color w:val="0000FF"/>
                  <w:u w:val="single"/>
                </w:rPr>
                <w:t xml:space="preserve">Jason.Argo@kingcounty.gov </w:t>
              </w:r>
            </w:hyperlink>
          </w:p>
        </w:tc>
      </w:tr>
      <w:tr w:rsidR="004F0C51" w:rsidRPr="0032456C" w:rsidTr="00906735">
        <w:trPr>
          <w:trHeight w:val="144"/>
        </w:trPr>
        <w:tc>
          <w:tcPr>
            <w:tcW w:w="10986" w:type="dxa"/>
            <w:gridSpan w:val="2"/>
            <w:tcBorders>
              <w:left w:val="single" w:sz="8" w:space="0" w:color="auto"/>
              <w:bottom w:val="single" w:sz="8" w:space="0" w:color="auto"/>
              <w:right w:val="single" w:sz="8" w:space="0" w:color="auto"/>
            </w:tcBorders>
            <w:shd w:val="clear" w:color="auto" w:fill="FBE4D5" w:themeFill="accent2" w:themeFillTint="33"/>
          </w:tcPr>
          <w:p w:rsidR="004F0C51" w:rsidRDefault="004F0C51" w:rsidP="00B65871">
            <w:pPr>
              <w:spacing w:after="0" w:line="240" w:lineRule="auto"/>
            </w:pPr>
            <w:r w:rsidRPr="007F0A93">
              <w:rPr>
                <w:rFonts w:ascii="Calibri" w:eastAsia="Times New Roman" w:hAnsi="Calibri" w:cs="Times New Roman"/>
                <w:b/>
                <w:bCs/>
                <w:i/>
                <w:iCs/>
                <w:color w:val="000000"/>
              </w:rPr>
              <w:t>Description</w:t>
            </w:r>
            <w:r>
              <w:rPr>
                <w:rFonts w:ascii="Calibri" w:eastAsia="Times New Roman" w:hAnsi="Calibri" w:cs="Times New Roman"/>
                <w:b/>
                <w:bCs/>
                <w:i/>
                <w:iCs/>
                <w:color w:val="000000"/>
              </w:rPr>
              <w:t xml:space="preserve">: </w:t>
            </w:r>
            <w:r w:rsidRPr="00E62A40">
              <w:rPr>
                <w:rFonts w:ascii="Calibri" w:eastAsia="Times New Roman" w:hAnsi="Calibri" w:cs="Times New Roman"/>
                <w:color w:val="000000"/>
              </w:rPr>
              <w:t>Paid interns develop and implement innovative internal communications strategies in this 12-month annual internship. Activ</w:t>
            </w:r>
            <w:r>
              <w:rPr>
                <w:rFonts w:ascii="Calibri" w:eastAsia="Times New Roman" w:hAnsi="Calibri" w:cs="Times New Roman"/>
                <w:color w:val="000000"/>
              </w:rPr>
              <w:t xml:space="preserve">ities include writing </w:t>
            </w:r>
            <w:r w:rsidRPr="00E62A40">
              <w:rPr>
                <w:rFonts w:ascii="Calibri" w:eastAsia="Times New Roman" w:hAnsi="Calibri" w:cs="Times New Roman"/>
                <w:color w:val="000000"/>
              </w:rPr>
              <w:t xml:space="preserve">county-wide communications, and posting web content using photography and video. Applications are </w:t>
            </w:r>
            <w:r w:rsidR="00B65871">
              <w:rPr>
                <w:rFonts w:ascii="Calibri" w:eastAsia="Times New Roman" w:hAnsi="Calibri" w:cs="Times New Roman"/>
                <w:color w:val="000000"/>
              </w:rPr>
              <w:t>currently</w:t>
            </w:r>
            <w:r w:rsidR="003C0696">
              <w:rPr>
                <w:rFonts w:ascii="Calibri" w:eastAsia="Times New Roman" w:hAnsi="Calibri" w:cs="Times New Roman"/>
                <w:color w:val="000000"/>
              </w:rPr>
              <w:t xml:space="preserve"> close</w:t>
            </w:r>
            <w:r w:rsidR="00DC4AF6">
              <w:rPr>
                <w:rFonts w:ascii="Calibri" w:eastAsia="Times New Roman" w:hAnsi="Calibri" w:cs="Times New Roman"/>
                <w:color w:val="000000"/>
              </w:rPr>
              <w:t>d, and will reopen in approximately April 20</w:t>
            </w:r>
            <w:r w:rsidR="00B65871">
              <w:rPr>
                <w:rFonts w:ascii="Calibri" w:eastAsia="Times New Roman" w:hAnsi="Calibri" w:cs="Times New Roman"/>
                <w:color w:val="000000"/>
              </w:rPr>
              <w:t>20</w:t>
            </w:r>
            <w:r w:rsidR="00DC4AF6">
              <w:rPr>
                <w:rFonts w:ascii="Calibri" w:eastAsia="Times New Roman" w:hAnsi="Calibri" w:cs="Times New Roman"/>
                <w:color w:val="000000"/>
              </w:rPr>
              <w:t>.</w:t>
            </w:r>
          </w:p>
        </w:tc>
      </w:tr>
      <w:tr w:rsidR="00BF2268" w:rsidRPr="0032456C" w:rsidTr="00906735">
        <w:trPr>
          <w:trHeight w:val="288"/>
        </w:trPr>
        <w:tc>
          <w:tcPr>
            <w:tcW w:w="5845" w:type="dxa"/>
            <w:tcBorders>
              <w:top w:val="single" w:sz="8" w:space="0" w:color="auto"/>
              <w:left w:val="single" w:sz="8" w:space="0" w:color="auto"/>
            </w:tcBorders>
            <w:shd w:val="clear" w:color="auto" w:fill="auto"/>
          </w:tcPr>
          <w:p w:rsidR="00BF2268" w:rsidRDefault="00BF2268" w:rsidP="00DD0C93">
            <w:pPr>
              <w:spacing w:after="0" w:line="240" w:lineRule="auto"/>
            </w:pPr>
            <w:r w:rsidRPr="007F0A93">
              <w:rPr>
                <w:rFonts w:ascii="Calibri" w:eastAsia="Times New Roman" w:hAnsi="Calibri" w:cs="Times New Roman"/>
                <w:b/>
                <w:bCs/>
                <w:i/>
                <w:iCs/>
                <w:color w:val="000000"/>
              </w:rPr>
              <w:t>Agency</w:t>
            </w:r>
            <w:r>
              <w:rPr>
                <w:rFonts w:ascii="Calibri" w:eastAsia="Times New Roman" w:hAnsi="Calibri" w:cs="Times New Roman"/>
                <w:b/>
                <w:bCs/>
                <w:i/>
                <w:iCs/>
                <w:color w:val="000000"/>
              </w:rPr>
              <w:t xml:space="preserve">: </w:t>
            </w:r>
            <w:hyperlink r:id="rId12" w:history="1">
              <w:r w:rsidR="00DD0C93" w:rsidRPr="00DD0C93">
                <w:rPr>
                  <w:rStyle w:val="Hyperlink"/>
                  <w:rFonts w:ascii="Calibri" w:eastAsia="Times New Roman" w:hAnsi="Calibri" w:cs="Times New Roman"/>
                </w:rPr>
                <w:t>Natural Resources and</w:t>
              </w:r>
              <w:r w:rsidRPr="00DD0C93">
                <w:rPr>
                  <w:rStyle w:val="Hyperlink"/>
                  <w:rFonts w:ascii="Calibri" w:eastAsia="Times New Roman" w:hAnsi="Calibri" w:cs="Times New Roman"/>
                </w:rPr>
                <w:t xml:space="preserve"> Parks: Water </w:t>
              </w:r>
              <w:r w:rsidR="00DD0C93" w:rsidRPr="00DD0C93">
                <w:rPr>
                  <w:rStyle w:val="Hyperlink"/>
                  <w:rFonts w:ascii="Calibri" w:eastAsia="Times New Roman" w:hAnsi="Calibri" w:cs="Times New Roman"/>
                </w:rPr>
                <w:t>and</w:t>
              </w:r>
              <w:r w:rsidRPr="00DD0C93">
                <w:rPr>
                  <w:rStyle w:val="Hyperlink"/>
                  <w:rFonts w:ascii="Calibri" w:eastAsia="Times New Roman" w:hAnsi="Calibri" w:cs="Times New Roman"/>
                </w:rPr>
                <w:t xml:space="preserve"> Land Resources</w:t>
              </w:r>
              <w:r w:rsidR="00DD0C93" w:rsidRPr="00DD0C93">
                <w:rPr>
                  <w:rStyle w:val="Hyperlink"/>
                  <w:rFonts w:ascii="Calibri" w:eastAsia="Times New Roman" w:hAnsi="Calibri" w:cs="Times New Roman"/>
                </w:rPr>
                <w:t xml:space="preserve"> Division</w:t>
              </w:r>
            </w:hyperlink>
          </w:p>
        </w:tc>
        <w:tc>
          <w:tcPr>
            <w:tcW w:w="5141" w:type="dxa"/>
            <w:tcBorders>
              <w:top w:val="single" w:sz="8" w:space="0" w:color="auto"/>
              <w:right w:val="single" w:sz="8" w:space="0" w:color="auto"/>
            </w:tcBorders>
            <w:shd w:val="clear" w:color="auto" w:fill="auto"/>
          </w:tcPr>
          <w:p w:rsidR="00BF2268" w:rsidRPr="0032456C" w:rsidRDefault="00BF2268" w:rsidP="00C32D44">
            <w:pPr>
              <w:spacing w:after="0" w:line="240" w:lineRule="auto"/>
              <w:rPr>
                <w:rFonts w:ascii="Calibri" w:eastAsia="Times New Roman" w:hAnsi="Calibri" w:cs="Times New Roman"/>
                <w:color w:val="0000FF"/>
                <w:u w:val="single"/>
              </w:rPr>
            </w:pPr>
            <w:r w:rsidRPr="007F0A93">
              <w:rPr>
                <w:rFonts w:ascii="Calibri" w:eastAsia="Times New Roman" w:hAnsi="Calibri" w:cs="Times New Roman"/>
                <w:b/>
                <w:i/>
                <w:color w:val="000000"/>
              </w:rPr>
              <w:t>Contact</w:t>
            </w:r>
            <w:r>
              <w:rPr>
                <w:rFonts w:ascii="Calibri" w:eastAsia="Times New Roman" w:hAnsi="Calibri" w:cs="Times New Roman"/>
                <w:b/>
                <w:i/>
                <w:color w:val="000000"/>
              </w:rPr>
              <w:t xml:space="preserve">: </w:t>
            </w:r>
            <w:hyperlink r:id="rId13" w:history="1">
              <w:r w:rsidRPr="0032456C">
                <w:rPr>
                  <w:rFonts w:ascii="Calibri" w:eastAsia="Times New Roman" w:hAnsi="Calibri" w:cs="Times New Roman"/>
                  <w:color w:val="0000FF"/>
                  <w:u w:val="single"/>
                </w:rPr>
                <w:t xml:space="preserve">Paul.Adler@kingcounty.gov </w:t>
              </w:r>
            </w:hyperlink>
          </w:p>
        </w:tc>
      </w:tr>
      <w:tr w:rsidR="00BF2268" w:rsidRPr="0032456C" w:rsidTr="00BF2268">
        <w:trPr>
          <w:trHeight w:val="1152"/>
        </w:trPr>
        <w:tc>
          <w:tcPr>
            <w:tcW w:w="10986" w:type="dxa"/>
            <w:gridSpan w:val="2"/>
            <w:tcBorders>
              <w:left w:val="single" w:sz="8" w:space="0" w:color="auto"/>
              <w:bottom w:val="single" w:sz="8" w:space="0" w:color="auto"/>
              <w:right w:val="single" w:sz="8" w:space="0" w:color="auto"/>
            </w:tcBorders>
            <w:shd w:val="clear" w:color="auto" w:fill="auto"/>
          </w:tcPr>
          <w:p w:rsidR="00BF2268" w:rsidRDefault="00BF2268" w:rsidP="00C32D44">
            <w:pPr>
              <w:spacing w:after="0" w:line="240" w:lineRule="auto"/>
            </w:pPr>
            <w:r w:rsidRPr="007F0A93">
              <w:rPr>
                <w:rFonts w:ascii="Calibri" w:eastAsia="Times New Roman" w:hAnsi="Calibri" w:cs="Times New Roman"/>
                <w:b/>
                <w:bCs/>
                <w:i/>
                <w:iCs/>
                <w:color w:val="000000"/>
              </w:rPr>
              <w:t>Description</w:t>
            </w:r>
            <w:r>
              <w:rPr>
                <w:rFonts w:ascii="Calibri" w:eastAsia="Times New Roman" w:hAnsi="Calibri" w:cs="Times New Roman"/>
                <w:b/>
                <w:bCs/>
                <w:i/>
                <w:iCs/>
                <w:color w:val="000000"/>
              </w:rPr>
              <w:t xml:space="preserve">: </w:t>
            </w:r>
            <w:r w:rsidRPr="0032456C">
              <w:rPr>
                <w:rFonts w:ascii="Calibri" w:eastAsia="Times New Roman" w:hAnsi="Calibri" w:cs="Times New Roman"/>
                <w:color w:val="000000"/>
              </w:rPr>
              <w:t>These one-year, paid AmeriCorps WCC internships include participating in stream, wetland and riverine enhancement projects. WCC AmeriCorps members work out of Renton and participate in a variety of projects throughout the county. One or two of the AmeriCorps members will work out of downtown Seattle and perform project planning and logistical coordination, and provide support to staff. Accepting one of these positions confirms a one-year commitment to AmeriCorps service.</w:t>
            </w:r>
          </w:p>
        </w:tc>
      </w:tr>
      <w:tr w:rsidR="00BF2268" w:rsidRPr="0032456C" w:rsidTr="00906735">
        <w:trPr>
          <w:trHeight w:val="288"/>
        </w:trPr>
        <w:tc>
          <w:tcPr>
            <w:tcW w:w="5845" w:type="dxa"/>
            <w:tcBorders>
              <w:top w:val="single" w:sz="8" w:space="0" w:color="auto"/>
              <w:left w:val="single" w:sz="8" w:space="0" w:color="auto"/>
            </w:tcBorders>
            <w:shd w:val="clear" w:color="auto" w:fill="FBE4D5" w:themeFill="accent2" w:themeFillTint="33"/>
            <w:hideMark/>
          </w:tcPr>
          <w:p w:rsidR="00BF2268" w:rsidRPr="0032456C" w:rsidRDefault="00BF2268" w:rsidP="00C32D44">
            <w:pPr>
              <w:spacing w:after="0" w:line="240" w:lineRule="auto"/>
              <w:rPr>
                <w:rFonts w:ascii="Calibri" w:eastAsia="Times New Roman" w:hAnsi="Calibri" w:cs="Times New Roman"/>
                <w:color w:val="0000FF"/>
                <w:u w:val="single"/>
              </w:rPr>
            </w:pPr>
            <w:r w:rsidRPr="007F0A93">
              <w:rPr>
                <w:rFonts w:ascii="Calibri" w:eastAsia="Times New Roman" w:hAnsi="Calibri" w:cs="Times New Roman"/>
                <w:b/>
                <w:bCs/>
                <w:i/>
                <w:iCs/>
                <w:color w:val="000000"/>
              </w:rPr>
              <w:t>Agency</w:t>
            </w:r>
            <w:r>
              <w:rPr>
                <w:rFonts w:ascii="Calibri" w:eastAsia="Times New Roman" w:hAnsi="Calibri" w:cs="Times New Roman"/>
                <w:b/>
                <w:bCs/>
                <w:i/>
                <w:iCs/>
                <w:color w:val="000000"/>
              </w:rPr>
              <w:t xml:space="preserve">: </w:t>
            </w:r>
            <w:hyperlink r:id="rId14" w:history="1">
              <w:r w:rsidRPr="00373420">
                <w:rPr>
                  <w:rStyle w:val="Hyperlink"/>
                  <w:rFonts w:ascii="Calibri" w:eastAsia="Times New Roman" w:hAnsi="Calibri" w:cs="Times New Roman"/>
                </w:rPr>
                <w:t>Prosecuting Attorney's Office</w:t>
              </w:r>
            </w:hyperlink>
          </w:p>
        </w:tc>
        <w:tc>
          <w:tcPr>
            <w:tcW w:w="5141" w:type="dxa"/>
            <w:tcBorders>
              <w:top w:val="single" w:sz="8" w:space="0" w:color="auto"/>
              <w:right w:val="single" w:sz="8" w:space="0" w:color="auto"/>
            </w:tcBorders>
            <w:shd w:val="clear" w:color="auto" w:fill="FBE4D5" w:themeFill="accent2" w:themeFillTint="33"/>
          </w:tcPr>
          <w:p w:rsidR="00BF2268" w:rsidRDefault="00BF2268" w:rsidP="00C32D44">
            <w:pPr>
              <w:spacing w:after="0" w:line="240" w:lineRule="auto"/>
            </w:pPr>
            <w:r w:rsidRPr="007F0A93">
              <w:rPr>
                <w:rFonts w:ascii="Calibri" w:eastAsia="Times New Roman" w:hAnsi="Calibri" w:cs="Times New Roman"/>
                <w:b/>
                <w:i/>
                <w:color w:val="000000"/>
              </w:rPr>
              <w:t>Contact</w:t>
            </w:r>
            <w:r>
              <w:rPr>
                <w:rFonts w:ascii="Calibri" w:eastAsia="Times New Roman" w:hAnsi="Calibri" w:cs="Times New Roman"/>
                <w:b/>
                <w:i/>
                <w:color w:val="000000"/>
              </w:rPr>
              <w:t xml:space="preserve">: </w:t>
            </w:r>
            <w:hyperlink r:id="rId15" w:history="1">
              <w:r w:rsidRPr="0032456C">
                <w:rPr>
                  <w:rFonts w:ascii="Calibri" w:eastAsia="Times New Roman" w:hAnsi="Calibri" w:cs="Times New Roman"/>
                  <w:color w:val="0000FF"/>
                  <w:u w:val="single"/>
                </w:rPr>
                <w:t xml:space="preserve">becky.gifford@kingcounty.gov </w:t>
              </w:r>
            </w:hyperlink>
          </w:p>
        </w:tc>
      </w:tr>
      <w:tr w:rsidR="00BF2268" w:rsidRPr="0032456C" w:rsidTr="00906735">
        <w:trPr>
          <w:trHeight w:val="306"/>
        </w:trPr>
        <w:tc>
          <w:tcPr>
            <w:tcW w:w="10986" w:type="dxa"/>
            <w:gridSpan w:val="2"/>
            <w:tcBorders>
              <w:left w:val="single" w:sz="8" w:space="0" w:color="auto"/>
              <w:bottom w:val="single" w:sz="8" w:space="0" w:color="auto"/>
              <w:right w:val="single" w:sz="8" w:space="0" w:color="auto"/>
            </w:tcBorders>
            <w:shd w:val="clear" w:color="auto" w:fill="FBE4D5" w:themeFill="accent2" w:themeFillTint="33"/>
          </w:tcPr>
          <w:p w:rsidR="00BF2268" w:rsidRDefault="00BF2268" w:rsidP="00906735">
            <w:pPr>
              <w:spacing w:after="0" w:line="240" w:lineRule="auto"/>
            </w:pPr>
            <w:r w:rsidRPr="007F0A93">
              <w:rPr>
                <w:rFonts w:ascii="Calibri" w:eastAsia="Times New Roman" w:hAnsi="Calibri" w:cs="Times New Roman"/>
                <w:b/>
                <w:bCs/>
                <w:i/>
                <w:iCs/>
                <w:color w:val="000000"/>
              </w:rPr>
              <w:t>Description</w:t>
            </w:r>
            <w:r>
              <w:rPr>
                <w:rFonts w:ascii="Calibri" w:eastAsia="Times New Roman" w:hAnsi="Calibri" w:cs="Times New Roman"/>
                <w:b/>
                <w:bCs/>
                <w:i/>
                <w:iCs/>
                <w:color w:val="000000"/>
              </w:rPr>
              <w:t xml:space="preserve">: </w:t>
            </w:r>
            <w:r w:rsidR="00906735">
              <w:t>Please review the current listings posted on</w:t>
            </w:r>
            <w:r w:rsidR="00906735" w:rsidRPr="00906735">
              <w:t xml:space="preserve"> our </w:t>
            </w:r>
            <w:hyperlink r:id="rId16" w:history="1">
              <w:r w:rsidR="00906735" w:rsidRPr="00906735">
                <w:rPr>
                  <w:rStyle w:val="Hyperlink"/>
                </w:rPr>
                <w:t>jobs page</w:t>
              </w:r>
            </w:hyperlink>
            <w:r w:rsidR="00906735" w:rsidRPr="00906735">
              <w:t xml:space="preserve"> for a complete list of open positions.</w:t>
            </w:r>
          </w:p>
        </w:tc>
      </w:tr>
      <w:tr w:rsidR="00BF2268" w:rsidRPr="0032456C" w:rsidTr="00906735">
        <w:trPr>
          <w:trHeight w:val="288"/>
        </w:trPr>
        <w:tc>
          <w:tcPr>
            <w:tcW w:w="5845" w:type="dxa"/>
            <w:tcBorders>
              <w:top w:val="single" w:sz="8" w:space="0" w:color="auto"/>
              <w:left w:val="single" w:sz="8" w:space="0" w:color="auto"/>
            </w:tcBorders>
            <w:shd w:val="clear" w:color="auto" w:fill="auto"/>
            <w:hideMark/>
          </w:tcPr>
          <w:p w:rsidR="00BF2268" w:rsidRPr="0032456C" w:rsidRDefault="00BF2268" w:rsidP="00C32D44">
            <w:pPr>
              <w:spacing w:after="0" w:line="240" w:lineRule="auto"/>
              <w:rPr>
                <w:rFonts w:ascii="Calibri" w:eastAsia="Times New Roman" w:hAnsi="Calibri" w:cs="Times New Roman"/>
                <w:color w:val="0000FF"/>
                <w:u w:val="single"/>
              </w:rPr>
            </w:pPr>
            <w:r w:rsidRPr="007F0A93">
              <w:rPr>
                <w:rFonts w:ascii="Calibri" w:eastAsia="Times New Roman" w:hAnsi="Calibri" w:cs="Times New Roman"/>
                <w:b/>
                <w:bCs/>
                <w:i/>
                <w:iCs/>
                <w:color w:val="000000"/>
              </w:rPr>
              <w:t>Agency</w:t>
            </w:r>
            <w:r w:rsidR="00D95544">
              <w:rPr>
                <w:rFonts w:ascii="Calibri" w:eastAsia="Times New Roman" w:hAnsi="Calibri" w:cs="Times New Roman"/>
                <w:b/>
                <w:bCs/>
                <w:i/>
                <w:iCs/>
                <w:color w:val="000000"/>
              </w:rPr>
              <w:t xml:space="preserve">: </w:t>
            </w:r>
            <w:hyperlink r:id="rId17" w:history="1">
              <w:r w:rsidRPr="00373420">
                <w:rPr>
                  <w:rStyle w:val="Hyperlink"/>
                  <w:rFonts w:ascii="Calibri" w:eastAsia="Times New Roman" w:hAnsi="Calibri" w:cs="Times New Roman"/>
                </w:rPr>
                <w:t>Public Health - Seattle &amp; King County</w:t>
              </w:r>
            </w:hyperlink>
          </w:p>
        </w:tc>
        <w:tc>
          <w:tcPr>
            <w:tcW w:w="5141" w:type="dxa"/>
            <w:tcBorders>
              <w:top w:val="single" w:sz="8" w:space="0" w:color="auto"/>
              <w:right w:val="single" w:sz="8" w:space="0" w:color="auto"/>
            </w:tcBorders>
            <w:shd w:val="clear" w:color="auto" w:fill="auto"/>
          </w:tcPr>
          <w:p w:rsidR="00BF2268" w:rsidRDefault="00BF2268" w:rsidP="00C32D44">
            <w:pPr>
              <w:spacing w:after="0" w:line="240" w:lineRule="auto"/>
            </w:pPr>
            <w:r w:rsidRPr="007F0A93">
              <w:rPr>
                <w:rFonts w:ascii="Calibri" w:eastAsia="Times New Roman" w:hAnsi="Calibri" w:cs="Times New Roman"/>
                <w:b/>
                <w:i/>
                <w:color w:val="000000"/>
              </w:rPr>
              <w:t>Contact</w:t>
            </w:r>
            <w:r w:rsidR="00D95544">
              <w:rPr>
                <w:rFonts w:ascii="Calibri" w:eastAsia="Times New Roman" w:hAnsi="Calibri" w:cs="Times New Roman"/>
                <w:b/>
                <w:i/>
                <w:color w:val="000000"/>
              </w:rPr>
              <w:t xml:space="preserve">: </w:t>
            </w:r>
            <w:hyperlink r:id="rId18" w:history="1">
              <w:r w:rsidRPr="0032456C">
                <w:rPr>
                  <w:rFonts w:ascii="Calibri" w:eastAsia="Times New Roman" w:hAnsi="Calibri" w:cs="Times New Roman"/>
                  <w:color w:val="0000FF"/>
                  <w:u w:val="single"/>
                </w:rPr>
                <w:t xml:space="preserve">Epischolars@kingcounty.gov </w:t>
              </w:r>
            </w:hyperlink>
          </w:p>
        </w:tc>
      </w:tr>
      <w:tr w:rsidR="00BF2268" w:rsidRPr="0032456C" w:rsidTr="00E31233">
        <w:trPr>
          <w:trHeight w:val="864"/>
        </w:trPr>
        <w:tc>
          <w:tcPr>
            <w:tcW w:w="10986" w:type="dxa"/>
            <w:gridSpan w:val="2"/>
            <w:tcBorders>
              <w:left w:val="single" w:sz="8" w:space="0" w:color="auto"/>
              <w:bottom w:val="single" w:sz="4" w:space="0" w:color="auto"/>
              <w:right w:val="single" w:sz="8" w:space="0" w:color="auto"/>
            </w:tcBorders>
            <w:shd w:val="clear" w:color="auto" w:fill="auto"/>
          </w:tcPr>
          <w:p w:rsidR="00E31233" w:rsidRPr="00E31233" w:rsidRDefault="00BF2268" w:rsidP="00C32D44">
            <w:pPr>
              <w:spacing w:after="0" w:line="240" w:lineRule="auto"/>
              <w:rPr>
                <w:rFonts w:ascii="Calibri" w:eastAsia="Times New Roman" w:hAnsi="Calibri" w:cs="Times New Roman"/>
                <w:color w:val="000000"/>
              </w:rPr>
            </w:pPr>
            <w:r w:rsidRPr="007F0A93">
              <w:rPr>
                <w:rFonts w:ascii="Calibri" w:eastAsia="Times New Roman" w:hAnsi="Calibri" w:cs="Times New Roman"/>
                <w:b/>
                <w:bCs/>
                <w:i/>
                <w:iCs/>
                <w:color w:val="000000"/>
              </w:rPr>
              <w:t>Description</w:t>
            </w:r>
            <w:r w:rsidR="00D95544">
              <w:rPr>
                <w:rFonts w:ascii="Calibri" w:eastAsia="Times New Roman" w:hAnsi="Calibri" w:cs="Times New Roman"/>
                <w:b/>
                <w:bCs/>
                <w:i/>
                <w:iCs/>
                <w:color w:val="000000"/>
              </w:rPr>
              <w:t xml:space="preserve">: </w:t>
            </w:r>
            <w:r w:rsidRPr="0032456C">
              <w:rPr>
                <w:rFonts w:ascii="Calibri" w:eastAsia="Times New Roman" w:hAnsi="Calibri" w:cs="Times New Roman"/>
                <w:color w:val="000000"/>
              </w:rPr>
              <w:t>These 10-to-12-week graduate-level internships are for Epi Scholars Program students interested in working on substantive applied epidemiology projects under the mentorship of experienced public health epidemiologists. After completing a quantitative data analysis, students write a report on and present their findings. They also complete a series of workshops on applied epidemiology topics.</w:t>
            </w:r>
          </w:p>
        </w:tc>
      </w:tr>
      <w:tr w:rsidR="00D95544" w:rsidRPr="0032456C" w:rsidTr="00906735">
        <w:trPr>
          <w:trHeight w:val="288"/>
        </w:trPr>
        <w:tc>
          <w:tcPr>
            <w:tcW w:w="5845" w:type="dxa"/>
            <w:tcBorders>
              <w:top w:val="single" w:sz="4" w:space="0" w:color="auto"/>
              <w:left w:val="single" w:sz="8" w:space="0" w:color="auto"/>
            </w:tcBorders>
            <w:shd w:val="clear" w:color="auto" w:fill="FBE4D5" w:themeFill="accent2" w:themeFillTint="33"/>
          </w:tcPr>
          <w:p w:rsidR="00D95544" w:rsidRDefault="00D95544" w:rsidP="00C32D44">
            <w:pPr>
              <w:spacing w:after="0" w:line="240" w:lineRule="auto"/>
            </w:pPr>
            <w:r w:rsidRPr="007F0A93">
              <w:rPr>
                <w:rFonts w:ascii="Calibri" w:eastAsia="Times New Roman" w:hAnsi="Calibri" w:cs="Times New Roman"/>
                <w:b/>
                <w:bCs/>
                <w:i/>
                <w:iCs/>
                <w:color w:val="000000"/>
              </w:rPr>
              <w:t>Agency</w:t>
            </w:r>
            <w:r>
              <w:rPr>
                <w:rFonts w:ascii="Calibri" w:eastAsia="Times New Roman" w:hAnsi="Calibri" w:cs="Times New Roman"/>
                <w:b/>
                <w:bCs/>
                <w:i/>
                <w:iCs/>
                <w:color w:val="000000"/>
              </w:rPr>
              <w:t xml:space="preserve">: </w:t>
            </w:r>
            <w:hyperlink r:id="rId19" w:history="1">
              <w:r w:rsidRPr="00373420">
                <w:rPr>
                  <w:rStyle w:val="Hyperlink"/>
                  <w:rFonts w:ascii="Calibri" w:eastAsia="Times New Roman" w:hAnsi="Calibri" w:cs="Times New Roman"/>
                </w:rPr>
                <w:t>Sheriff's Office</w:t>
              </w:r>
            </w:hyperlink>
          </w:p>
        </w:tc>
        <w:tc>
          <w:tcPr>
            <w:tcW w:w="5141" w:type="dxa"/>
            <w:tcBorders>
              <w:top w:val="single" w:sz="4" w:space="0" w:color="auto"/>
              <w:right w:val="single" w:sz="8" w:space="0" w:color="auto"/>
            </w:tcBorders>
            <w:shd w:val="clear" w:color="auto" w:fill="FBE4D5" w:themeFill="accent2" w:themeFillTint="33"/>
          </w:tcPr>
          <w:p w:rsidR="00D95544" w:rsidRPr="0032456C" w:rsidRDefault="00D95544" w:rsidP="00C32D44">
            <w:pPr>
              <w:spacing w:after="0" w:line="240" w:lineRule="auto"/>
              <w:rPr>
                <w:rFonts w:ascii="Calibri" w:eastAsia="Times New Roman" w:hAnsi="Calibri" w:cs="Times New Roman"/>
                <w:color w:val="0000FF"/>
                <w:u w:val="single"/>
              </w:rPr>
            </w:pPr>
            <w:r w:rsidRPr="007F0A93">
              <w:rPr>
                <w:rFonts w:ascii="Calibri" w:eastAsia="Times New Roman" w:hAnsi="Calibri" w:cs="Times New Roman"/>
                <w:b/>
                <w:i/>
                <w:color w:val="000000"/>
              </w:rPr>
              <w:t>Contact</w:t>
            </w:r>
            <w:r>
              <w:rPr>
                <w:rFonts w:ascii="Calibri" w:eastAsia="Times New Roman" w:hAnsi="Calibri" w:cs="Times New Roman"/>
                <w:b/>
                <w:i/>
                <w:color w:val="000000"/>
              </w:rPr>
              <w:t xml:space="preserve">: </w:t>
            </w:r>
            <w:hyperlink r:id="rId20" w:history="1">
              <w:r w:rsidRPr="0032456C">
                <w:rPr>
                  <w:rFonts w:ascii="Calibri" w:eastAsia="Times New Roman" w:hAnsi="Calibri" w:cs="Times New Roman"/>
                  <w:color w:val="0000FF"/>
                  <w:u w:val="single"/>
                </w:rPr>
                <w:t xml:space="preserve">Jessica.Klein@kingcounty.gov </w:t>
              </w:r>
            </w:hyperlink>
          </w:p>
        </w:tc>
      </w:tr>
      <w:tr w:rsidR="00D95544" w:rsidRPr="0032456C" w:rsidTr="00D95544">
        <w:trPr>
          <w:trHeight w:val="864"/>
        </w:trPr>
        <w:tc>
          <w:tcPr>
            <w:tcW w:w="10986" w:type="dxa"/>
            <w:gridSpan w:val="2"/>
            <w:tcBorders>
              <w:left w:val="single" w:sz="8" w:space="0" w:color="auto"/>
              <w:bottom w:val="single" w:sz="8" w:space="0" w:color="auto"/>
              <w:right w:val="single" w:sz="8" w:space="0" w:color="auto"/>
            </w:tcBorders>
            <w:shd w:val="clear" w:color="auto" w:fill="FBE4D5" w:themeFill="accent2" w:themeFillTint="33"/>
          </w:tcPr>
          <w:p w:rsidR="00D95544" w:rsidRDefault="00D95544" w:rsidP="00C32D44">
            <w:pPr>
              <w:spacing w:after="0" w:line="240" w:lineRule="auto"/>
            </w:pPr>
            <w:r w:rsidRPr="007F0A93">
              <w:rPr>
                <w:rFonts w:ascii="Calibri" w:eastAsia="Times New Roman" w:hAnsi="Calibri" w:cs="Times New Roman"/>
                <w:b/>
                <w:bCs/>
                <w:i/>
                <w:iCs/>
                <w:color w:val="000000"/>
              </w:rPr>
              <w:t>Description</w:t>
            </w:r>
            <w:r>
              <w:rPr>
                <w:rFonts w:ascii="Calibri" w:eastAsia="Times New Roman" w:hAnsi="Calibri" w:cs="Times New Roman"/>
                <w:b/>
                <w:bCs/>
                <w:i/>
                <w:iCs/>
                <w:color w:val="000000"/>
              </w:rPr>
              <w:t xml:space="preserve">: </w:t>
            </w:r>
            <w:r w:rsidRPr="0032456C">
              <w:rPr>
                <w:rFonts w:ascii="Calibri" w:eastAsia="Times New Roman" w:hAnsi="Calibri" w:cs="Times New Roman"/>
                <w:color w:val="000000"/>
              </w:rPr>
              <w:t>These unpaid internships meet college credit eligibility requirements for current college students interested either in pursuing a criminal justice career or in expanding their overall skillset to build a stronger resume. Multiple internships are available across various units, and take place primarily in office</w:t>
            </w:r>
            <w:r>
              <w:rPr>
                <w:rFonts w:ascii="Calibri" w:eastAsia="Times New Roman" w:hAnsi="Calibri" w:cs="Times New Roman"/>
                <w:color w:val="000000"/>
              </w:rPr>
              <w:t xml:space="preserve"> settings, but can include ride-</w:t>
            </w:r>
            <w:proofErr w:type="spellStart"/>
            <w:r w:rsidRPr="0032456C">
              <w:rPr>
                <w:rFonts w:ascii="Calibri" w:eastAsia="Times New Roman" w:hAnsi="Calibri" w:cs="Times New Roman"/>
                <w:color w:val="000000"/>
              </w:rPr>
              <w:t>alongs</w:t>
            </w:r>
            <w:proofErr w:type="spellEnd"/>
            <w:r w:rsidRPr="0032456C">
              <w:rPr>
                <w:rFonts w:ascii="Calibri" w:eastAsia="Times New Roman" w:hAnsi="Calibri" w:cs="Times New Roman"/>
                <w:color w:val="000000"/>
              </w:rPr>
              <w:t>, training exer</w:t>
            </w:r>
            <w:r w:rsidR="00433954">
              <w:rPr>
                <w:rFonts w:ascii="Calibri" w:eastAsia="Times New Roman" w:hAnsi="Calibri" w:cs="Times New Roman"/>
                <w:color w:val="000000"/>
              </w:rPr>
              <w:t>cises and job shadowing.</w:t>
            </w:r>
          </w:p>
        </w:tc>
      </w:tr>
      <w:tr w:rsidR="00D95544" w:rsidRPr="0032456C" w:rsidTr="00906735">
        <w:trPr>
          <w:trHeight w:val="20"/>
        </w:trPr>
        <w:tc>
          <w:tcPr>
            <w:tcW w:w="5845" w:type="dxa"/>
            <w:tcBorders>
              <w:top w:val="single" w:sz="8" w:space="0" w:color="auto"/>
              <w:left w:val="single" w:sz="8" w:space="0" w:color="auto"/>
            </w:tcBorders>
            <w:shd w:val="clear" w:color="auto" w:fill="auto"/>
          </w:tcPr>
          <w:p w:rsidR="00D95544" w:rsidRDefault="00D95544" w:rsidP="00C32D44">
            <w:pPr>
              <w:spacing w:after="0" w:line="240" w:lineRule="auto"/>
            </w:pPr>
            <w:r w:rsidRPr="007F0A93">
              <w:rPr>
                <w:rFonts w:ascii="Calibri" w:eastAsia="Times New Roman" w:hAnsi="Calibri" w:cs="Times New Roman"/>
                <w:b/>
                <w:bCs/>
                <w:i/>
                <w:iCs/>
                <w:color w:val="000000"/>
              </w:rPr>
              <w:t>Agency</w:t>
            </w:r>
            <w:r>
              <w:rPr>
                <w:rFonts w:ascii="Calibri" w:eastAsia="Times New Roman" w:hAnsi="Calibri" w:cs="Times New Roman"/>
                <w:b/>
                <w:bCs/>
                <w:i/>
                <w:iCs/>
                <w:color w:val="000000"/>
              </w:rPr>
              <w:t xml:space="preserve">: </w:t>
            </w:r>
            <w:hyperlink r:id="rId21" w:history="1">
              <w:r w:rsidR="00DD0C93" w:rsidRPr="00BF5F25">
                <w:rPr>
                  <w:rStyle w:val="Hyperlink"/>
                  <w:rFonts w:ascii="Calibri" w:eastAsia="Times New Roman" w:hAnsi="Calibri" w:cs="Times New Roman"/>
                </w:rPr>
                <w:t>Department of T</w:t>
              </w:r>
              <w:r w:rsidRPr="00BF5F25">
                <w:rPr>
                  <w:rStyle w:val="Hyperlink"/>
                  <w:rFonts w:ascii="Calibri" w:eastAsia="Times New Roman" w:hAnsi="Calibri" w:cs="Times New Roman"/>
                </w:rPr>
                <w:t>ransportation: Marine Division</w:t>
              </w:r>
            </w:hyperlink>
          </w:p>
        </w:tc>
        <w:tc>
          <w:tcPr>
            <w:tcW w:w="5141" w:type="dxa"/>
            <w:tcBorders>
              <w:top w:val="single" w:sz="8" w:space="0" w:color="auto"/>
              <w:right w:val="single" w:sz="8" w:space="0" w:color="auto"/>
            </w:tcBorders>
            <w:shd w:val="clear" w:color="auto" w:fill="auto"/>
          </w:tcPr>
          <w:p w:rsidR="00D95544" w:rsidRPr="0032456C" w:rsidRDefault="00D95544" w:rsidP="000058E1">
            <w:pPr>
              <w:spacing w:after="0" w:line="240" w:lineRule="auto"/>
              <w:rPr>
                <w:rFonts w:ascii="Calibri" w:eastAsia="Times New Roman" w:hAnsi="Calibri" w:cs="Times New Roman"/>
                <w:color w:val="0000FF"/>
                <w:u w:val="single"/>
              </w:rPr>
            </w:pPr>
            <w:r w:rsidRPr="007F0A93">
              <w:rPr>
                <w:rFonts w:ascii="Calibri" w:eastAsia="Times New Roman" w:hAnsi="Calibri" w:cs="Times New Roman"/>
                <w:b/>
                <w:i/>
                <w:color w:val="000000"/>
              </w:rPr>
              <w:t>Contact</w:t>
            </w:r>
            <w:r>
              <w:rPr>
                <w:rFonts w:ascii="Calibri" w:eastAsia="Times New Roman" w:hAnsi="Calibri" w:cs="Times New Roman"/>
                <w:b/>
                <w:i/>
                <w:color w:val="000000"/>
              </w:rPr>
              <w:t xml:space="preserve">: </w:t>
            </w:r>
            <w:hyperlink r:id="rId22" w:history="1">
              <w:r w:rsidR="000058E1" w:rsidRPr="00CE74F0">
                <w:rPr>
                  <w:rStyle w:val="Hyperlink"/>
                </w:rPr>
                <w:t>Madeline.Canning-Kaplan@kingcounty.gov</w:t>
              </w:r>
            </w:hyperlink>
            <w:r w:rsidR="000058E1">
              <w:t xml:space="preserve"> </w:t>
            </w:r>
          </w:p>
        </w:tc>
      </w:tr>
      <w:tr w:rsidR="00D95544" w:rsidRPr="0032456C" w:rsidTr="00D95544">
        <w:trPr>
          <w:trHeight w:val="288"/>
        </w:trPr>
        <w:tc>
          <w:tcPr>
            <w:tcW w:w="10986" w:type="dxa"/>
            <w:gridSpan w:val="2"/>
            <w:tcBorders>
              <w:left w:val="single" w:sz="8" w:space="0" w:color="auto"/>
              <w:bottom w:val="single" w:sz="8" w:space="0" w:color="auto"/>
              <w:right w:val="single" w:sz="8" w:space="0" w:color="auto"/>
            </w:tcBorders>
            <w:shd w:val="clear" w:color="auto" w:fill="auto"/>
          </w:tcPr>
          <w:p w:rsidR="00D95544" w:rsidRDefault="00D95544" w:rsidP="00C32D44">
            <w:pPr>
              <w:spacing w:after="0" w:line="240" w:lineRule="auto"/>
            </w:pPr>
            <w:r w:rsidRPr="007F0A93">
              <w:rPr>
                <w:rFonts w:ascii="Calibri" w:eastAsia="Times New Roman" w:hAnsi="Calibri" w:cs="Times New Roman"/>
                <w:b/>
                <w:bCs/>
                <w:i/>
                <w:iCs/>
                <w:color w:val="000000"/>
              </w:rPr>
              <w:t>Description</w:t>
            </w:r>
            <w:r>
              <w:rPr>
                <w:rFonts w:ascii="Calibri" w:eastAsia="Times New Roman" w:hAnsi="Calibri" w:cs="Times New Roman"/>
                <w:b/>
                <w:bCs/>
                <w:i/>
                <w:iCs/>
                <w:color w:val="000000"/>
              </w:rPr>
              <w:t xml:space="preserve">: </w:t>
            </w:r>
            <w:r w:rsidRPr="0032456C">
              <w:rPr>
                <w:rFonts w:ascii="Calibri" w:eastAsia="Times New Roman" w:hAnsi="Calibri" w:cs="Times New Roman"/>
                <w:color w:val="000000"/>
              </w:rPr>
              <w:t>During this paid internship, the student will focus on learning marketing strategies and increasing water taxi ridership through social media tracking and daily outreach. Activities include planning daily routes to touch base with information centers, researching online feedback, and identifying opportunities to improve service and improve our online presence. The student will also provide outreach to Seattle waterfront businesses.</w:t>
            </w:r>
          </w:p>
        </w:tc>
      </w:tr>
      <w:tr w:rsidR="00D95544" w:rsidRPr="0032456C" w:rsidTr="00906735">
        <w:trPr>
          <w:trHeight w:val="288"/>
        </w:trPr>
        <w:tc>
          <w:tcPr>
            <w:tcW w:w="5845" w:type="dxa"/>
            <w:tcBorders>
              <w:top w:val="single" w:sz="8" w:space="0" w:color="auto"/>
              <w:left w:val="single" w:sz="8" w:space="0" w:color="auto"/>
            </w:tcBorders>
            <w:shd w:val="clear" w:color="auto" w:fill="FBE4D5" w:themeFill="accent2" w:themeFillTint="33"/>
          </w:tcPr>
          <w:p w:rsidR="00D95544" w:rsidRDefault="00D95544" w:rsidP="006D46CB">
            <w:pPr>
              <w:spacing w:after="0" w:line="240" w:lineRule="auto"/>
            </w:pPr>
            <w:r w:rsidRPr="007F0A93">
              <w:rPr>
                <w:rFonts w:ascii="Calibri" w:eastAsia="Times New Roman" w:hAnsi="Calibri" w:cs="Times New Roman"/>
                <w:b/>
                <w:bCs/>
                <w:i/>
                <w:iCs/>
                <w:color w:val="000000"/>
              </w:rPr>
              <w:t>Agency</w:t>
            </w:r>
            <w:r>
              <w:rPr>
                <w:rFonts w:ascii="Calibri" w:eastAsia="Times New Roman" w:hAnsi="Calibri" w:cs="Times New Roman"/>
                <w:b/>
                <w:bCs/>
                <w:i/>
                <w:iCs/>
                <w:color w:val="000000"/>
              </w:rPr>
              <w:t xml:space="preserve">: </w:t>
            </w:r>
            <w:hyperlink r:id="rId23" w:history="1">
              <w:r w:rsidR="00BF5F25" w:rsidRPr="00BF5F25">
                <w:rPr>
                  <w:rStyle w:val="Hyperlink"/>
                  <w:rFonts w:ascii="Calibri" w:eastAsia="Times New Roman" w:hAnsi="Calibri" w:cs="Times New Roman"/>
                  <w:bCs/>
                  <w:iCs/>
                </w:rPr>
                <w:t xml:space="preserve">Department of </w:t>
              </w:r>
              <w:r w:rsidRPr="00BF5F25">
                <w:rPr>
                  <w:rStyle w:val="Hyperlink"/>
                  <w:rFonts w:ascii="Calibri" w:eastAsia="Times New Roman" w:hAnsi="Calibri" w:cs="Times New Roman"/>
                </w:rPr>
                <w:t xml:space="preserve">Transportation: </w:t>
              </w:r>
              <w:r w:rsidR="00BF5F25" w:rsidRPr="00BF5F25">
                <w:rPr>
                  <w:rStyle w:val="Hyperlink"/>
                  <w:rFonts w:ascii="Calibri" w:eastAsia="Times New Roman" w:hAnsi="Calibri" w:cs="Times New Roman"/>
                </w:rPr>
                <w:t>Metro Transit Division</w:t>
              </w:r>
              <w:r w:rsidR="006D46CB">
                <w:rPr>
                  <w:rStyle w:val="Hyperlink"/>
                  <w:rFonts w:ascii="Calibri" w:eastAsia="Times New Roman" w:hAnsi="Calibri" w:cs="Times New Roman"/>
                </w:rPr>
                <w:t xml:space="preserve"> (Thirteen current Internships/Veteran Fellowships)</w:t>
              </w:r>
              <w:r w:rsidR="00BF5F25" w:rsidRPr="00BF5F25">
                <w:rPr>
                  <w:rStyle w:val="Hyperlink"/>
                  <w:rFonts w:ascii="Calibri" w:eastAsia="Times New Roman" w:hAnsi="Calibri" w:cs="Times New Roman"/>
                </w:rPr>
                <w:t xml:space="preserve"> </w:t>
              </w:r>
            </w:hyperlink>
          </w:p>
        </w:tc>
        <w:tc>
          <w:tcPr>
            <w:tcW w:w="5141" w:type="dxa"/>
            <w:tcBorders>
              <w:top w:val="single" w:sz="8" w:space="0" w:color="auto"/>
              <w:right w:val="single" w:sz="8" w:space="0" w:color="auto"/>
            </w:tcBorders>
            <w:shd w:val="clear" w:color="auto" w:fill="FBE4D5" w:themeFill="accent2" w:themeFillTint="33"/>
          </w:tcPr>
          <w:p w:rsidR="00D95544" w:rsidRPr="0032456C" w:rsidRDefault="00D95544" w:rsidP="006D46CB">
            <w:pPr>
              <w:spacing w:after="0" w:line="240" w:lineRule="auto"/>
              <w:rPr>
                <w:rFonts w:ascii="Calibri" w:eastAsia="Times New Roman" w:hAnsi="Calibri" w:cs="Times New Roman"/>
                <w:color w:val="0000FF"/>
                <w:u w:val="single"/>
              </w:rPr>
            </w:pPr>
            <w:r w:rsidRPr="007F0A93">
              <w:rPr>
                <w:rFonts w:ascii="Calibri" w:eastAsia="Times New Roman" w:hAnsi="Calibri" w:cs="Times New Roman"/>
                <w:b/>
                <w:i/>
                <w:color w:val="000000"/>
              </w:rPr>
              <w:t>Contact</w:t>
            </w:r>
            <w:r>
              <w:rPr>
                <w:rFonts w:ascii="Calibri" w:eastAsia="Times New Roman" w:hAnsi="Calibri" w:cs="Times New Roman"/>
                <w:b/>
                <w:i/>
                <w:color w:val="000000"/>
              </w:rPr>
              <w:t xml:space="preserve">: </w:t>
            </w:r>
            <w:hyperlink r:id="rId24" w:history="1">
              <w:r w:rsidR="006D46CB" w:rsidRPr="00326D66">
                <w:rPr>
                  <w:rStyle w:val="Hyperlink"/>
                  <w:rFonts w:ascii="Calibri" w:eastAsia="Times New Roman" w:hAnsi="Calibri" w:cs="Times New Roman"/>
                </w:rPr>
                <w:t xml:space="preserve">Mara.Cardenas@kingcounty.gov </w:t>
              </w:r>
            </w:hyperlink>
          </w:p>
        </w:tc>
      </w:tr>
      <w:tr w:rsidR="00D95544" w:rsidRPr="0032456C" w:rsidTr="00906735">
        <w:trPr>
          <w:trHeight w:val="864"/>
        </w:trPr>
        <w:tc>
          <w:tcPr>
            <w:tcW w:w="10986" w:type="dxa"/>
            <w:gridSpan w:val="2"/>
            <w:tcBorders>
              <w:left w:val="single" w:sz="8" w:space="0" w:color="auto"/>
              <w:bottom w:val="single" w:sz="8" w:space="0" w:color="auto"/>
              <w:right w:val="single" w:sz="8" w:space="0" w:color="auto"/>
            </w:tcBorders>
            <w:shd w:val="clear" w:color="auto" w:fill="FBE4D5" w:themeFill="accent2" w:themeFillTint="33"/>
          </w:tcPr>
          <w:p w:rsidR="00D95544" w:rsidRDefault="00D95544" w:rsidP="00906735">
            <w:pPr>
              <w:spacing w:after="0" w:line="240" w:lineRule="auto"/>
            </w:pPr>
            <w:proofErr w:type="gramStart"/>
            <w:r w:rsidRPr="007F0A93">
              <w:rPr>
                <w:rFonts w:ascii="Calibri" w:eastAsia="Times New Roman" w:hAnsi="Calibri" w:cs="Times New Roman"/>
                <w:b/>
                <w:bCs/>
                <w:i/>
                <w:iCs/>
                <w:color w:val="000000"/>
              </w:rPr>
              <w:t>Description</w:t>
            </w:r>
            <w:r>
              <w:rPr>
                <w:rFonts w:ascii="Calibri" w:eastAsia="Times New Roman" w:hAnsi="Calibri" w:cs="Times New Roman"/>
                <w:b/>
                <w:bCs/>
                <w:i/>
                <w:iCs/>
                <w:color w:val="000000"/>
              </w:rPr>
              <w:t xml:space="preserve">: </w:t>
            </w:r>
            <w:r w:rsidR="00906735">
              <w:rPr>
                <w:rFonts w:ascii="Calibri" w:eastAsia="Times New Roman" w:hAnsi="Calibri" w:cs="Times New Roman"/>
                <w:bCs/>
                <w:iCs/>
                <w:color w:val="000000"/>
              </w:rPr>
              <w:t>Please access</w:t>
            </w:r>
            <w:r w:rsidR="006D46CB">
              <w:rPr>
                <w:rFonts w:ascii="Calibri" w:eastAsia="Times New Roman" w:hAnsi="Calibri" w:cs="Times New Roman"/>
                <w:bCs/>
                <w:iCs/>
                <w:color w:val="000000"/>
              </w:rPr>
              <w:t xml:space="preserve"> posting</w:t>
            </w:r>
            <w:r w:rsidR="00906735">
              <w:rPr>
                <w:rFonts w:ascii="Calibri" w:eastAsia="Times New Roman" w:hAnsi="Calibri" w:cs="Times New Roman"/>
                <w:bCs/>
                <w:iCs/>
                <w:color w:val="000000"/>
              </w:rPr>
              <w:t>s</w:t>
            </w:r>
            <w:bookmarkStart w:id="1" w:name="_GoBack"/>
            <w:bookmarkEnd w:id="1"/>
            <w:r w:rsidR="006D46CB">
              <w:rPr>
                <w:rFonts w:ascii="Calibri" w:eastAsia="Times New Roman" w:hAnsi="Calibri" w:cs="Times New Roman"/>
                <w:bCs/>
                <w:iCs/>
                <w:color w:val="000000"/>
              </w:rPr>
              <w:t xml:space="preserve"> at </w:t>
            </w:r>
            <w:hyperlink r:id="rId25" w:history="1">
              <w:r w:rsidR="006D46CB" w:rsidRPr="00326D66">
                <w:rPr>
                  <w:rStyle w:val="Hyperlink"/>
                  <w:rFonts w:ascii="Calibri" w:eastAsia="Times New Roman" w:hAnsi="Calibri" w:cs="Times New Roman"/>
                  <w:bCs/>
                  <w:iCs/>
                </w:rPr>
                <w:t>www.kingcounty.gov/jobs</w:t>
              </w:r>
            </w:hyperlink>
            <w:r w:rsidR="006D46CB">
              <w:rPr>
                <w:rFonts w:ascii="Calibri" w:eastAsia="Times New Roman" w:hAnsi="Calibri" w:cs="Times New Roman"/>
                <w:bCs/>
                <w:iCs/>
                <w:color w:val="000000"/>
              </w:rPr>
              <w:t xml:space="preserve"> entitled “Internships (Student) and/or Veteran Fellowships at Metro Transit in 2018/2019</w:t>
            </w:r>
            <w:r w:rsidR="00437B19">
              <w:rPr>
                <w:rFonts w:ascii="Calibri" w:eastAsia="Times New Roman" w:hAnsi="Calibri" w:cs="Times New Roman"/>
                <w:bCs/>
                <w:iCs/>
                <w:color w:val="000000"/>
              </w:rPr>
              <w:t>”</w:t>
            </w:r>
            <w:r w:rsidR="006D46CB">
              <w:rPr>
                <w:rFonts w:ascii="Calibri" w:eastAsia="Times New Roman" w:hAnsi="Calibri" w:cs="Times New Roman"/>
                <w:bCs/>
                <w:iCs/>
                <w:color w:val="000000"/>
              </w:rPr>
              <w:t xml:space="preserve"> for complete job descriptions of 13 opportunities</w:t>
            </w:r>
            <w:r w:rsidR="00906735">
              <w:rPr>
                <w:rFonts w:ascii="Calibri" w:eastAsia="Times New Roman" w:hAnsi="Calibri" w:cs="Times New Roman"/>
                <w:bCs/>
                <w:iCs/>
                <w:color w:val="000000"/>
              </w:rPr>
              <w:t xml:space="preserve">, in </w:t>
            </w:r>
            <w:r w:rsidR="006D46CB">
              <w:rPr>
                <w:rFonts w:ascii="Calibri" w:eastAsia="Times New Roman" w:hAnsi="Calibri" w:cs="Times New Roman"/>
                <w:bCs/>
                <w:iCs/>
                <w:color w:val="000000"/>
              </w:rPr>
              <w:t>Marketing/Promotions, Design &amp; Construction, Human Resources, Transportation Demand Management/</w:t>
            </w:r>
            <w:r w:rsidR="00437B19">
              <w:rPr>
                <w:rFonts w:ascii="Calibri" w:eastAsia="Times New Roman" w:hAnsi="Calibri" w:cs="Times New Roman"/>
                <w:bCs/>
                <w:iCs/>
                <w:color w:val="000000"/>
              </w:rPr>
              <w:t>Connecting to Transit/</w:t>
            </w:r>
            <w:r w:rsidR="006D46CB">
              <w:rPr>
                <w:rFonts w:ascii="Calibri" w:eastAsia="Times New Roman" w:hAnsi="Calibri" w:cs="Times New Roman"/>
                <w:bCs/>
                <w:iCs/>
                <w:color w:val="000000"/>
              </w:rPr>
              <w:t xml:space="preserve">Innovative Mobility (3 different ones), Transit RapidRide, Transit Route Facilities, Service Planning, Transit Safety, </w:t>
            </w:r>
            <w:r w:rsidR="00437B19">
              <w:rPr>
                <w:rFonts w:ascii="Calibri" w:eastAsia="Times New Roman" w:hAnsi="Calibri" w:cs="Times New Roman"/>
                <w:bCs/>
                <w:iCs/>
                <w:color w:val="000000"/>
              </w:rPr>
              <w:t xml:space="preserve">and </w:t>
            </w:r>
            <w:r w:rsidR="006D46CB">
              <w:rPr>
                <w:rFonts w:ascii="Calibri" w:eastAsia="Times New Roman" w:hAnsi="Calibri" w:cs="Times New Roman"/>
                <w:bCs/>
                <w:iCs/>
                <w:color w:val="000000"/>
              </w:rPr>
              <w:t>Strategy &amp; Performance (3 different ones in Policy/Planning, Sustainability Program, and Business Intelligence).</w:t>
            </w:r>
            <w:proofErr w:type="gramEnd"/>
            <w:r w:rsidR="006D46CB">
              <w:rPr>
                <w:rFonts w:ascii="Calibri" w:eastAsia="Times New Roman" w:hAnsi="Calibri" w:cs="Times New Roman"/>
                <w:bCs/>
                <w:iCs/>
                <w:color w:val="000000"/>
              </w:rPr>
              <w:t xml:space="preserve"> </w:t>
            </w:r>
          </w:p>
        </w:tc>
      </w:tr>
      <w:tr w:rsidR="00D95544" w:rsidRPr="0032456C" w:rsidTr="00906735">
        <w:trPr>
          <w:trHeight w:val="288"/>
        </w:trPr>
        <w:tc>
          <w:tcPr>
            <w:tcW w:w="5845" w:type="dxa"/>
            <w:tcBorders>
              <w:top w:val="single" w:sz="8" w:space="0" w:color="auto"/>
              <w:left w:val="single" w:sz="8" w:space="0" w:color="auto"/>
            </w:tcBorders>
            <w:shd w:val="clear" w:color="auto" w:fill="FFFFFF" w:themeFill="background1"/>
          </w:tcPr>
          <w:p w:rsidR="00D95544" w:rsidRDefault="00D95544" w:rsidP="00C32D44">
            <w:pPr>
              <w:spacing w:after="0" w:line="240" w:lineRule="auto"/>
            </w:pPr>
            <w:r w:rsidRPr="007F0A93">
              <w:rPr>
                <w:rFonts w:ascii="Calibri" w:eastAsia="Times New Roman" w:hAnsi="Calibri" w:cs="Times New Roman"/>
                <w:b/>
                <w:bCs/>
                <w:i/>
                <w:iCs/>
                <w:color w:val="000000"/>
              </w:rPr>
              <w:t>Agency</w:t>
            </w:r>
            <w:r>
              <w:rPr>
                <w:rFonts w:ascii="Calibri" w:eastAsia="Times New Roman" w:hAnsi="Calibri" w:cs="Times New Roman"/>
                <w:b/>
                <w:bCs/>
                <w:i/>
                <w:iCs/>
                <w:color w:val="000000"/>
              </w:rPr>
              <w:t xml:space="preserve">: </w:t>
            </w:r>
            <w:hyperlink r:id="rId26" w:history="1">
              <w:r w:rsidR="00BF5F25">
                <w:rPr>
                  <w:rStyle w:val="Hyperlink"/>
                  <w:rFonts w:ascii="Calibri" w:eastAsia="Times New Roman" w:hAnsi="Calibri" w:cs="Times New Roman"/>
                </w:rPr>
                <w:t>Department of Natural Resources and Parks: Wastewater Treatment</w:t>
              </w:r>
            </w:hyperlink>
          </w:p>
        </w:tc>
        <w:tc>
          <w:tcPr>
            <w:tcW w:w="5141" w:type="dxa"/>
            <w:tcBorders>
              <w:top w:val="single" w:sz="8" w:space="0" w:color="auto"/>
              <w:right w:val="single" w:sz="8" w:space="0" w:color="auto"/>
            </w:tcBorders>
            <w:shd w:val="clear" w:color="auto" w:fill="FFFFFF" w:themeFill="background1"/>
          </w:tcPr>
          <w:p w:rsidR="00D95544" w:rsidRPr="0032456C" w:rsidRDefault="00D95544" w:rsidP="00C32D44">
            <w:pPr>
              <w:spacing w:after="0" w:line="240" w:lineRule="auto"/>
              <w:rPr>
                <w:rFonts w:ascii="Calibri" w:eastAsia="Times New Roman" w:hAnsi="Calibri" w:cs="Times New Roman"/>
                <w:color w:val="0000FF"/>
                <w:u w:val="single"/>
              </w:rPr>
            </w:pPr>
            <w:r w:rsidRPr="007F0A93">
              <w:rPr>
                <w:rFonts w:ascii="Calibri" w:eastAsia="Times New Roman" w:hAnsi="Calibri" w:cs="Times New Roman"/>
                <w:b/>
                <w:i/>
                <w:color w:val="000000"/>
              </w:rPr>
              <w:t>Contact</w:t>
            </w:r>
            <w:r>
              <w:rPr>
                <w:rFonts w:ascii="Calibri" w:eastAsia="Times New Roman" w:hAnsi="Calibri" w:cs="Times New Roman"/>
                <w:b/>
                <w:i/>
                <w:color w:val="000000"/>
              </w:rPr>
              <w:t xml:space="preserve">: </w:t>
            </w:r>
            <w:hyperlink r:id="rId27" w:history="1">
              <w:r w:rsidRPr="0032456C">
                <w:rPr>
                  <w:rFonts w:ascii="Calibri" w:eastAsia="Times New Roman" w:hAnsi="Calibri" w:cs="Times New Roman"/>
                  <w:color w:val="0000FF"/>
                  <w:u w:val="single"/>
                </w:rPr>
                <w:t xml:space="preserve">wtdhr@kingcounty.gov </w:t>
              </w:r>
            </w:hyperlink>
          </w:p>
        </w:tc>
      </w:tr>
      <w:tr w:rsidR="00D95544" w:rsidRPr="0032456C" w:rsidTr="00906735">
        <w:trPr>
          <w:trHeight w:val="432"/>
        </w:trPr>
        <w:tc>
          <w:tcPr>
            <w:tcW w:w="10986" w:type="dxa"/>
            <w:gridSpan w:val="2"/>
            <w:tcBorders>
              <w:left w:val="single" w:sz="8" w:space="0" w:color="auto"/>
              <w:bottom w:val="single" w:sz="8" w:space="0" w:color="auto"/>
              <w:right w:val="single" w:sz="8" w:space="0" w:color="auto"/>
            </w:tcBorders>
            <w:shd w:val="clear" w:color="auto" w:fill="FFFFFF" w:themeFill="background1"/>
          </w:tcPr>
          <w:p w:rsidR="00D95544" w:rsidRDefault="00D95544" w:rsidP="00C32D44">
            <w:pPr>
              <w:spacing w:after="0" w:line="240" w:lineRule="auto"/>
            </w:pPr>
            <w:r w:rsidRPr="007F0A93">
              <w:rPr>
                <w:rFonts w:ascii="Calibri" w:eastAsia="Times New Roman" w:hAnsi="Calibri" w:cs="Times New Roman"/>
                <w:b/>
                <w:bCs/>
                <w:i/>
                <w:iCs/>
                <w:color w:val="000000"/>
              </w:rPr>
              <w:t>Description</w:t>
            </w:r>
            <w:r>
              <w:rPr>
                <w:rFonts w:ascii="Calibri" w:eastAsia="Times New Roman" w:hAnsi="Calibri" w:cs="Times New Roman"/>
                <w:b/>
                <w:bCs/>
                <w:i/>
                <w:iCs/>
                <w:color w:val="000000"/>
              </w:rPr>
              <w:t xml:space="preserve">: </w:t>
            </w:r>
            <w:r w:rsidRPr="0032456C">
              <w:rPr>
                <w:rFonts w:ascii="Calibri" w:eastAsia="Times New Roman" w:hAnsi="Calibri" w:cs="Times New Roman"/>
                <w:color w:val="000000"/>
              </w:rPr>
              <w:t>These paid internships offer current college students opportunities to gain valuable, hands-on experience contributing to improvement projects. Interns actively contribute to public health and environmental conservation efforts while learning valuable skills in fields of interest.</w:t>
            </w:r>
          </w:p>
        </w:tc>
      </w:tr>
    </w:tbl>
    <w:p w:rsidR="0032456C" w:rsidRDefault="0032456C" w:rsidP="00906735">
      <w:pPr>
        <w:spacing w:after="0" w:line="240" w:lineRule="auto"/>
      </w:pPr>
    </w:p>
    <w:sectPr w:rsidR="0032456C" w:rsidSect="00DB0D4E">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FC1" w:rsidRDefault="00B61FC1" w:rsidP="00C32D44">
      <w:pPr>
        <w:spacing w:after="0" w:line="240" w:lineRule="auto"/>
      </w:pPr>
      <w:r>
        <w:separator/>
      </w:r>
    </w:p>
  </w:endnote>
  <w:endnote w:type="continuationSeparator" w:id="0">
    <w:p w:rsidR="00B61FC1" w:rsidRDefault="00B61FC1" w:rsidP="00C32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D44" w:rsidRDefault="00906735" w:rsidP="00C32D44">
    <w:pPr>
      <w:pStyle w:val="Footer"/>
      <w:jc w:val="right"/>
    </w:pPr>
    <w:r>
      <w:t>Intern Listings 4/24</w:t>
    </w:r>
    <w:r w:rsidR="00E31233">
      <w:t>/</w:t>
    </w:r>
    <w: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FC1" w:rsidRDefault="00B61FC1" w:rsidP="00C32D44">
      <w:pPr>
        <w:spacing w:after="0" w:line="240" w:lineRule="auto"/>
      </w:pPr>
      <w:r>
        <w:separator/>
      </w:r>
    </w:p>
  </w:footnote>
  <w:footnote w:type="continuationSeparator" w:id="0">
    <w:p w:rsidR="00B61FC1" w:rsidRDefault="00B61FC1" w:rsidP="00C32D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6C"/>
    <w:rsid w:val="000058E1"/>
    <w:rsid w:val="000A41FF"/>
    <w:rsid w:val="000E1EF3"/>
    <w:rsid w:val="001A1DB2"/>
    <w:rsid w:val="002F0BF4"/>
    <w:rsid w:val="0032456C"/>
    <w:rsid w:val="0036762B"/>
    <w:rsid w:val="00373420"/>
    <w:rsid w:val="00373FC2"/>
    <w:rsid w:val="003C0696"/>
    <w:rsid w:val="00433954"/>
    <w:rsid w:val="00437B19"/>
    <w:rsid w:val="00443EDD"/>
    <w:rsid w:val="004C4167"/>
    <w:rsid w:val="004F0C51"/>
    <w:rsid w:val="004F1921"/>
    <w:rsid w:val="006555A8"/>
    <w:rsid w:val="00673B88"/>
    <w:rsid w:val="00696033"/>
    <w:rsid w:val="006D46CB"/>
    <w:rsid w:val="007A0CA7"/>
    <w:rsid w:val="007F0A93"/>
    <w:rsid w:val="008E61E4"/>
    <w:rsid w:val="00906735"/>
    <w:rsid w:val="00975E42"/>
    <w:rsid w:val="00980B8D"/>
    <w:rsid w:val="00AE64D0"/>
    <w:rsid w:val="00AF39EB"/>
    <w:rsid w:val="00B61FC1"/>
    <w:rsid w:val="00B65871"/>
    <w:rsid w:val="00BA4B15"/>
    <w:rsid w:val="00BF2268"/>
    <w:rsid w:val="00BF5F25"/>
    <w:rsid w:val="00C32D44"/>
    <w:rsid w:val="00D70B28"/>
    <w:rsid w:val="00D95544"/>
    <w:rsid w:val="00DB0D4E"/>
    <w:rsid w:val="00DB7DF0"/>
    <w:rsid w:val="00DC4AF6"/>
    <w:rsid w:val="00DD0C93"/>
    <w:rsid w:val="00E31233"/>
    <w:rsid w:val="00E62A40"/>
    <w:rsid w:val="00EE2E9C"/>
    <w:rsid w:val="00F27948"/>
    <w:rsid w:val="00F32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E5B5"/>
  <w15:chartTrackingRefBased/>
  <w15:docId w15:val="{5C365DE2-322A-46D9-A2B5-DF92BB20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456C"/>
    <w:rPr>
      <w:color w:val="0000FF"/>
      <w:u w:val="single"/>
    </w:rPr>
  </w:style>
  <w:style w:type="paragraph" w:styleId="BalloonText">
    <w:name w:val="Balloon Text"/>
    <w:basedOn w:val="Normal"/>
    <w:link w:val="BalloonTextChar"/>
    <w:uiPriority w:val="99"/>
    <w:semiHidden/>
    <w:unhideWhenUsed/>
    <w:rsid w:val="00373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420"/>
    <w:rPr>
      <w:rFonts w:ascii="Segoe UI" w:hAnsi="Segoe UI" w:cs="Segoe UI"/>
      <w:sz w:val="18"/>
      <w:szCs w:val="18"/>
    </w:rPr>
  </w:style>
  <w:style w:type="paragraph" w:styleId="Header">
    <w:name w:val="header"/>
    <w:basedOn w:val="Normal"/>
    <w:link w:val="HeaderChar"/>
    <w:uiPriority w:val="99"/>
    <w:unhideWhenUsed/>
    <w:rsid w:val="00C32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D44"/>
  </w:style>
  <w:style w:type="paragraph" w:styleId="Footer">
    <w:name w:val="footer"/>
    <w:basedOn w:val="Normal"/>
    <w:link w:val="FooterChar"/>
    <w:uiPriority w:val="99"/>
    <w:unhideWhenUsed/>
    <w:rsid w:val="00C32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5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larson@kingcounty.gov" TargetMode="External"/><Relationship Id="rId13" Type="http://schemas.openxmlformats.org/officeDocument/2006/relationships/hyperlink" Target="mailto:Paul.Adler@kingcounty.gov" TargetMode="External"/><Relationship Id="rId18" Type="http://schemas.openxmlformats.org/officeDocument/2006/relationships/hyperlink" Target="mailto:Epischolars@kingcounty.gov" TargetMode="External"/><Relationship Id="rId26" Type="http://schemas.openxmlformats.org/officeDocument/2006/relationships/hyperlink" Target="http://www.kingcounty.gov/environment/wtd/About/Jobs/Internships.aspx" TargetMode="External"/><Relationship Id="rId3" Type="http://schemas.openxmlformats.org/officeDocument/2006/relationships/webSettings" Target="webSettings.xml"/><Relationship Id="rId21" Type="http://schemas.openxmlformats.org/officeDocument/2006/relationships/hyperlink" Target="http://www.kingcounty.gov/depts/transportation/water-taxi.aspx" TargetMode="External"/><Relationship Id="rId7" Type="http://schemas.openxmlformats.org/officeDocument/2006/relationships/hyperlink" Target="http://www.kingcounty.gov/depts/assessor.aspx" TargetMode="External"/><Relationship Id="rId12" Type="http://schemas.openxmlformats.org/officeDocument/2006/relationships/hyperlink" Target="http://www.kingcounty.gov/depts/dnrp/wlr.aspx" TargetMode="External"/><Relationship Id="rId17" Type="http://schemas.openxmlformats.org/officeDocument/2006/relationships/hyperlink" Target="http://www.kingcounty.gov/depts/health/partnerships/epi-scholars.aspx" TargetMode="External"/><Relationship Id="rId25" Type="http://schemas.openxmlformats.org/officeDocument/2006/relationships/hyperlink" Target="http://www.kingcounty.gov/jobs" TargetMode="External"/><Relationship Id="rId2" Type="http://schemas.openxmlformats.org/officeDocument/2006/relationships/settings" Target="settings.xml"/><Relationship Id="rId16" Type="http://schemas.openxmlformats.org/officeDocument/2006/relationships/hyperlink" Target="https://kingcounty.gov/depts/prosecutor/jobs.aspx" TargetMode="External"/><Relationship Id="rId20" Type="http://schemas.openxmlformats.org/officeDocument/2006/relationships/hyperlink" Target="mailto:Jessica.Klein@kingcounty.gov"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mailto:Jason.Argo@kingcounty.gov" TargetMode="External"/><Relationship Id="rId24" Type="http://schemas.openxmlformats.org/officeDocument/2006/relationships/hyperlink" Target="mailto:Mara.Cardenas@kingcounty.gov%20" TargetMode="External"/><Relationship Id="rId5" Type="http://schemas.openxmlformats.org/officeDocument/2006/relationships/endnotes" Target="endnotes.xml"/><Relationship Id="rId15" Type="http://schemas.openxmlformats.org/officeDocument/2006/relationships/hyperlink" Target="mailto:becky.gifford@kingcounty.gov" TargetMode="External"/><Relationship Id="rId23" Type="http://schemas.openxmlformats.org/officeDocument/2006/relationships/hyperlink" Target="http://metro.kingcounty.gov/tops/accessible/" TargetMode="External"/><Relationship Id="rId28" Type="http://schemas.openxmlformats.org/officeDocument/2006/relationships/footer" Target="footer1.xml"/><Relationship Id="rId10" Type="http://schemas.openxmlformats.org/officeDocument/2006/relationships/hyperlink" Target="http://www.kingcounty.gov/depts/human-resources.aspx" TargetMode="External"/><Relationship Id="rId19" Type="http://schemas.openxmlformats.org/officeDocument/2006/relationships/hyperlink" Target="http://www.kingcounty.gov/depts/sheriff/careers/interns.aspx" TargetMode="External"/><Relationship Id="rId4" Type="http://schemas.openxmlformats.org/officeDocument/2006/relationships/footnotes" Target="footnotes.xml"/><Relationship Id="rId9" Type="http://schemas.openxmlformats.org/officeDocument/2006/relationships/hyperlink" Target="http://www.kingcounty.gov/depts/human-resources.aspx" TargetMode="External"/><Relationship Id="rId14" Type="http://schemas.openxmlformats.org/officeDocument/2006/relationships/hyperlink" Target="http://www.kingcounty.gov/depts/prosecutor/jobs/legalexterns.aspx" TargetMode="External"/><Relationship Id="rId22" Type="http://schemas.openxmlformats.org/officeDocument/2006/relationships/hyperlink" Target="mailto:Madeline.Canning-Kaplan@kingcounty.gov" TargetMode="External"/><Relationship Id="rId27" Type="http://schemas.openxmlformats.org/officeDocument/2006/relationships/hyperlink" Target="mailto:wtdhr@kingcounty.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Candice</dc:creator>
  <cp:keywords/>
  <dc:description/>
  <cp:lastModifiedBy>Cabello Drain, Lilia</cp:lastModifiedBy>
  <cp:revision>2</cp:revision>
  <cp:lastPrinted>2017-05-19T23:35:00Z</cp:lastPrinted>
  <dcterms:created xsi:type="dcterms:W3CDTF">2020-04-24T20:18:00Z</dcterms:created>
  <dcterms:modified xsi:type="dcterms:W3CDTF">2020-04-24T20:18:00Z</dcterms:modified>
</cp:coreProperties>
</file>