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1C6" w:rsidRDefault="006751C6">
      <w:bookmarkStart w:id="0" w:name="_GoBack"/>
      <w:bookmarkEnd w:id="0"/>
      <w:r>
        <w:rPr>
          <w:noProof/>
        </w:rPr>
        <w:drawing>
          <wp:inline distT="0" distB="0" distL="0" distR="0">
            <wp:extent cx="3727450" cy="1391236"/>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11_9327a_2019EmployeeSurvey-Lin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1375" cy="1403898"/>
                    </a:xfrm>
                    <a:prstGeom prst="rect">
                      <a:avLst/>
                    </a:prstGeom>
                  </pic:spPr>
                </pic:pic>
              </a:graphicData>
            </a:graphic>
          </wp:inline>
        </w:drawing>
      </w:r>
    </w:p>
    <w:p w:rsidR="007D2CF1" w:rsidRPr="006751C6" w:rsidRDefault="000D76D5" w:rsidP="006751C6">
      <w:pPr>
        <w:jc w:val="center"/>
        <w:rPr>
          <w:b/>
          <w:color w:val="5B9BD5" w:themeColor="accent1"/>
          <w:sz w:val="40"/>
          <w:szCs w:val="40"/>
        </w:rPr>
      </w:pPr>
      <w:r w:rsidRPr="006751C6">
        <w:rPr>
          <w:b/>
          <w:color w:val="5B9BD5" w:themeColor="accent1"/>
          <w:sz w:val="40"/>
          <w:szCs w:val="40"/>
        </w:rPr>
        <w:t>Use the Action Plan Tracker</w:t>
      </w:r>
    </w:p>
    <w:p w:rsidR="000D76D5" w:rsidRPr="006751C6" w:rsidRDefault="000D76D5">
      <w:pPr>
        <w:rPr>
          <w:b/>
          <w:color w:val="C45911" w:themeColor="accent2" w:themeShade="BF"/>
          <w:sz w:val="28"/>
          <w:szCs w:val="28"/>
        </w:rPr>
      </w:pPr>
      <w:r w:rsidRPr="006751C6">
        <w:rPr>
          <w:b/>
          <w:color w:val="C45911" w:themeColor="accent2" w:themeShade="BF"/>
          <w:sz w:val="28"/>
          <w:szCs w:val="28"/>
        </w:rPr>
        <w:t>Introduction</w:t>
      </w:r>
    </w:p>
    <w:p w:rsidR="00A344D5" w:rsidRDefault="000D76D5">
      <w:pPr>
        <w:rPr>
          <w:b/>
          <w:color w:val="C45911" w:themeColor="accent2" w:themeShade="BF"/>
          <w:sz w:val="28"/>
          <w:szCs w:val="28"/>
        </w:rPr>
      </w:pPr>
      <w:r>
        <w:t>This document has step-by-step instructions on how to enter your engagement action plan into the tracker and how to use it to see what others are doing.</w:t>
      </w:r>
    </w:p>
    <w:p w:rsidR="00A344D5" w:rsidRDefault="00A344D5" w:rsidP="00A344D5">
      <w:r>
        <w:t>As much as possible, we recommend that you use the Google Chrome or Microsoft Edge browser when accessing both the Action Plan Tracker and the Engagement Report.</w:t>
      </w:r>
    </w:p>
    <w:p w:rsidR="006751C6" w:rsidRDefault="006751C6">
      <w:pPr>
        <w:rPr>
          <w:b/>
          <w:color w:val="C45911" w:themeColor="accent2" w:themeShade="BF"/>
          <w:sz w:val="28"/>
          <w:szCs w:val="28"/>
        </w:rPr>
      </w:pPr>
    </w:p>
    <w:p w:rsidR="000D76D5" w:rsidRPr="006751C6" w:rsidRDefault="000D76D5">
      <w:pPr>
        <w:rPr>
          <w:b/>
          <w:color w:val="C45911" w:themeColor="accent2" w:themeShade="BF"/>
          <w:sz w:val="28"/>
          <w:szCs w:val="28"/>
        </w:rPr>
      </w:pPr>
      <w:r w:rsidRPr="006751C6">
        <w:rPr>
          <w:b/>
          <w:color w:val="C45911" w:themeColor="accent2" w:themeShade="BF"/>
          <w:sz w:val="28"/>
          <w:szCs w:val="28"/>
        </w:rPr>
        <w:t>Step-by-Step Instructions</w:t>
      </w:r>
    </w:p>
    <w:p w:rsidR="000D76D5" w:rsidRDefault="007A1FE5" w:rsidP="000D76D5">
      <w:pPr>
        <w:pStyle w:val="ListParagraph"/>
        <w:numPr>
          <w:ilvl w:val="0"/>
          <w:numId w:val="1"/>
        </w:numPr>
      </w:pPr>
      <w:r>
        <w:t xml:space="preserve">The action plan tracker is available from the same platform as the engagement survey results. Single Sign On is enabled so you can access the tracker using your King County Credentials. Use this link to access the platform </w:t>
      </w:r>
      <w:hyperlink r:id="rId7" w:history="1">
        <w:r>
          <w:rPr>
            <w:rStyle w:val="Hyperlink"/>
          </w:rPr>
          <w:t>https://sso.us.confirmit.com/kingcounty/</w:t>
        </w:r>
      </w:hyperlink>
    </w:p>
    <w:p w:rsidR="007A1FE5" w:rsidRDefault="007A1FE5" w:rsidP="007A1FE5">
      <w:pPr>
        <w:pStyle w:val="ListParagraph"/>
        <w:ind w:left="360"/>
      </w:pPr>
    </w:p>
    <w:p w:rsidR="007A1FE5" w:rsidRDefault="007A1FE5" w:rsidP="000D76D5">
      <w:pPr>
        <w:pStyle w:val="ListParagraph"/>
        <w:numPr>
          <w:ilvl w:val="0"/>
          <w:numId w:val="1"/>
        </w:num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3473450</wp:posOffset>
                </wp:positionH>
                <wp:positionV relativeFrom="paragraph">
                  <wp:posOffset>255270</wp:posOffset>
                </wp:positionV>
                <wp:extent cx="1651000" cy="27305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1651000" cy="273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0AC74F" id="Rectangle 2" o:spid="_x0000_s1026" style="position:absolute;margin-left:273.5pt;margin-top:20.1pt;width:130pt;height:2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" filled="f" strokecolor="red" strokeweight="1pt"/>
            </w:pict>
          </mc:Fallback>
        </mc:AlternateContent>
      </w:r>
      <w:r>
        <w:rPr>
          <w:noProof/>
        </w:rPr>
        <w:drawing>
          <wp:anchor distT="0" distB="0" distL="114300" distR="114300" simplePos="0" relativeHeight="251658240" behindDoc="0" locked="0" layoutInCell="1" allowOverlap="1">
            <wp:simplePos x="0" y="0"/>
            <wp:positionH relativeFrom="column">
              <wp:posOffset>3467100</wp:posOffset>
            </wp:positionH>
            <wp:positionV relativeFrom="paragraph">
              <wp:posOffset>58420</wp:posOffset>
            </wp:positionV>
            <wp:extent cx="2240280" cy="939800"/>
            <wp:effectExtent l="114300" t="114300" r="102870" b="146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0280" cy="93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t>Upon successful login you will see the Confirmit homepage and the resources you have access to. Click on King County Action Planner.</w:t>
      </w:r>
    </w:p>
    <w:p w:rsidR="007A1FE5" w:rsidRDefault="007A1FE5" w:rsidP="007A1FE5">
      <w:pPr>
        <w:pStyle w:val="ListParagraph"/>
      </w:pPr>
    </w:p>
    <w:p w:rsidR="007A1FE5" w:rsidRDefault="007A1FE5" w:rsidP="007A1FE5"/>
    <w:p w:rsidR="007A1FE5" w:rsidRDefault="007A1FE5" w:rsidP="007A1FE5"/>
    <w:p w:rsidR="007A1FE5" w:rsidRDefault="007A1FE5" w:rsidP="007A1FE5">
      <w:pPr>
        <w:pStyle w:val="ListParagraph"/>
        <w:numPr>
          <w:ilvl w:val="0"/>
          <w:numId w:val="1"/>
        </w:numPr>
      </w:pPr>
      <w:r>
        <w:t>To enter your action plan, first choose an engagement driver from the pull down menu</w:t>
      </w:r>
      <w:r w:rsidR="003832CD">
        <w:t xml:space="preserve"> by clicking the down arrow under “Pick an Engagement Driver.” The engagement driver can be found by looking at the section of the survey that contains the question you are addressing.</w:t>
      </w:r>
    </w:p>
    <w:p w:rsidR="007A1FE5" w:rsidRDefault="003832CD" w:rsidP="003832CD">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1104900</wp:posOffset>
                </wp:positionH>
                <wp:positionV relativeFrom="paragraph">
                  <wp:posOffset>300990</wp:posOffset>
                </wp:positionV>
                <wp:extent cx="1162050" cy="116205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1162050" cy="1162050"/>
                        </a:xfrm>
                        <a:prstGeom prst="rect">
                          <a:avLst/>
                        </a:prstGeom>
                        <a:noFill/>
                        <a:ln w="28575">
                          <a:solidFill>
                            <a:srgbClr val="FF0000"/>
                          </a:solidFill>
                        </a:ln>
                      </wps:spPr>
                      <wps:txbx>
                        <w:txbxContent>
                          <w:p w:rsidR="003832CD" w:rsidRDefault="003832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7pt;margin-top:23.7pt;width:91.5pt;height:9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" filled="f" strokecolor="red" strokeweight="2.25pt">
                <v:textbox>
                  <w:txbxContent>
                    <w:p w:rsidR="003832CD" w:rsidRDefault="003832CD"/>
                  </w:txbxContent>
                </v:textbox>
              </v:shape>
            </w:pict>
          </mc:Fallback>
        </mc:AlternateContent>
      </w:r>
      <w:r w:rsidR="007A1FE5">
        <w:rPr>
          <w:noProof/>
        </w:rPr>
        <w:drawing>
          <wp:inline distT="0" distB="0" distL="0" distR="0" wp14:anchorId="511ADD38" wp14:editId="04318E9E">
            <wp:extent cx="4825525" cy="1422400"/>
            <wp:effectExtent l="114300" t="114300" r="108585" b="139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150" t="45955" r="1068" b="13406"/>
                    <a:stretch/>
                  </pic:blipFill>
                  <pic:spPr bwMode="auto">
                    <a:xfrm>
                      <a:off x="0" y="0"/>
                      <a:ext cx="4843452" cy="1427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751C6" w:rsidRDefault="006751C6">
      <w:r>
        <w:br w:type="page"/>
      </w:r>
    </w:p>
    <w:p w:rsidR="003832CD" w:rsidRDefault="003832CD" w:rsidP="003832CD">
      <w:pPr>
        <w:jc w:val="center"/>
      </w:pPr>
    </w:p>
    <w:p w:rsidR="003832CD" w:rsidRDefault="003832CD" w:rsidP="003832CD">
      <w:pPr>
        <w:pStyle w:val="ListParagraph"/>
        <w:numPr>
          <w:ilvl w:val="0"/>
          <w:numId w:val="1"/>
        </w:numPr>
      </w:pPr>
      <w:r>
        <w:t>Once you have chosen an engagement driver, choose a survey question your action is most related to by clicking on the down arrow under “Pick a survey question.” This drop down menu will appear after you have chosen an engagement driver. Only the survey questions pertaining to your engagement driver will appear in the drop down menu.</w:t>
      </w:r>
    </w:p>
    <w:p w:rsidR="003832CD" w:rsidRDefault="003832CD" w:rsidP="003832CD">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2413000</wp:posOffset>
                </wp:positionH>
                <wp:positionV relativeFrom="paragraph">
                  <wp:posOffset>363855</wp:posOffset>
                </wp:positionV>
                <wp:extent cx="2603500" cy="533400"/>
                <wp:effectExtent l="19050" t="19050" r="25400" b="19050"/>
                <wp:wrapNone/>
                <wp:docPr id="8" name="Rectangle 8"/>
                <wp:cNvGraphicFramePr/>
                <a:graphic xmlns:a="http://schemas.openxmlformats.org/drawingml/2006/main">
                  <a:graphicData uri="http://schemas.microsoft.com/office/word/2010/wordprocessingShape">
                    <wps:wsp>
                      <wps:cNvSpPr/>
                      <wps:spPr>
                        <a:xfrm>
                          <a:off x="0" y="0"/>
                          <a:ext cx="2603500" cy="533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438CAB" id="Rectangle 8" o:spid="_x0000_s1026" style="position:absolute;margin-left:190pt;margin-top:28.65pt;width:205pt;height:4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" filled="f" strokecolor="red" strokeweight="2.25pt"/>
            </w:pict>
          </mc:Fallback>
        </mc:AlternateContent>
      </w:r>
      <w:r>
        <w:rPr>
          <w:noProof/>
        </w:rPr>
        <w:drawing>
          <wp:inline distT="0" distB="0" distL="0" distR="0" wp14:anchorId="2686ABC3" wp14:editId="48336421">
            <wp:extent cx="4315178" cy="838200"/>
            <wp:effectExtent l="114300" t="114300" r="104775" b="152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218" t="46335" r="9081" b="33156"/>
                    <a:stretch/>
                  </pic:blipFill>
                  <pic:spPr bwMode="auto">
                    <a:xfrm>
                      <a:off x="0" y="0"/>
                      <a:ext cx="4325434" cy="840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832CD" w:rsidRDefault="003832CD" w:rsidP="006751C6">
      <w:r>
        <w:t>Click the plus sign to continue entering your action plan.</w:t>
      </w:r>
    </w:p>
    <w:p w:rsidR="003832CD" w:rsidRDefault="003832CD" w:rsidP="003832CD">
      <w:pPr>
        <w:pStyle w:val="ListParagraph"/>
        <w:ind w:left="360"/>
      </w:pPr>
      <w:r>
        <w:rPr>
          <w:noProof/>
        </w:rPr>
        <mc:AlternateContent>
          <mc:Choice Requires="wps">
            <w:drawing>
              <wp:anchor distT="0" distB="0" distL="114300" distR="114300" simplePos="0" relativeHeight="251662336" behindDoc="0" locked="0" layoutInCell="1" allowOverlap="1">
                <wp:simplePos x="0" y="0"/>
                <wp:positionH relativeFrom="column">
                  <wp:posOffset>5784850</wp:posOffset>
                </wp:positionH>
                <wp:positionV relativeFrom="paragraph">
                  <wp:posOffset>482600</wp:posOffset>
                </wp:positionV>
                <wp:extent cx="304800" cy="336550"/>
                <wp:effectExtent l="19050" t="19050" r="19050" b="25400"/>
                <wp:wrapNone/>
                <wp:docPr id="10" name="Rectangle 10"/>
                <wp:cNvGraphicFramePr/>
                <a:graphic xmlns:a="http://schemas.openxmlformats.org/drawingml/2006/main">
                  <a:graphicData uri="http://schemas.microsoft.com/office/word/2010/wordprocessingShape">
                    <wps:wsp>
                      <wps:cNvSpPr/>
                      <wps:spPr>
                        <a:xfrm>
                          <a:off x="0" y="0"/>
                          <a:ext cx="304800" cy="336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14CC5" id="Rectangle 10" o:spid="_x0000_s1026" style="position:absolute;margin-left:455.5pt;margin-top:38pt;width:24pt;height:2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" filled="f" strokecolor="red" strokeweight="2.25pt"/>
            </w:pict>
          </mc:Fallback>
        </mc:AlternateContent>
      </w:r>
      <w:r>
        <w:rPr>
          <w:noProof/>
        </w:rPr>
        <w:drawing>
          <wp:inline distT="0" distB="0" distL="0" distR="0" wp14:anchorId="394B5F76" wp14:editId="1EF7A4CD">
            <wp:extent cx="5943600" cy="789305"/>
            <wp:effectExtent l="133350" t="114300" r="133350" b="1631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89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1CCA" w:rsidRDefault="00B51CCA" w:rsidP="003832CD">
      <w:pPr>
        <w:pStyle w:val="ListParagraph"/>
        <w:ind w:left="360"/>
      </w:pPr>
    </w:p>
    <w:p w:rsidR="00B51CCA" w:rsidRDefault="009971D7" w:rsidP="00B51CCA">
      <w:pPr>
        <w:pStyle w:val="ListParagraph"/>
        <w:numPr>
          <w:ilvl w:val="0"/>
          <w:numId w:val="1"/>
        </w:numPr>
        <w:jc w:val="both"/>
      </w:pPr>
      <w:r>
        <w:t>Enter your:</w:t>
      </w:r>
    </w:p>
    <w:p w:rsidR="009971D7" w:rsidRDefault="009971D7" w:rsidP="009971D7">
      <w:pPr>
        <w:pStyle w:val="ListParagraph"/>
        <w:numPr>
          <w:ilvl w:val="1"/>
          <w:numId w:val="1"/>
        </w:numPr>
        <w:jc w:val="both"/>
      </w:pPr>
      <w:r>
        <w:t>Team information</w:t>
      </w:r>
    </w:p>
    <w:p w:rsidR="009971D7" w:rsidRDefault="009971D7" w:rsidP="009971D7">
      <w:pPr>
        <w:pStyle w:val="ListParagraph"/>
        <w:numPr>
          <w:ilvl w:val="1"/>
          <w:numId w:val="1"/>
        </w:numPr>
        <w:jc w:val="both"/>
      </w:pPr>
      <w:r>
        <w:t>Action Plan point person email (so you can get reminders)</w:t>
      </w:r>
    </w:p>
    <w:p w:rsidR="009971D7" w:rsidRDefault="009971D7" w:rsidP="009971D7">
      <w:pPr>
        <w:pStyle w:val="ListParagraph"/>
        <w:numPr>
          <w:ilvl w:val="1"/>
          <w:numId w:val="1"/>
        </w:numPr>
        <w:jc w:val="both"/>
      </w:pPr>
      <w:r>
        <w:t xml:space="preserve">Workgroup </w:t>
      </w:r>
    </w:p>
    <w:p w:rsidR="009971D7" w:rsidRDefault="009971D7" w:rsidP="009971D7">
      <w:pPr>
        <w:pStyle w:val="ListParagraph"/>
        <w:numPr>
          <w:ilvl w:val="1"/>
          <w:numId w:val="1"/>
        </w:numPr>
        <w:jc w:val="both"/>
      </w:pPr>
      <w:r>
        <w:t>Description of the action (Make this succinct like “</w:t>
      </w:r>
      <w:r w:rsidR="00A344D5">
        <w:t xml:space="preserve">create </w:t>
      </w:r>
      <w:r>
        <w:t>development plans for all staff” or “create work life balance</w:t>
      </w:r>
      <w:r w:rsidR="00A344D5">
        <w:t xml:space="preserve"> by prioritizing existing tasks</w:t>
      </w:r>
      <w:r>
        <w:t>”)</w:t>
      </w:r>
    </w:p>
    <w:p w:rsidR="009971D7" w:rsidRDefault="009971D7" w:rsidP="009971D7">
      <w:pPr>
        <w:pStyle w:val="ListParagraph"/>
        <w:numPr>
          <w:ilvl w:val="1"/>
          <w:numId w:val="1"/>
        </w:numPr>
        <w:jc w:val="both"/>
      </w:pPr>
      <w:r>
        <w:lastRenderedPageBreak/>
        <w:t>First action</w:t>
      </w:r>
      <w:r w:rsidR="00A344D5">
        <w:t xml:space="preserve"> – What’s the first thing you’re going to do to address your action? For example: “Schedule an all-staff to discuss development plans.”</w:t>
      </w:r>
    </w:p>
    <w:p w:rsidR="009971D7" w:rsidRDefault="009971D7" w:rsidP="009971D7">
      <w:pPr>
        <w:pStyle w:val="ListParagraph"/>
        <w:numPr>
          <w:ilvl w:val="1"/>
          <w:numId w:val="1"/>
        </w:numPr>
        <w:jc w:val="both"/>
      </w:pPr>
      <w:r>
        <w:t>Second action</w:t>
      </w:r>
      <w:r w:rsidR="00A344D5">
        <w:t xml:space="preserve"> – What’s the second thing you’re going to do to address your action? For example: “Host workshops on how to create development plans.”</w:t>
      </w:r>
    </w:p>
    <w:p w:rsidR="009971D7" w:rsidRDefault="009971D7" w:rsidP="009971D7">
      <w:pPr>
        <w:pStyle w:val="ListParagraph"/>
        <w:ind w:left="1080"/>
        <w:jc w:val="both"/>
      </w:pPr>
    </w:p>
    <w:p w:rsidR="009971D7" w:rsidRDefault="009971D7" w:rsidP="009971D7">
      <w:pPr>
        <w:pStyle w:val="ListParagraph"/>
        <w:numPr>
          <w:ilvl w:val="0"/>
          <w:numId w:val="1"/>
        </w:numPr>
      </w:pPr>
      <w:r>
        <w:t xml:space="preserve">Set goals for when you would like to send three communications to your team. You are asked to send at least 3 communications to your team, each spurred by action you take together. </w:t>
      </w:r>
    </w:p>
    <w:p w:rsidR="009971D7" w:rsidRDefault="009971D7" w:rsidP="009971D7">
      <w:pPr>
        <w:pStyle w:val="ListParagraph"/>
        <w:numPr>
          <w:ilvl w:val="1"/>
          <w:numId w:val="4"/>
        </w:numPr>
      </w:pPr>
      <w:r w:rsidRPr="00871B47">
        <w:rPr>
          <w:b/>
        </w:rPr>
        <w:t>Before August 31</w:t>
      </w:r>
      <w:r>
        <w:t>: Enter your action plan into the tracker and communicate to your team what you have agreed to do and who will do what.</w:t>
      </w:r>
    </w:p>
    <w:p w:rsidR="009971D7" w:rsidRDefault="009971D7" w:rsidP="009971D7">
      <w:pPr>
        <w:pStyle w:val="ListParagraph"/>
        <w:numPr>
          <w:ilvl w:val="1"/>
          <w:numId w:val="4"/>
        </w:numPr>
      </w:pPr>
      <w:r w:rsidRPr="00871B47">
        <w:rPr>
          <w:b/>
        </w:rPr>
        <w:t>September 1 – November 30</w:t>
      </w:r>
      <w:r>
        <w:t>: Meet with your team to check on your progress and make any adjustments needed. Communicate to your team how things are going, celebrate any accomplishments and clarify any adjustments being made.</w:t>
      </w:r>
    </w:p>
    <w:p w:rsidR="009971D7" w:rsidRDefault="009971D7" w:rsidP="009971D7">
      <w:pPr>
        <w:pStyle w:val="ListParagraph"/>
        <w:numPr>
          <w:ilvl w:val="1"/>
          <w:numId w:val="4"/>
        </w:numPr>
      </w:pPr>
      <w:r w:rsidRPr="00871B47">
        <w:rPr>
          <w:b/>
        </w:rPr>
        <w:t>December 1 – February 20</w:t>
      </w:r>
      <w:r>
        <w:t>: Do a wrap up of your action plan with your team. Communicate wins, share lessons learned and carry forward anything you weren’t able to get to.</w:t>
      </w:r>
    </w:p>
    <w:p w:rsidR="009971D7" w:rsidRDefault="009971D7" w:rsidP="009971D7">
      <w:pPr>
        <w:pStyle w:val="ListParagraph"/>
        <w:ind w:left="360"/>
        <w:jc w:val="both"/>
      </w:pPr>
      <w:r>
        <w:t>Note: You will get a reminder email a week before the date you choose.</w:t>
      </w:r>
    </w:p>
    <w:p w:rsidR="009971D7" w:rsidRDefault="009971D7" w:rsidP="009971D7">
      <w:pPr>
        <w:pStyle w:val="ListParagraph"/>
        <w:ind w:left="360"/>
        <w:jc w:val="both"/>
      </w:pPr>
    </w:p>
    <w:p w:rsidR="006751C6" w:rsidRDefault="006751C6">
      <w:r>
        <w:br w:type="page"/>
      </w:r>
    </w:p>
    <w:p w:rsidR="009971D7" w:rsidRDefault="009971D7" w:rsidP="009971D7">
      <w:pPr>
        <w:pStyle w:val="ListParagraph"/>
        <w:ind w:left="360"/>
        <w:jc w:val="both"/>
      </w:pPr>
      <w:r>
        <w:lastRenderedPageBreak/>
        <w:t>To set the date click on the down arrow and choose a date in the range specified.</w:t>
      </w:r>
    </w:p>
    <w:p w:rsidR="00321D96" w:rsidRDefault="00321D96" w:rsidP="009971D7">
      <w:pPr>
        <w:pStyle w:val="ListParagraph"/>
        <w:ind w:left="360"/>
        <w:jc w:val="both"/>
      </w:pPr>
    </w:p>
    <w:p w:rsidR="006751C6" w:rsidRDefault="009971D7" w:rsidP="006751C6">
      <w:pPr>
        <w:pStyle w:val="ListParagraph"/>
        <w:ind w:left="360"/>
        <w:jc w:val="both"/>
      </w:pPr>
      <w:r>
        <w:rPr>
          <w:noProof/>
        </w:rPr>
        <mc:AlternateContent>
          <mc:Choice Requires="wps">
            <w:drawing>
              <wp:anchor distT="0" distB="0" distL="114300" distR="114300" simplePos="0" relativeHeight="251663360" behindDoc="0" locked="0" layoutInCell="1" allowOverlap="1">
                <wp:simplePos x="0" y="0"/>
                <wp:positionH relativeFrom="column">
                  <wp:posOffset>1162050</wp:posOffset>
                </wp:positionH>
                <wp:positionV relativeFrom="paragraph">
                  <wp:posOffset>1012825</wp:posOffset>
                </wp:positionV>
                <wp:extent cx="273050" cy="228600"/>
                <wp:effectExtent l="19050" t="19050" r="12700" b="19050"/>
                <wp:wrapNone/>
                <wp:docPr id="12" name="Rectangle 12"/>
                <wp:cNvGraphicFramePr/>
                <a:graphic xmlns:a="http://schemas.openxmlformats.org/drawingml/2006/main">
                  <a:graphicData uri="http://schemas.microsoft.com/office/word/2010/wordprocessingShape">
                    <wps:wsp>
                      <wps:cNvSpPr/>
                      <wps:spPr>
                        <a:xfrm>
                          <a:off x="0" y="0"/>
                          <a:ext cx="27305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01655" id="Rectangle 12" o:spid="_x0000_s1026" style="position:absolute;margin-left:91.5pt;margin-top:79.75pt;width:21.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" filled="f" strokecolor="red" strokeweight="2.25pt"/>
            </w:pict>
          </mc:Fallback>
        </mc:AlternateContent>
      </w:r>
      <w:r>
        <w:rPr>
          <w:noProof/>
        </w:rPr>
        <w:drawing>
          <wp:inline distT="0" distB="0" distL="0" distR="0" wp14:anchorId="02F00D1E" wp14:editId="47A6E1DC">
            <wp:extent cx="2485703" cy="2317750"/>
            <wp:effectExtent l="133350" t="114300" r="143510" b="139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4680" t="14812" r="1602" b="6570"/>
                    <a:stretch/>
                  </pic:blipFill>
                  <pic:spPr bwMode="auto">
                    <a:xfrm>
                      <a:off x="0" y="0"/>
                      <a:ext cx="2495659" cy="23270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751C6" w:rsidRDefault="006751C6" w:rsidP="006751C6">
      <w:pPr>
        <w:pStyle w:val="ListParagraph"/>
        <w:ind w:left="360"/>
        <w:jc w:val="both"/>
      </w:pPr>
    </w:p>
    <w:p w:rsidR="006751C6" w:rsidRDefault="006751C6" w:rsidP="006751C6">
      <w:pPr>
        <w:pStyle w:val="ListParagraph"/>
        <w:ind w:left="360"/>
        <w:jc w:val="both"/>
      </w:pPr>
    </w:p>
    <w:p w:rsidR="009971D7" w:rsidRDefault="00DD5F8A" w:rsidP="006751C6">
      <w:pPr>
        <w:pStyle w:val="ListParagraph"/>
        <w:ind w:left="360"/>
        <w:jc w:val="both"/>
      </w:pPr>
      <w:r>
        <w:rPr>
          <w:noProof/>
        </w:rPr>
        <w:drawing>
          <wp:anchor distT="0" distB="0" distL="114300" distR="114300" simplePos="0" relativeHeight="251664384" behindDoc="0" locked="0" layoutInCell="1" allowOverlap="1">
            <wp:simplePos x="0" y="0"/>
            <wp:positionH relativeFrom="column">
              <wp:posOffset>3390900</wp:posOffset>
            </wp:positionH>
            <wp:positionV relativeFrom="paragraph">
              <wp:posOffset>12700</wp:posOffset>
            </wp:positionV>
            <wp:extent cx="2514600" cy="11493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14600" cy="1149350"/>
                    </a:xfrm>
                    <a:prstGeom prst="rect">
                      <a:avLst/>
                    </a:prstGeom>
                  </pic:spPr>
                </pic:pic>
              </a:graphicData>
            </a:graphic>
            <wp14:sizeRelH relativeFrom="page">
              <wp14:pctWidth>0</wp14:pctWidth>
            </wp14:sizeRelH>
            <wp14:sizeRelV relativeFrom="page">
              <wp14:pctHeight>0</wp14:pctHeight>
            </wp14:sizeRelV>
          </wp:anchor>
        </w:drawing>
      </w:r>
      <w:r w:rsidR="00321D96">
        <w:t>After meeting with your</w:t>
      </w:r>
      <w:r w:rsidR="009971D7">
        <w:t xml:space="preserve"> team and followed up with communication, </w:t>
      </w:r>
      <w:r w:rsidR="00A344D5">
        <w:t xml:space="preserve">make sure to go back into the tracker and mark that you have completed your communication. </w:t>
      </w:r>
    </w:p>
    <w:p w:rsidR="00321D96" w:rsidRDefault="00321D96" w:rsidP="009971D7">
      <w:pPr>
        <w:pStyle w:val="ListParagraph"/>
        <w:ind w:left="360"/>
        <w:jc w:val="both"/>
      </w:pPr>
    </w:p>
    <w:p w:rsidR="00321D96" w:rsidRDefault="00321D96" w:rsidP="009971D7">
      <w:pPr>
        <w:pStyle w:val="ListParagraph"/>
        <w:ind w:left="360"/>
        <w:jc w:val="both"/>
      </w:pPr>
      <w:r>
        <w:rPr>
          <w:noProof/>
        </w:rPr>
        <mc:AlternateContent>
          <mc:Choice Requires="wps">
            <w:drawing>
              <wp:anchor distT="0" distB="0" distL="114300" distR="114300" simplePos="0" relativeHeight="251665408" behindDoc="0" locked="0" layoutInCell="1" allowOverlap="1">
                <wp:simplePos x="0" y="0"/>
                <wp:positionH relativeFrom="column">
                  <wp:posOffset>3378200</wp:posOffset>
                </wp:positionH>
                <wp:positionV relativeFrom="paragraph">
                  <wp:posOffset>26035</wp:posOffset>
                </wp:positionV>
                <wp:extent cx="1016000" cy="450850"/>
                <wp:effectExtent l="19050" t="19050" r="12700" b="25400"/>
                <wp:wrapNone/>
                <wp:docPr id="14" name="Rectangle 14"/>
                <wp:cNvGraphicFramePr/>
                <a:graphic xmlns:a="http://schemas.openxmlformats.org/drawingml/2006/main">
                  <a:graphicData uri="http://schemas.microsoft.com/office/word/2010/wordprocessingShape">
                    <wps:wsp>
                      <wps:cNvSpPr/>
                      <wps:spPr>
                        <a:xfrm>
                          <a:off x="0" y="0"/>
                          <a:ext cx="1016000" cy="450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40CBB" id="Rectangle 14" o:spid="_x0000_s1026" style="position:absolute;margin-left:266pt;margin-top:2.05pt;width:80pt;height: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" filled="f" strokecolor="red" strokeweight="2.25pt"/>
            </w:pict>
          </mc:Fallback>
        </mc:AlternateContent>
      </w:r>
    </w:p>
    <w:p w:rsidR="00321D96" w:rsidRDefault="00321D96" w:rsidP="009971D7">
      <w:pPr>
        <w:pStyle w:val="ListParagraph"/>
        <w:ind w:left="360"/>
        <w:jc w:val="both"/>
      </w:pPr>
    </w:p>
    <w:p w:rsidR="00321D96" w:rsidRDefault="00321D96" w:rsidP="009971D7">
      <w:pPr>
        <w:pStyle w:val="ListParagraph"/>
        <w:ind w:left="360"/>
        <w:jc w:val="both"/>
      </w:pPr>
    </w:p>
    <w:p w:rsidR="00321D96" w:rsidRDefault="00321D96" w:rsidP="009971D7">
      <w:pPr>
        <w:pStyle w:val="ListParagraph"/>
        <w:ind w:left="360"/>
        <w:jc w:val="both"/>
      </w:pPr>
    </w:p>
    <w:p w:rsidR="00321D96" w:rsidRDefault="00DD5F8A" w:rsidP="00321D96">
      <w:pPr>
        <w:pStyle w:val="ListParagraph"/>
        <w:numPr>
          <w:ilvl w:val="0"/>
          <w:numId w:val="1"/>
        </w:numPr>
        <w:jc w:val="both"/>
      </w:pPr>
      <w:r>
        <w:rPr>
          <w:noProof/>
        </w:rPr>
        <w:lastRenderedPageBreak/>
        <w:drawing>
          <wp:anchor distT="0" distB="0" distL="114300" distR="114300" simplePos="0" relativeHeight="251666432" behindDoc="0" locked="0" layoutInCell="1" allowOverlap="1">
            <wp:simplePos x="0" y="0"/>
            <wp:positionH relativeFrom="column">
              <wp:posOffset>3295650</wp:posOffset>
            </wp:positionH>
            <wp:positionV relativeFrom="paragraph">
              <wp:posOffset>32385</wp:posOffset>
            </wp:positionV>
            <wp:extent cx="3122125" cy="857250"/>
            <wp:effectExtent l="114300" t="114300" r="116840" b="1524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22125" cy="85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21D96">
        <w:t>You can share a link to the action plan with members of your team or your supervisor by entering their email under “Share link.” Use commas to separate emails.</w:t>
      </w:r>
    </w:p>
    <w:p w:rsidR="00DB767F" w:rsidRDefault="00DB767F" w:rsidP="00DB767F">
      <w:pPr>
        <w:jc w:val="both"/>
      </w:pPr>
    </w:p>
    <w:p w:rsidR="00321D96" w:rsidRDefault="00DB767F" w:rsidP="00321D96">
      <w:pPr>
        <w:pStyle w:val="ListParagraph"/>
        <w:ind w:left="360"/>
        <w:jc w:val="both"/>
      </w:pPr>
      <w:r>
        <w:rPr>
          <w:noProof/>
        </w:rPr>
        <w:drawing>
          <wp:anchor distT="0" distB="0" distL="114300" distR="114300" simplePos="0" relativeHeight="251667456" behindDoc="0" locked="0" layoutInCell="1" allowOverlap="1">
            <wp:simplePos x="0" y="0"/>
            <wp:positionH relativeFrom="column">
              <wp:posOffset>4248150</wp:posOffset>
            </wp:positionH>
            <wp:positionV relativeFrom="paragraph">
              <wp:posOffset>167005</wp:posOffset>
            </wp:positionV>
            <wp:extent cx="2355850" cy="709930"/>
            <wp:effectExtent l="133350" t="114300" r="101600" b="1473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55850" cy="709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21D96" w:rsidRDefault="00321D96" w:rsidP="00321D96">
      <w:pPr>
        <w:pStyle w:val="ListParagraph"/>
        <w:numPr>
          <w:ilvl w:val="0"/>
          <w:numId w:val="1"/>
        </w:numPr>
        <w:jc w:val="both"/>
      </w:pPr>
      <w:r>
        <w:t>Finally, click “Save” to save your action plan in the tracker.</w:t>
      </w:r>
      <w:r w:rsidR="00DD5F8A" w:rsidRPr="00DD5F8A">
        <w:rPr>
          <w:noProof/>
        </w:rPr>
        <w:t xml:space="preserve"> </w:t>
      </w:r>
    </w:p>
    <w:p w:rsidR="00321D96" w:rsidRDefault="00DB767F" w:rsidP="009971D7">
      <w:pPr>
        <w:pStyle w:val="ListParagraph"/>
        <w:ind w:left="360"/>
        <w:jc w:val="both"/>
      </w:pPr>
      <w:r>
        <w:t>You will see a pop up box letting you know that all changes were saved</w:t>
      </w:r>
    </w:p>
    <w:p w:rsidR="00321D96" w:rsidRDefault="00321D96" w:rsidP="009971D7">
      <w:pPr>
        <w:pStyle w:val="ListParagraph"/>
        <w:ind w:left="360"/>
        <w:jc w:val="both"/>
      </w:pPr>
    </w:p>
    <w:p w:rsidR="00DB767F" w:rsidRDefault="00DB767F" w:rsidP="009971D7">
      <w:pPr>
        <w:pStyle w:val="ListParagraph"/>
        <w:ind w:left="360"/>
        <w:jc w:val="both"/>
      </w:pPr>
    </w:p>
    <w:p w:rsidR="00DB767F" w:rsidRDefault="00DB767F" w:rsidP="009971D7">
      <w:pPr>
        <w:pStyle w:val="ListParagraph"/>
        <w:ind w:left="360"/>
        <w:jc w:val="both"/>
      </w:pPr>
      <w:r>
        <w:rPr>
          <w:noProof/>
        </w:rPr>
        <w:drawing>
          <wp:anchor distT="0" distB="0" distL="114300" distR="114300" simplePos="0" relativeHeight="251668480" behindDoc="0" locked="0" layoutInCell="1" allowOverlap="1">
            <wp:simplePos x="0" y="0"/>
            <wp:positionH relativeFrom="column">
              <wp:posOffset>3308350</wp:posOffset>
            </wp:positionH>
            <wp:positionV relativeFrom="paragraph">
              <wp:posOffset>21590</wp:posOffset>
            </wp:positionV>
            <wp:extent cx="1833705" cy="4762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3705" cy="476250"/>
                    </a:xfrm>
                    <a:prstGeom prst="rect">
                      <a:avLst/>
                    </a:prstGeom>
                  </pic:spPr>
                </pic:pic>
              </a:graphicData>
            </a:graphic>
            <wp14:sizeRelH relativeFrom="page">
              <wp14:pctWidth>0</wp14:pctWidth>
            </wp14:sizeRelH>
            <wp14:sizeRelV relativeFrom="page">
              <wp14:pctHeight>0</wp14:pctHeight>
            </wp14:sizeRelV>
          </wp:anchor>
        </w:drawing>
      </w:r>
    </w:p>
    <w:p w:rsidR="00321D96" w:rsidRDefault="00321D96" w:rsidP="009971D7">
      <w:pPr>
        <w:pStyle w:val="ListParagraph"/>
        <w:ind w:left="360"/>
        <w:jc w:val="both"/>
      </w:pPr>
    </w:p>
    <w:p w:rsidR="00DB767F" w:rsidRDefault="00DB767F" w:rsidP="009971D7">
      <w:pPr>
        <w:pStyle w:val="ListParagraph"/>
        <w:ind w:left="360"/>
        <w:jc w:val="both"/>
      </w:pPr>
    </w:p>
    <w:p w:rsidR="00DB767F" w:rsidRDefault="00DB767F" w:rsidP="009971D7">
      <w:pPr>
        <w:pStyle w:val="ListParagraph"/>
        <w:ind w:left="360"/>
        <w:jc w:val="both"/>
      </w:pPr>
    </w:p>
    <w:p w:rsidR="00DB767F" w:rsidRDefault="00DB767F" w:rsidP="00DB767F">
      <w:pPr>
        <w:pStyle w:val="ListParagraph"/>
        <w:numPr>
          <w:ilvl w:val="0"/>
          <w:numId w:val="1"/>
        </w:numPr>
        <w:jc w:val="both"/>
      </w:pPr>
      <w:r>
        <w:t>To check your progress</w:t>
      </w:r>
      <w:r w:rsidR="00ED3DFE">
        <w:t xml:space="preserve"> close out of the form and go back to the tracker. </w:t>
      </w:r>
    </w:p>
    <w:p w:rsidR="00F648DC" w:rsidRDefault="00EC5575" w:rsidP="00ED3DFE">
      <w:pPr>
        <w:pStyle w:val="ListParagraph"/>
        <w:ind w:left="360"/>
        <w:jc w:val="both"/>
      </w:pPr>
      <w:r>
        <w:rPr>
          <w:noProof/>
        </w:rPr>
        <mc:AlternateContent>
          <mc:Choice Requires="wps">
            <w:drawing>
              <wp:anchor distT="0" distB="0" distL="114300" distR="114300" simplePos="0" relativeHeight="251673600" behindDoc="0" locked="0" layoutInCell="1" allowOverlap="1">
                <wp:simplePos x="0" y="0"/>
                <wp:positionH relativeFrom="column">
                  <wp:posOffset>1365250</wp:posOffset>
                </wp:positionH>
                <wp:positionV relativeFrom="paragraph">
                  <wp:posOffset>149225</wp:posOffset>
                </wp:positionV>
                <wp:extent cx="1308100" cy="323850"/>
                <wp:effectExtent l="19050" t="19050" r="25400" b="19050"/>
                <wp:wrapNone/>
                <wp:docPr id="21" name="Rectangle 21"/>
                <wp:cNvGraphicFramePr/>
                <a:graphic xmlns:a="http://schemas.openxmlformats.org/drawingml/2006/main">
                  <a:graphicData uri="http://schemas.microsoft.com/office/word/2010/wordprocessingShape">
                    <wps:wsp>
                      <wps:cNvSpPr/>
                      <wps:spPr>
                        <a:xfrm>
                          <a:off x="0" y="0"/>
                          <a:ext cx="1308100"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AFA2C9" id="Rectangle 21" o:spid="_x0000_s1026" style="position:absolute;margin-left:107.5pt;margin-top:11.75pt;width:103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" filled="f" strokecolor="red" strokeweight="3pt"/>
            </w:pict>
          </mc:Fallback>
        </mc:AlternateContent>
      </w:r>
      <w:r>
        <w:rPr>
          <w:noProof/>
        </w:rPr>
        <w:drawing>
          <wp:anchor distT="0" distB="0" distL="114300" distR="114300" simplePos="0" relativeHeight="251669504" behindDoc="0" locked="0" layoutInCell="1" allowOverlap="1">
            <wp:simplePos x="0" y="0"/>
            <wp:positionH relativeFrom="column">
              <wp:posOffset>1333500</wp:posOffset>
            </wp:positionH>
            <wp:positionV relativeFrom="paragraph">
              <wp:posOffset>123825</wp:posOffset>
            </wp:positionV>
            <wp:extent cx="3136900" cy="822390"/>
            <wp:effectExtent l="114300" t="114300" r="101600" b="1492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36900" cy="822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D3DFE" w:rsidRDefault="00EC5575" w:rsidP="00ED3DFE">
      <w:pPr>
        <w:pStyle w:val="ListParagraph"/>
        <w:ind w:left="360"/>
        <w:jc w:val="both"/>
      </w:pPr>
      <w:r>
        <w:rPr>
          <w:noProof/>
        </w:rPr>
        <mc:AlternateContent>
          <mc:Choice Requires="wps">
            <w:drawing>
              <wp:anchor distT="0" distB="0" distL="114300" distR="114300" simplePos="0" relativeHeight="251670528" behindDoc="0" locked="0" layoutInCell="1" allowOverlap="1">
                <wp:simplePos x="0" y="0"/>
                <wp:positionH relativeFrom="column">
                  <wp:posOffset>2774950</wp:posOffset>
                </wp:positionH>
                <wp:positionV relativeFrom="paragraph">
                  <wp:posOffset>117475</wp:posOffset>
                </wp:positionV>
                <wp:extent cx="1047750" cy="196850"/>
                <wp:effectExtent l="19050" t="19050" r="19050" b="31750"/>
                <wp:wrapNone/>
                <wp:docPr id="19" name="Straight Connector 19"/>
                <wp:cNvGraphicFramePr/>
                <a:graphic xmlns:a="http://schemas.openxmlformats.org/drawingml/2006/main">
                  <a:graphicData uri="http://schemas.microsoft.com/office/word/2010/wordprocessingShape">
                    <wps:wsp>
                      <wps:cNvCnPr/>
                      <wps:spPr>
                        <a:xfrm>
                          <a:off x="0" y="0"/>
                          <a:ext cx="1047750" cy="1968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392909" id="Straight Connector 1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8.5pt,9.25pt" to="301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" strokecolor="red" strokeweight="3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75D1B5B7" wp14:editId="09352B5D">
                <wp:simplePos x="0" y="0"/>
                <wp:positionH relativeFrom="column">
                  <wp:posOffset>2800350</wp:posOffset>
                </wp:positionH>
                <wp:positionV relativeFrom="paragraph">
                  <wp:posOffset>85725</wp:posOffset>
                </wp:positionV>
                <wp:extent cx="1073150" cy="165100"/>
                <wp:effectExtent l="19050" t="19050" r="12700" b="25400"/>
                <wp:wrapNone/>
                <wp:docPr id="20" name="Straight Connector 20"/>
                <wp:cNvGraphicFramePr/>
                <a:graphic xmlns:a="http://schemas.openxmlformats.org/drawingml/2006/main">
                  <a:graphicData uri="http://schemas.microsoft.com/office/word/2010/wordprocessingShape">
                    <wps:wsp>
                      <wps:cNvCnPr/>
                      <wps:spPr>
                        <a:xfrm flipH="1">
                          <a:off x="0" y="0"/>
                          <a:ext cx="1073150" cy="1651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6AC2F" id="Straight Connector 2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6.75pt" to="3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" strokecolor="red" strokeweight="3pt">
                <v:stroke joinstyle="miter"/>
              </v:line>
            </w:pict>
          </mc:Fallback>
        </mc:AlternateContent>
      </w:r>
    </w:p>
    <w:p w:rsidR="00F648DC" w:rsidRDefault="00F648DC" w:rsidP="00ED3DFE">
      <w:pPr>
        <w:pStyle w:val="ListParagraph"/>
        <w:ind w:left="360"/>
        <w:jc w:val="both"/>
      </w:pPr>
    </w:p>
    <w:p w:rsidR="00F648DC" w:rsidRDefault="00F648DC" w:rsidP="00ED3DFE">
      <w:pPr>
        <w:pStyle w:val="ListParagraph"/>
        <w:ind w:left="360"/>
        <w:jc w:val="both"/>
      </w:pPr>
    </w:p>
    <w:p w:rsidR="00F648DC" w:rsidRDefault="00F648DC" w:rsidP="00ED3DFE">
      <w:pPr>
        <w:pStyle w:val="ListParagraph"/>
        <w:ind w:left="360"/>
        <w:jc w:val="both"/>
      </w:pPr>
    </w:p>
    <w:p w:rsidR="00EC5575" w:rsidRDefault="00EC5575" w:rsidP="00ED3DFE">
      <w:pPr>
        <w:pStyle w:val="ListParagraph"/>
        <w:ind w:left="360"/>
        <w:jc w:val="both"/>
      </w:pPr>
    </w:p>
    <w:p w:rsidR="00F648DC" w:rsidRDefault="0022669E" w:rsidP="0022669E">
      <w:pPr>
        <w:pStyle w:val="ListParagraph"/>
        <w:numPr>
          <w:ilvl w:val="0"/>
          <w:numId w:val="1"/>
        </w:numPr>
        <w:jc w:val="both"/>
      </w:pPr>
      <w:r>
        <w:lastRenderedPageBreak/>
        <w:t xml:space="preserve">To update your </w:t>
      </w:r>
      <w:r w:rsidR="00BD432F">
        <w:t xml:space="preserve">progress or edit your </w:t>
      </w:r>
      <w:r>
        <w:t>plan, use the filter in the Action Plans pane to search on point person by entering your name.</w:t>
      </w:r>
    </w:p>
    <w:p w:rsidR="006751C6" w:rsidRDefault="00EC5575" w:rsidP="006751C6">
      <w:pPr>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1771650</wp:posOffset>
                </wp:positionH>
                <wp:positionV relativeFrom="paragraph">
                  <wp:posOffset>340360</wp:posOffset>
                </wp:positionV>
                <wp:extent cx="203200" cy="196850"/>
                <wp:effectExtent l="19050" t="19050" r="25400" b="12700"/>
                <wp:wrapNone/>
                <wp:docPr id="23" name="Oval 23"/>
                <wp:cNvGraphicFramePr/>
                <a:graphic xmlns:a="http://schemas.openxmlformats.org/drawingml/2006/main">
                  <a:graphicData uri="http://schemas.microsoft.com/office/word/2010/wordprocessingShape">
                    <wps:wsp>
                      <wps:cNvSpPr/>
                      <wps:spPr>
                        <a:xfrm>
                          <a:off x="0" y="0"/>
                          <a:ext cx="203200" cy="1968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E8A3FE" id="Oval 23" o:spid="_x0000_s1026" style="position:absolute;margin-left:139.5pt;margin-top:26.8pt;width:16pt;height: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" filled="f" strokecolor="red" strokeweight="2.25pt">
                <v:stroke joinstyle="miter"/>
              </v:oval>
            </w:pict>
          </mc:Fallback>
        </mc:AlternateContent>
      </w:r>
      <w:r w:rsidR="0022669E">
        <w:rPr>
          <w:noProof/>
        </w:rPr>
        <mc:AlternateContent>
          <mc:Choice Requires="wps">
            <w:drawing>
              <wp:anchor distT="0" distB="0" distL="114300" distR="114300" simplePos="0" relativeHeight="251675648" behindDoc="0" locked="0" layoutInCell="1" allowOverlap="1">
                <wp:simplePos x="0" y="0"/>
                <wp:positionH relativeFrom="column">
                  <wp:posOffset>1797050</wp:posOffset>
                </wp:positionH>
                <wp:positionV relativeFrom="paragraph">
                  <wp:posOffset>1502410</wp:posOffset>
                </wp:positionV>
                <wp:extent cx="1244600" cy="292100"/>
                <wp:effectExtent l="19050" t="19050" r="12700" b="12700"/>
                <wp:wrapNone/>
                <wp:docPr id="24" name="Rectangle 24"/>
                <wp:cNvGraphicFramePr/>
                <a:graphic xmlns:a="http://schemas.openxmlformats.org/drawingml/2006/main">
                  <a:graphicData uri="http://schemas.microsoft.com/office/word/2010/wordprocessingShape">
                    <wps:wsp>
                      <wps:cNvSpPr/>
                      <wps:spPr>
                        <a:xfrm>
                          <a:off x="0" y="0"/>
                          <a:ext cx="1244600" cy="292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2FBB1D" id="Rectangle 24" o:spid="_x0000_s1026" style="position:absolute;margin-left:141.5pt;margin-top:118.3pt;width:98pt;height:2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" filled="f" strokecolor="red" strokeweight="2.25pt"/>
            </w:pict>
          </mc:Fallback>
        </mc:AlternateContent>
      </w:r>
      <w:r w:rsidR="0022669E">
        <w:rPr>
          <w:noProof/>
        </w:rPr>
        <w:drawing>
          <wp:inline distT="0" distB="0" distL="0" distR="0" wp14:anchorId="7DFA7FB9" wp14:editId="1FF94C58">
            <wp:extent cx="3892550" cy="2355775"/>
            <wp:effectExtent l="114300" t="114300" r="127000" b="140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926" t="12179" r="-93" b="3555"/>
                    <a:stretch/>
                  </pic:blipFill>
                  <pic:spPr bwMode="auto">
                    <a:xfrm>
                      <a:off x="0" y="0"/>
                      <a:ext cx="3900053" cy="2360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751C6" w:rsidRDefault="006751C6" w:rsidP="006751C6">
      <w:pPr>
        <w:jc w:val="center"/>
      </w:pPr>
    </w:p>
    <w:p w:rsidR="00EC5575" w:rsidRDefault="00EC5575" w:rsidP="006751C6">
      <w:r>
        <w:t xml:space="preserve">Click on the arrow in the square to access the action plan form </w:t>
      </w:r>
      <w:r w:rsidR="00572066">
        <w:t>to update your progress</w:t>
      </w:r>
      <w:r>
        <w:t>.</w:t>
      </w:r>
    </w:p>
    <w:p w:rsidR="00EC5575" w:rsidRDefault="00EC5575" w:rsidP="00EC5575">
      <w:pPr>
        <w:pStyle w:val="ListParagraph"/>
        <w:ind w:left="360"/>
        <w:jc w:val="center"/>
      </w:pPr>
      <w:r>
        <w:rPr>
          <w:noProof/>
        </w:rPr>
        <mc:AlternateContent>
          <mc:Choice Requires="wps">
            <w:drawing>
              <wp:anchor distT="0" distB="0" distL="114300" distR="114300" simplePos="0" relativeHeight="251676672" behindDoc="0" locked="0" layoutInCell="1" allowOverlap="1">
                <wp:simplePos x="0" y="0"/>
                <wp:positionH relativeFrom="column">
                  <wp:posOffset>5721350</wp:posOffset>
                </wp:positionH>
                <wp:positionV relativeFrom="paragraph">
                  <wp:posOffset>1231900</wp:posOffset>
                </wp:positionV>
                <wp:extent cx="304800" cy="336550"/>
                <wp:effectExtent l="19050" t="19050" r="19050" b="25400"/>
                <wp:wrapNone/>
                <wp:docPr id="26" name="Rectangle 26"/>
                <wp:cNvGraphicFramePr/>
                <a:graphic xmlns:a="http://schemas.openxmlformats.org/drawingml/2006/main">
                  <a:graphicData uri="http://schemas.microsoft.com/office/word/2010/wordprocessingShape">
                    <wps:wsp>
                      <wps:cNvSpPr/>
                      <wps:spPr>
                        <a:xfrm>
                          <a:off x="0" y="0"/>
                          <a:ext cx="304800" cy="336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B02C5" id="Rectangle 26" o:spid="_x0000_s1026" style="position:absolute;margin-left:450.5pt;margin-top:97pt;width:24pt;height:2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" filled="f" strokecolor="red" strokeweight="3pt"/>
            </w:pict>
          </mc:Fallback>
        </mc:AlternateContent>
      </w:r>
      <w:r>
        <w:rPr>
          <w:noProof/>
        </w:rPr>
        <w:drawing>
          <wp:inline distT="0" distB="0" distL="0" distR="0" wp14:anchorId="1FBA085C" wp14:editId="6265AE39">
            <wp:extent cx="4851400" cy="2040283"/>
            <wp:effectExtent l="114300" t="114300" r="101600" b="150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4709" cy="2045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51C6" w:rsidRDefault="006751C6" w:rsidP="00EC5575">
      <w:pPr>
        <w:pStyle w:val="ListParagraph"/>
        <w:ind w:left="360"/>
        <w:jc w:val="center"/>
      </w:pPr>
    </w:p>
    <w:p w:rsidR="006751C6" w:rsidRDefault="006751C6" w:rsidP="00EC5575">
      <w:pPr>
        <w:pStyle w:val="ListParagraph"/>
        <w:ind w:left="360"/>
        <w:jc w:val="center"/>
      </w:pPr>
    </w:p>
    <w:p w:rsidR="00E90875" w:rsidRDefault="00BD432F" w:rsidP="00BD432F">
      <w:pPr>
        <w:pStyle w:val="ListParagraph"/>
        <w:numPr>
          <w:ilvl w:val="0"/>
          <w:numId w:val="1"/>
        </w:numPr>
        <w:sectPr w:rsidR="00E90875" w:rsidSect="00FE5026">
          <w:pgSz w:w="12240" w:h="15840"/>
          <w:pgMar w:top="720" w:right="720" w:bottom="720" w:left="720" w:header="720" w:footer="720" w:gutter="0"/>
          <w:cols w:space="720"/>
          <w:docGrid w:linePitch="360"/>
        </w:sectPr>
      </w:pPr>
      <w:r>
        <w:t>We encourage you to explore the action plans others are doing so you can learn from them and get ideas! Use the filter to explore action plans by engagement driver, organization or survey question it’s focused on.</w:t>
      </w:r>
    </w:p>
    <w:p w:rsidR="00E90875" w:rsidRPr="009C317D" w:rsidRDefault="00E90875" w:rsidP="00E90875">
      <w:pPr>
        <w:rPr>
          <w:b/>
          <w:sz w:val="20"/>
          <w:szCs w:val="20"/>
        </w:rPr>
      </w:pPr>
      <w:r w:rsidRPr="0065762D">
        <w:rPr>
          <w:b/>
          <w:sz w:val="36"/>
          <w:szCs w:val="36"/>
        </w:rPr>
        <w:lastRenderedPageBreak/>
        <w:t>Engagement Tier Board Measures Proposal</w:t>
      </w:r>
    </w:p>
    <w:p w:rsidR="00E90875" w:rsidRPr="009C317D" w:rsidRDefault="00E90875" w:rsidP="00E90875">
      <w:pPr>
        <w:pBdr>
          <w:bottom w:val="single" w:sz="4" w:space="1" w:color="auto"/>
        </w:pBdr>
        <w:rPr>
          <w:sz w:val="20"/>
          <w:szCs w:val="20"/>
        </w:rPr>
      </w:pPr>
    </w:p>
    <w:p w:rsidR="00E90875" w:rsidRPr="00197724" w:rsidRDefault="00E90875" w:rsidP="00E90875">
      <w:pPr>
        <w:jc w:val="center"/>
        <w:rPr>
          <w:sz w:val="24"/>
          <w:szCs w:val="24"/>
        </w:rPr>
      </w:pPr>
      <w:r w:rsidRPr="00197724">
        <w:rPr>
          <w:b/>
          <w:noProof/>
          <w:color w:val="1F4E79" w:themeColor="accent1" w:themeShade="80"/>
          <w:sz w:val="24"/>
          <w:szCs w:val="24"/>
        </w:rPr>
        <mc:AlternateContent>
          <mc:Choice Requires="wps">
            <w:drawing>
              <wp:anchor distT="45720" distB="45720" distL="114300" distR="114300" simplePos="0" relativeHeight="251682816" behindDoc="0" locked="0" layoutInCell="1" allowOverlap="1" wp14:anchorId="02930A8C" wp14:editId="5E084F96">
                <wp:simplePos x="0" y="0"/>
                <wp:positionH relativeFrom="column">
                  <wp:posOffset>5232400</wp:posOffset>
                </wp:positionH>
                <wp:positionV relativeFrom="paragraph">
                  <wp:posOffset>219710</wp:posOffset>
                </wp:positionV>
                <wp:extent cx="1460500" cy="4013200"/>
                <wp:effectExtent l="0" t="0" r="25400" b="2540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013200"/>
                        </a:xfrm>
                        <a:prstGeom prst="rect">
                          <a:avLst/>
                        </a:prstGeom>
                        <a:solidFill>
                          <a:srgbClr val="CCCCFF"/>
                        </a:solidFill>
                        <a:ln w="9525">
                          <a:solidFill>
                            <a:srgbClr val="000000"/>
                          </a:solidFill>
                          <a:miter lim="800000"/>
                          <a:headEnd/>
                          <a:tailEnd/>
                        </a:ln>
                      </wps:spPr>
                      <wps:txbx>
                        <w:txbxContent>
                          <w:p w:rsidR="00E90875" w:rsidRDefault="00E90875" w:rsidP="00E90875">
                            <w:r>
                              <w:t>Outcomes:</w:t>
                            </w:r>
                          </w:p>
                          <w:p w:rsidR="00E90875" w:rsidRDefault="00E90875" w:rsidP="00E90875">
                            <w:r>
                              <w:t>Increased employee confidence that action will be taken.</w:t>
                            </w:r>
                          </w:p>
                          <w:p w:rsidR="00E90875" w:rsidRDefault="00E90875" w:rsidP="00E90875">
                            <w:r>
                              <w:t>Higher employee engagement.</w:t>
                            </w:r>
                          </w:p>
                          <w:p w:rsidR="00E90875" w:rsidRDefault="00E90875" w:rsidP="00E90875">
                            <w:r>
                              <w:t>Improved organizational performance: fewer safety incidents, fewer grievances, lower sick leave usage, higher productivity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30A8C" id="Text Box 2" o:spid="_x0000_s1027" type="#_x0000_t202" style="position:absolute;left:0;text-align:left;margin-left:412pt;margin-top:17.3pt;width:115pt;height:31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" fillcolor="#ccf">
                <v:textbox>
                  <w:txbxContent>
                    <w:p w:rsidR="00E90875" w:rsidRDefault="00E90875" w:rsidP="00E90875">
                      <w:r>
                        <w:t>Outcomes:</w:t>
                      </w:r>
                    </w:p>
                    <w:p w:rsidR="00E90875" w:rsidRDefault="00E90875" w:rsidP="00E90875">
                      <w:r>
                        <w:t>Increased employee confidence that action will be taken.</w:t>
                      </w:r>
                    </w:p>
                    <w:p w:rsidR="00E90875" w:rsidRDefault="00E90875" w:rsidP="00E90875">
                      <w:r>
                        <w:t>Higher employee engagement.</w:t>
                      </w:r>
                    </w:p>
                    <w:p w:rsidR="00E90875" w:rsidRDefault="00E90875" w:rsidP="00E90875">
                      <w:r>
                        <w:t>Improved organizational performance: fewer safety incidents, fewer grievances, lower sick leave usage, higher productivity</w:t>
                      </w:r>
                    </w:p>
                  </w:txbxContent>
                </v:textbox>
                <w10:wrap type="square"/>
              </v:shape>
            </w:pict>
          </mc:Fallback>
        </mc:AlternateContent>
      </w:r>
      <w:r w:rsidRPr="00197724">
        <w:rPr>
          <w:b/>
          <w:noProof/>
          <w:color w:val="1F4E79" w:themeColor="accent1" w:themeShade="80"/>
          <w:sz w:val="24"/>
          <w:szCs w:val="24"/>
        </w:rPr>
        <mc:AlternateContent>
          <mc:Choice Requires="wps">
            <w:drawing>
              <wp:anchor distT="45720" distB="45720" distL="114300" distR="114300" simplePos="0" relativeHeight="251678720" behindDoc="0" locked="0" layoutInCell="1" allowOverlap="1" wp14:anchorId="7FE20635" wp14:editId="1D15127F">
                <wp:simplePos x="0" y="0"/>
                <wp:positionH relativeFrom="margin">
                  <wp:align>left</wp:align>
                </wp:positionH>
                <wp:positionV relativeFrom="paragraph">
                  <wp:posOffset>260350</wp:posOffset>
                </wp:positionV>
                <wp:extent cx="292100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404620"/>
                        </a:xfrm>
                        <a:prstGeom prst="rect">
                          <a:avLst/>
                        </a:prstGeom>
                        <a:solidFill>
                          <a:schemeClr val="accent6">
                            <a:lumMod val="20000"/>
                            <a:lumOff val="80000"/>
                          </a:schemeClr>
                        </a:solidFill>
                        <a:ln w="9525">
                          <a:solidFill>
                            <a:srgbClr val="000000"/>
                          </a:solidFill>
                          <a:miter lim="800000"/>
                          <a:headEnd/>
                          <a:tailEnd/>
                        </a:ln>
                      </wps:spPr>
                      <wps:txbx>
                        <w:txbxContent>
                          <w:p w:rsidR="00E90875" w:rsidRDefault="00E90875" w:rsidP="00E90875">
                            <w:r>
                              <w:t>Goal: Better, more effective, public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20635" id="_x0000_s1028" type="#_x0000_t202" style="position:absolute;left:0;text-align:left;margin-left:0;margin-top:20.5pt;width:230pt;height:110.6pt;z-index:2516787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" fillcolor="#e2efd9 [665]">
                <v:textbox style="mso-fit-shape-to-text:t">
                  <w:txbxContent>
                    <w:p w:rsidR="00E90875" w:rsidRDefault="00E90875" w:rsidP="00E90875">
                      <w:r>
                        <w:t>Goal: Better, more effective, public service</w:t>
                      </w:r>
                    </w:p>
                  </w:txbxContent>
                </v:textbox>
                <w10:wrap type="square" anchorx="margin"/>
              </v:shape>
            </w:pict>
          </mc:Fallback>
        </mc:AlternateContent>
      </w:r>
      <w:r w:rsidRPr="00197724">
        <w:rPr>
          <w:b/>
          <w:color w:val="1F4E79" w:themeColor="accent1" w:themeShade="80"/>
          <w:sz w:val="24"/>
          <w:szCs w:val="24"/>
        </w:rPr>
        <w:t>Engagement “Change Theory” or “Logic Model</w:t>
      </w:r>
      <w:r w:rsidRPr="00197724">
        <w:rPr>
          <w:sz w:val="24"/>
          <w:szCs w:val="24"/>
        </w:rPr>
        <w:t>”</w:t>
      </w:r>
    </w:p>
    <w:p w:rsidR="00E90875" w:rsidRDefault="00E90875" w:rsidP="00E90875">
      <w:r w:rsidRPr="00197724">
        <w:rPr>
          <w:noProof/>
          <w:sz w:val="24"/>
          <w:szCs w:val="24"/>
        </w:rPr>
        <mc:AlternateContent>
          <mc:Choice Requires="wps">
            <w:drawing>
              <wp:anchor distT="0" distB="0" distL="114300" distR="114300" simplePos="0" relativeHeight="251687936" behindDoc="0" locked="0" layoutInCell="1" allowOverlap="1" wp14:anchorId="4C7353B3" wp14:editId="7F5ED164">
                <wp:simplePos x="0" y="0"/>
                <wp:positionH relativeFrom="column">
                  <wp:posOffset>3225800</wp:posOffset>
                </wp:positionH>
                <wp:positionV relativeFrom="paragraph">
                  <wp:posOffset>19050</wp:posOffset>
                </wp:positionV>
                <wp:extent cx="1860550" cy="298450"/>
                <wp:effectExtent l="19050" t="19050" r="25400" b="44450"/>
                <wp:wrapNone/>
                <wp:docPr id="198" name="Right Arrow 198"/>
                <wp:cNvGraphicFramePr/>
                <a:graphic xmlns:a="http://schemas.openxmlformats.org/drawingml/2006/main">
                  <a:graphicData uri="http://schemas.microsoft.com/office/word/2010/wordprocessingShape">
                    <wps:wsp>
                      <wps:cNvSpPr/>
                      <wps:spPr>
                        <a:xfrm rot="10800000">
                          <a:off x="0" y="0"/>
                          <a:ext cx="1860550" cy="298450"/>
                        </a:xfrm>
                        <a:prstGeom prst="rightArrow">
                          <a:avLst>
                            <a:gd name="adj1" fmla="val 50000"/>
                            <a:gd name="adj2" fmla="val 4714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7CA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8" o:spid="_x0000_s1026" type="#_x0000_t13" style="position:absolute;margin-left:254pt;margin-top:1.5pt;width:146.5pt;height:23.5pt;rotation:18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" adj="19967" fillcolor="#5b9bd5 [3204]" strokecolor="#1f4d78 [1604]" strokeweight="1pt"/>
            </w:pict>
          </mc:Fallback>
        </mc:AlternateContent>
      </w:r>
      <w:r>
        <w:rPr>
          <w:noProof/>
        </w:rPr>
        <mc:AlternateContent>
          <mc:Choice Requires="wps">
            <w:drawing>
              <wp:anchor distT="45720" distB="45720" distL="114300" distR="114300" simplePos="0" relativeHeight="251679744" behindDoc="0" locked="0" layoutInCell="1" allowOverlap="1" wp14:anchorId="7393E196" wp14:editId="0B4225DD">
                <wp:simplePos x="0" y="0"/>
                <wp:positionH relativeFrom="column">
                  <wp:posOffset>31750</wp:posOffset>
                </wp:positionH>
                <wp:positionV relativeFrom="paragraph">
                  <wp:posOffset>685800</wp:posOffset>
                </wp:positionV>
                <wp:extent cx="1377950" cy="3194050"/>
                <wp:effectExtent l="0" t="0" r="12700" b="2540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3194050"/>
                        </a:xfrm>
                        <a:prstGeom prst="rect">
                          <a:avLst/>
                        </a:prstGeom>
                        <a:solidFill>
                          <a:schemeClr val="accent5">
                            <a:lumMod val="20000"/>
                            <a:lumOff val="80000"/>
                          </a:schemeClr>
                        </a:solidFill>
                        <a:ln w="9525">
                          <a:solidFill>
                            <a:srgbClr val="000000"/>
                          </a:solidFill>
                          <a:miter lim="800000"/>
                          <a:headEnd/>
                          <a:tailEnd/>
                        </a:ln>
                      </wps:spPr>
                      <wps:txbx>
                        <w:txbxContent>
                          <w:p w:rsidR="00E90875" w:rsidRDefault="00E90875" w:rsidP="00E90875">
                            <w:r>
                              <w:t xml:space="preserve">Strategy: </w:t>
                            </w:r>
                          </w:p>
                          <w:p w:rsidR="00E90875" w:rsidRDefault="00E90875" w:rsidP="00E90875">
                            <w:r>
                              <w:t>Increasing employee engagement will improve public service by improving organizational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3E196" id="_x0000_s1029" type="#_x0000_t202" style="position:absolute;margin-left:2.5pt;margin-top:54pt;width:108.5pt;height:25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" fillcolor="#d9e2f3 [664]">
                <v:textbox>
                  <w:txbxContent>
                    <w:p w:rsidR="00E90875" w:rsidRDefault="00E90875" w:rsidP="00E90875">
                      <w:r>
                        <w:t xml:space="preserve">Strategy: </w:t>
                      </w:r>
                    </w:p>
                    <w:p w:rsidR="00E90875" w:rsidRDefault="00E90875" w:rsidP="00E90875">
                      <w:r>
                        <w:t>Increasing employee engagement will improve public service by improving organizational performance.</w:t>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03B35832" wp14:editId="124B1F87">
                <wp:simplePos x="0" y="0"/>
                <wp:positionH relativeFrom="column">
                  <wp:posOffset>1809750</wp:posOffset>
                </wp:positionH>
                <wp:positionV relativeFrom="paragraph">
                  <wp:posOffset>692150</wp:posOffset>
                </wp:positionV>
                <wp:extent cx="1377950" cy="3206750"/>
                <wp:effectExtent l="0" t="0" r="12700" b="1270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3206750"/>
                        </a:xfrm>
                        <a:prstGeom prst="rect">
                          <a:avLst/>
                        </a:prstGeom>
                        <a:solidFill>
                          <a:schemeClr val="accent4">
                            <a:lumMod val="20000"/>
                            <a:lumOff val="80000"/>
                          </a:schemeClr>
                        </a:solidFill>
                        <a:ln w="9525">
                          <a:solidFill>
                            <a:srgbClr val="000000"/>
                          </a:solidFill>
                          <a:miter lim="800000"/>
                          <a:headEnd/>
                          <a:tailEnd/>
                        </a:ln>
                      </wps:spPr>
                      <wps:txbx>
                        <w:txbxContent>
                          <w:p w:rsidR="00E90875" w:rsidRDefault="00E90875" w:rsidP="00E90875">
                            <w:r>
                              <w:t>Activities:</w:t>
                            </w:r>
                          </w:p>
                          <w:p w:rsidR="00E90875" w:rsidRDefault="00E90875" w:rsidP="00E90875">
                            <w:r>
                              <w:t>Action Planning at the workgroup, division and department levels.</w:t>
                            </w:r>
                          </w:p>
                          <w:p w:rsidR="00E90875" w:rsidRDefault="00E90875" w:rsidP="00E90875">
                            <w:r>
                              <w:t>Enterprise-wide response (ex: leadership training, development plans, etc.)</w:t>
                            </w:r>
                          </w:p>
                          <w:p w:rsidR="00E90875" w:rsidRDefault="00E90875" w:rsidP="00E90875">
                            <w:r>
                              <w:t>Leadership Action Plans</w:t>
                            </w:r>
                          </w:p>
                          <w:p w:rsidR="00E90875" w:rsidRDefault="00E90875" w:rsidP="00E908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35832" id="Text Box 200" o:spid="_x0000_s1030" type="#_x0000_t202" style="position:absolute;margin-left:142.5pt;margin-top:54.5pt;width:108.5pt;height:2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" fillcolor="#fff2cc [663]">
                <v:textbox>
                  <w:txbxContent>
                    <w:p w:rsidR="00E90875" w:rsidRDefault="00E90875" w:rsidP="00E90875">
                      <w:r>
                        <w:t>Activities:</w:t>
                      </w:r>
                    </w:p>
                    <w:p w:rsidR="00E90875" w:rsidRDefault="00E90875" w:rsidP="00E90875">
                      <w:r>
                        <w:t xml:space="preserve">Action </w:t>
                      </w:r>
                      <w:proofErr w:type="gramStart"/>
                      <w:r>
                        <w:t>Planning</w:t>
                      </w:r>
                      <w:proofErr w:type="gramEnd"/>
                      <w:r>
                        <w:t xml:space="preserve"> at the workgroup, division and department levels.</w:t>
                      </w:r>
                    </w:p>
                    <w:p w:rsidR="00E90875" w:rsidRDefault="00E90875" w:rsidP="00E90875">
                      <w:r>
                        <w:t>Enterprise-wide response (ex: leadership training, development plans, etc.)</w:t>
                      </w:r>
                    </w:p>
                    <w:p w:rsidR="00E90875" w:rsidRDefault="00E90875" w:rsidP="00E90875">
                      <w:r>
                        <w:t>Leadership Action Plans</w:t>
                      </w:r>
                    </w:p>
                    <w:p w:rsidR="00E90875" w:rsidRDefault="00E90875" w:rsidP="00E90875"/>
                  </w:txbxContent>
                </v:textbox>
                <w10:wrap type="square"/>
              </v:shape>
            </w:pict>
          </mc:Fallback>
        </mc:AlternateContent>
      </w:r>
    </w:p>
    <w:p w:rsidR="00E90875" w:rsidRDefault="00E90875" w:rsidP="00E90875">
      <w:r>
        <w:rPr>
          <w:noProof/>
        </w:rPr>
        <mc:AlternateContent>
          <mc:Choice Requires="wps">
            <w:drawing>
              <wp:anchor distT="45720" distB="45720" distL="114300" distR="114300" simplePos="0" relativeHeight="251681792" behindDoc="0" locked="0" layoutInCell="1" allowOverlap="1" wp14:anchorId="67053BB5" wp14:editId="4ED07B66">
                <wp:simplePos x="0" y="0"/>
                <wp:positionH relativeFrom="column">
                  <wp:posOffset>3581400</wp:posOffset>
                </wp:positionH>
                <wp:positionV relativeFrom="paragraph">
                  <wp:posOffset>422910</wp:posOffset>
                </wp:positionV>
                <wp:extent cx="1377950" cy="3187700"/>
                <wp:effectExtent l="0" t="0" r="127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3187700"/>
                        </a:xfrm>
                        <a:prstGeom prst="rect">
                          <a:avLst/>
                        </a:prstGeom>
                        <a:solidFill>
                          <a:schemeClr val="accent2">
                            <a:lumMod val="20000"/>
                            <a:lumOff val="80000"/>
                          </a:schemeClr>
                        </a:solidFill>
                        <a:ln w="9525">
                          <a:solidFill>
                            <a:srgbClr val="000000"/>
                          </a:solidFill>
                          <a:miter lim="800000"/>
                          <a:headEnd/>
                          <a:tailEnd/>
                        </a:ln>
                      </wps:spPr>
                      <wps:txbx>
                        <w:txbxContent>
                          <w:p w:rsidR="00E90875" w:rsidRDefault="00E90875" w:rsidP="00E90875">
                            <w:r>
                              <w:t>Outputs:</w:t>
                            </w:r>
                          </w:p>
                          <w:p w:rsidR="00E90875" w:rsidRDefault="00E90875" w:rsidP="00E90875">
                            <w:r>
                              <w:t>Action Plans.</w:t>
                            </w:r>
                          </w:p>
                          <w:p w:rsidR="00E90875" w:rsidRDefault="00E90875" w:rsidP="00E90875">
                            <w:r>
                              <w:t>Communication about how action plans respond to data.</w:t>
                            </w:r>
                          </w:p>
                          <w:p w:rsidR="00E90875" w:rsidRDefault="00E90875" w:rsidP="00E90875">
                            <w:r>
                              <w:t>Investing in You enterprise-wide initiatives that address engagement drivers.</w:t>
                            </w:r>
                          </w:p>
                          <w:p w:rsidR="00E90875" w:rsidRDefault="00E90875" w:rsidP="00E90875">
                            <w:r>
                              <w:t>Leadership Action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53BB5" id="_x0000_s1031" type="#_x0000_t202" style="position:absolute;margin-left:282pt;margin-top:33.3pt;width:108.5pt;height:25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" fillcolor="#fbe4d5 [661]">
                <v:textbox>
                  <w:txbxContent>
                    <w:p w:rsidR="00E90875" w:rsidRDefault="00E90875" w:rsidP="00E90875">
                      <w:r>
                        <w:t>Outputs:</w:t>
                      </w:r>
                    </w:p>
                    <w:p w:rsidR="00E90875" w:rsidRDefault="00E90875" w:rsidP="00E90875">
                      <w:r>
                        <w:t>Action Plans.</w:t>
                      </w:r>
                    </w:p>
                    <w:p w:rsidR="00E90875" w:rsidRDefault="00E90875" w:rsidP="00E90875">
                      <w:r>
                        <w:t>Communication about how action plans respond to data.</w:t>
                      </w:r>
                    </w:p>
                    <w:p w:rsidR="00E90875" w:rsidRDefault="00E90875" w:rsidP="00E90875">
                      <w:r>
                        <w:t xml:space="preserve">Investing in </w:t>
                      </w:r>
                      <w:proofErr w:type="gramStart"/>
                      <w:r>
                        <w:t>You</w:t>
                      </w:r>
                      <w:proofErr w:type="gramEnd"/>
                      <w:r>
                        <w:t xml:space="preserve"> enterprise-wide initiatives that address engagement drivers.</w:t>
                      </w:r>
                    </w:p>
                    <w:p w:rsidR="00E90875" w:rsidRDefault="00E90875" w:rsidP="00E90875">
                      <w:r>
                        <w:t>Leadership Action Plans.</w:t>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2F1AE06E" wp14:editId="3520B6C6">
                <wp:simplePos x="0" y="0"/>
                <wp:positionH relativeFrom="column">
                  <wp:posOffset>4991100</wp:posOffset>
                </wp:positionH>
                <wp:positionV relativeFrom="paragraph">
                  <wp:posOffset>1235710</wp:posOffset>
                </wp:positionV>
                <wp:extent cx="228600" cy="336550"/>
                <wp:effectExtent l="0" t="38100" r="38100" b="63500"/>
                <wp:wrapNone/>
                <wp:docPr id="201" name="Right Arrow 201"/>
                <wp:cNvGraphicFramePr/>
                <a:graphic xmlns:a="http://schemas.openxmlformats.org/drawingml/2006/main">
                  <a:graphicData uri="http://schemas.microsoft.com/office/word/2010/wordprocessingShape">
                    <wps:wsp>
                      <wps:cNvSpPr/>
                      <wps:spPr>
                        <a:xfrm>
                          <a:off x="0" y="0"/>
                          <a:ext cx="228600" cy="336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BF0A7" id="Right Arrow 201" o:spid="_x0000_s1026" type="#_x0000_t13" style="position:absolute;margin-left:393pt;margin-top:97.3pt;width:18pt;height: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" adj="10800" fillcolor="#5b9bd5 [3204]" strokecolor="#1f4d78 [1604]" strokeweight="1pt"/>
            </w:pict>
          </mc:Fallback>
        </mc:AlternateContent>
      </w:r>
      <w:r>
        <w:rPr>
          <w:noProof/>
        </w:rPr>
        <mc:AlternateContent>
          <mc:Choice Requires="wps">
            <w:drawing>
              <wp:anchor distT="0" distB="0" distL="114300" distR="114300" simplePos="0" relativeHeight="251686912" behindDoc="0" locked="0" layoutInCell="1" allowOverlap="1" wp14:anchorId="4310A977" wp14:editId="71420468">
                <wp:simplePos x="0" y="0"/>
                <wp:positionH relativeFrom="column">
                  <wp:posOffset>3270250</wp:posOffset>
                </wp:positionH>
                <wp:positionV relativeFrom="paragraph">
                  <wp:posOffset>1203960</wp:posOffset>
                </wp:positionV>
                <wp:extent cx="266700" cy="336550"/>
                <wp:effectExtent l="0" t="19050" r="38100" b="44450"/>
                <wp:wrapNone/>
                <wp:docPr id="202" name="Right Arrow 202"/>
                <wp:cNvGraphicFramePr/>
                <a:graphic xmlns:a="http://schemas.openxmlformats.org/drawingml/2006/main">
                  <a:graphicData uri="http://schemas.microsoft.com/office/word/2010/wordprocessingShape">
                    <wps:wsp>
                      <wps:cNvSpPr/>
                      <wps:spPr>
                        <a:xfrm>
                          <a:off x="0" y="0"/>
                          <a:ext cx="266700" cy="336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54B57" id="Right Arrow 202" o:spid="_x0000_s1026" type="#_x0000_t13" style="position:absolute;margin-left:257.5pt;margin-top:94.8pt;width:21pt;height: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" adj="10800" fillcolor="#5b9bd5 [3204]" strokecolor="#1f4d78 [1604]" strokeweight="1pt"/>
            </w:pict>
          </mc:Fallback>
        </mc:AlternateContent>
      </w:r>
      <w:r>
        <w:rPr>
          <w:noProof/>
        </w:rPr>
        <mc:AlternateContent>
          <mc:Choice Requires="wps">
            <w:drawing>
              <wp:anchor distT="0" distB="0" distL="114300" distR="114300" simplePos="0" relativeHeight="251684864" behindDoc="0" locked="0" layoutInCell="1" allowOverlap="1" wp14:anchorId="0CB0033E" wp14:editId="577925EF">
                <wp:simplePos x="0" y="0"/>
                <wp:positionH relativeFrom="column">
                  <wp:posOffset>1489075</wp:posOffset>
                </wp:positionH>
                <wp:positionV relativeFrom="paragraph">
                  <wp:posOffset>1226185</wp:posOffset>
                </wp:positionV>
                <wp:extent cx="266700" cy="336550"/>
                <wp:effectExtent l="0" t="19050" r="38100" b="44450"/>
                <wp:wrapNone/>
                <wp:docPr id="6" name="Right Arrow 6"/>
                <wp:cNvGraphicFramePr/>
                <a:graphic xmlns:a="http://schemas.openxmlformats.org/drawingml/2006/main">
                  <a:graphicData uri="http://schemas.microsoft.com/office/word/2010/wordprocessingShape">
                    <wps:wsp>
                      <wps:cNvSpPr/>
                      <wps:spPr>
                        <a:xfrm>
                          <a:off x="0" y="0"/>
                          <a:ext cx="266700" cy="336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C23F4" id="Right Arrow 6" o:spid="_x0000_s1026" type="#_x0000_t13" style="position:absolute;margin-left:117.25pt;margin-top:96.55pt;width:21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" adj="10800" fillcolor="#5b9bd5 [3204]" strokecolor="#1f4d78 [1604]" strokeweight="1pt"/>
            </w:pict>
          </mc:Fallback>
        </mc:AlternateContent>
      </w:r>
      <w:r>
        <w:rPr>
          <w:noProof/>
        </w:rPr>
        <mc:AlternateContent>
          <mc:Choice Requires="wps">
            <w:drawing>
              <wp:anchor distT="0" distB="0" distL="114300" distR="114300" simplePos="0" relativeHeight="251683840" behindDoc="0" locked="0" layoutInCell="1" allowOverlap="1" wp14:anchorId="5DB11571" wp14:editId="6D908529">
                <wp:simplePos x="0" y="0"/>
                <wp:positionH relativeFrom="column">
                  <wp:posOffset>577850</wp:posOffset>
                </wp:positionH>
                <wp:positionV relativeFrom="paragraph">
                  <wp:posOffset>60960</wp:posOffset>
                </wp:positionV>
                <wp:extent cx="222250" cy="323850"/>
                <wp:effectExtent l="44450" t="0" r="0" b="31750"/>
                <wp:wrapNone/>
                <wp:docPr id="203" name="Right Arrow 203"/>
                <wp:cNvGraphicFramePr/>
                <a:graphic xmlns:a="http://schemas.openxmlformats.org/drawingml/2006/main">
                  <a:graphicData uri="http://schemas.microsoft.com/office/word/2010/wordprocessingShape">
                    <wps:wsp>
                      <wps:cNvSpPr/>
                      <wps:spPr>
                        <a:xfrm rot="5400000">
                          <a:off x="0" y="0"/>
                          <a:ext cx="222250"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6C034" id="Right Arrow 203" o:spid="_x0000_s1026" type="#_x0000_t13" style="position:absolute;margin-left:45.5pt;margin-top:4.8pt;width:17.5pt;height:25.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" adj="10800" fillcolor="#5b9bd5 [3204]" strokecolor="#1f4d78 [1604]" strokeweight="1pt"/>
            </w:pict>
          </mc:Fallback>
        </mc:AlternateContent>
      </w:r>
    </w:p>
    <w:p w:rsidR="00E90875" w:rsidRDefault="00E90875" w:rsidP="00E90875"/>
    <w:p w:rsidR="00E90875" w:rsidRPr="002841F8" w:rsidRDefault="00E90875" w:rsidP="00E90875">
      <w:pPr>
        <w:pBdr>
          <w:top w:val="single" w:sz="4" w:space="1" w:color="auto"/>
        </w:pBdr>
        <w:jc w:val="center"/>
        <w:rPr>
          <w:b/>
          <w:color w:val="1F4E79" w:themeColor="accent1" w:themeShade="80"/>
          <w:sz w:val="24"/>
          <w:szCs w:val="24"/>
        </w:rPr>
      </w:pPr>
      <w:r w:rsidRPr="002841F8">
        <w:rPr>
          <w:b/>
          <w:color w:val="1F4E79" w:themeColor="accent1" w:themeShade="80"/>
          <w:sz w:val="24"/>
          <w:szCs w:val="24"/>
        </w:rPr>
        <w:t>Tier Board Measures</w:t>
      </w:r>
    </w:p>
    <w:tbl>
      <w:tblPr>
        <w:tblStyle w:val="TableGrid"/>
        <w:tblW w:w="0" w:type="auto"/>
        <w:tblLook w:val="04A0" w:firstRow="1" w:lastRow="0" w:firstColumn="1" w:lastColumn="0" w:noHBand="0" w:noVBand="1"/>
      </w:tblPr>
      <w:tblGrid>
        <w:gridCol w:w="3596"/>
        <w:gridCol w:w="3597"/>
        <w:gridCol w:w="3597"/>
      </w:tblGrid>
      <w:tr w:rsidR="00E90875" w:rsidTr="00A861B6">
        <w:tc>
          <w:tcPr>
            <w:tcW w:w="3596" w:type="dxa"/>
          </w:tcPr>
          <w:p w:rsidR="00E90875" w:rsidRDefault="00E90875" w:rsidP="00A861B6">
            <w:r>
              <w:br w:type="page"/>
            </w:r>
          </w:p>
        </w:tc>
        <w:tc>
          <w:tcPr>
            <w:tcW w:w="3597" w:type="dxa"/>
          </w:tcPr>
          <w:p w:rsidR="00E90875" w:rsidRDefault="00E90875" w:rsidP="00A861B6">
            <w:r>
              <w:t>Tier 5</w:t>
            </w:r>
          </w:p>
        </w:tc>
        <w:tc>
          <w:tcPr>
            <w:tcW w:w="3597" w:type="dxa"/>
          </w:tcPr>
          <w:p w:rsidR="00E90875" w:rsidRDefault="00E90875" w:rsidP="00A861B6">
            <w:r>
              <w:t>Tier 4</w:t>
            </w:r>
          </w:p>
        </w:tc>
      </w:tr>
      <w:tr w:rsidR="00E90875" w:rsidTr="00A861B6">
        <w:tc>
          <w:tcPr>
            <w:tcW w:w="3596" w:type="dxa"/>
          </w:tcPr>
          <w:p w:rsidR="00E90875" w:rsidRPr="005714F4" w:rsidRDefault="00E90875" w:rsidP="00A861B6">
            <w:pPr>
              <w:rPr>
                <w:color w:val="70AD47" w:themeColor="accent6"/>
              </w:rPr>
            </w:pPr>
            <w:r w:rsidRPr="005714F4">
              <w:rPr>
                <w:color w:val="70AD47" w:themeColor="accent6"/>
              </w:rPr>
              <w:t xml:space="preserve">Outputs: </w:t>
            </w:r>
            <w:r>
              <w:rPr>
                <w:color w:val="70AD47" w:themeColor="accent6"/>
              </w:rPr>
              <w:t>Action plans</w:t>
            </w:r>
          </w:p>
          <w:p w:rsidR="00E90875" w:rsidRDefault="00E90875" w:rsidP="00A861B6"/>
        </w:tc>
        <w:tc>
          <w:tcPr>
            <w:tcW w:w="3597" w:type="dxa"/>
          </w:tcPr>
          <w:p w:rsidR="00E90875" w:rsidRPr="001E14CC" w:rsidRDefault="00E90875" w:rsidP="00E90875">
            <w:pPr>
              <w:pStyle w:val="ListParagraph"/>
              <w:numPr>
                <w:ilvl w:val="0"/>
                <w:numId w:val="8"/>
              </w:numPr>
            </w:pPr>
            <w:r>
              <w:t>Action Plan Progress: Percent of action plan communication completed</w:t>
            </w:r>
          </w:p>
          <w:p w:rsidR="00E90875" w:rsidRDefault="00E90875" w:rsidP="00A861B6"/>
        </w:tc>
        <w:tc>
          <w:tcPr>
            <w:tcW w:w="3597" w:type="dxa"/>
          </w:tcPr>
          <w:p w:rsidR="00E90875" w:rsidRDefault="00E90875" w:rsidP="00E90875">
            <w:pPr>
              <w:pStyle w:val="ListParagraph"/>
              <w:numPr>
                <w:ilvl w:val="0"/>
                <w:numId w:val="5"/>
              </w:numPr>
            </w:pPr>
            <w:r>
              <w:t>Action plan progress: Percent of action plan communication complete</w:t>
            </w:r>
            <w:r w:rsidRPr="001E14CC">
              <w:t xml:space="preserve"> </w:t>
            </w:r>
          </w:p>
          <w:p w:rsidR="00E90875" w:rsidRDefault="00E90875" w:rsidP="00E90875">
            <w:pPr>
              <w:pStyle w:val="ListParagraph"/>
              <w:numPr>
                <w:ilvl w:val="0"/>
                <w:numId w:val="5"/>
              </w:numPr>
            </w:pPr>
            <w:r>
              <w:t>Leadership action plan completion vs. target</w:t>
            </w:r>
          </w:p>
          <w:p w:rsidR="00E90875" w:rsidRDefault="00E90875" w:rsidP="00E90875">
            <w:pPr>
              <w:pStyle w:val="ListParagraph"/>
              <w:numPr>
                <w:ilvl w:val="0"/>
                <w:numId w:val="5"/>
              </w:numPr>
            </w:pPr>
            <w:r>
              <w:t>Percent of Enterprise-wide strategy completed (DHR tier 4)</w:t>
            </w:r>
          </w:p>
        </w:tc>
      </w:tr>
      <w:tr w:rsidR="00E90875" w:rsidTr="00A861B6">
        <w:tc>
          <w:tcPr>
            <w:tcW w:w="3596" w:type="dxa"/>
          </w:tcPr>
          <w:p w:rsidR="00E90875" w:rsidRPr="001E14CC" w:rsidRDefault="00E90875" w:rsidP="00A861B6">
            <w:pPr>
              <w:rPr>
                <w:color w:val="70AD47" w:themeColor="accent6"/>
              </w:rPr>
            </w:pPr>
            <w:r w:rsidRPr="001E14CC">
              <w:rPr>
                <w:color w:val="70AD47" w:themeColor="accent6"/>
              </w:rPr>
              <w:t>Outcomes: Engagement, trust, action plan impact</w:t>
            </w:r>
          </w:p>
          <w:p w:rsidR="00E90875" w:rsidRDefault="00E90875" w:rsidP="00A861B6"/>
        </w:tc>
        <w:tc>
          <w:tcPr>
            <w:tcW w:w="3597" w:type="dxa"/>
          </w:tcPr>
          <w:p w:rsidR="00E90875" w:rsidRDefault="00E90875" w:rsidP="00E90875">
            <w:pPr>
              <w:pStyle w:val="ListParagraph"/>
              <w:numPr>
                <w:ilvl w:val="0"/>
                <w:numId w:val="6"/>
              </w:numPr>
            </w:pPr>
            <w:r>
              <w:t>Employee engagement index</w:t>
            </w:r>
          </w:p>
          <w:p w:rsidR="00E90875" w:rsidRDefault="00E90875" w:rsidP="00E90875">
            <w:pPr>
              <w:pStyle w:val="ListParagraph"/>
              <w:numPr>
                <w:ilvl w:val="0"/>
                <w:numId w:val="6"/>
              </w:numPr>
            </w:pPr>
            <w:r>
              <w:t>Belief in action pulse</w:t>
            </w:r>
          </w:p>
          <w:p w:rsidR="00E90875" w:rsidRDefault="00E90875" w:rsidP="00E90875">
            <w:pPr>
              <w:pStyle w:val="ListParagraph"/>
              <w:numPr>
                <w:ilvl w:val="0"/>
                <w:numId w:val="6"/>
              </w:numPr>
            </w:pPr>
            <w:r>
              <w:t>Action having a positive impact pulse</w:t>
            </w:r>
          </w:p>
          <w:p w:rsidR="00E90875" w:rsidRDefault="00E90875" w:rsidP="00A861B6"/>
        </w:tc>
        <w:tc>
          <w:tcPr>
            <w:tcW w:w="3597" w:type="dxa"/>
          </w:tcPr>
          <w:p w:rsidR="00E90875" w:rsidRDefault="00E90875" w:rsidP="00E90875">
            <w:pPr>
              <w:pStyle w:val="ListParagraph"/>
              <w:numPr>
                <w:ilvl w:val="0"/>
                <w:numId w:val="7"/>
              </w:numPr>
            </w:pPr>
            <w:r>
              <w:t>Employee engagement index</w:t>
            </w:r>
          </w:p>
          <w:p w:rsidR="00E90875" w:rsidRDefault="00E90875" w:rsidP="00A861B6"/>
        </w:tc>
      </w:tr>
    </w:tbl>
    <w:p w:rsidR="00E90875" w:rsidRDefault="00E90875" w:rsidP="00E90875"/>
    <w:p w:rsidR="00E90875" w:rsidRDefault="00E90875">
      <w:r>
        <w:br w:type="page"/>
      </w:r>
    </w:p>
    <w:p w:rsidR="00E90875" w:rsidRPr="00042931" w:rsidRDefault="00E90875" w:rsidP="00E90875">
      <w:pPr>
        <w:pBdr>
          <w:top w:val="single" w:sz="4" w:space="1" w:color="auto"/>
        </w:pBdr>
        <w:jc w:val="center"/>
        <w:rPr>
          <w:b/>
          <w:color w:val="1F3864" w:themeColor="accent5" w:themeShade="80"/>
          <w:sz w:val="32"/>
          <w:szCs w:val="32"/>
        </w:rPr>
      </w:pPr>
      <w:r w:rsidRPr="00042931">
        <w:rPr>
          <w:b/>
          <w:color w:val="1F3864" w:themeColor="accent5" w:themeShade="80"/>
          <w:sz w:val="32"/>
          <w:szCs w:val="32"/>
        </w:rPr>
        <w:lastRenderedPageBreak/>
        <w:t>Flow</w:t>
      </w:r>
    </w:p>
    <w:p w:rsidR="00E90875" w:rsidRPr="00042931" w:rsidRDefault="00E90875" w:rsidP="00E90875">
      <w:pPr>
        <w:rPr>
          <w:sz w:val="28"/>
          <w:szCs w:val="28"/>
        </w:rPr>
      </w:pPr>
      <w:r w:rsidRPr="00042931">
        <w:rPr>
          <w:sz w:val="28"/>
          <w:szCs w:val="28"/>
        </w:rPr>
        <w:t>Engagement Action Planning Reporting</w:t>
      </w:r>
    </w:p>
    <w:p w:rsidR="00E90875" w:rsidRDefault="00E90875" w:rsidP="00E90875">
      <w:r>
        <w:rPr>
          <w:noProof/>
        </w:rPr>
        <w:drawing>
          <wp:inline distT="0" distB="0" distL="0" distR="0" wp14:anchorId="2EC92F82" wp14:editId="77306657">
            <wp:extent cx="6921500" cy="3473450"/>
            <wp:effectExtent l="0" t="0" r="31750" b="0"/>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90875" w:rsidRPr="00042931" w:rsidRDefault="00E90875" w:rsidP="00E90875">
      <w:pPr>
        <w:rPr>
          <w:sz w:val="28"/>
          <w:szCs w:val="28"/>
        </w:rPr>
      </w:pPr>
      <w:r w:rsidRPr="00042931">
        <w:rPr>
          <w:sz w:val="28"/>
          <w:szCs w:val="28"/>
        </w:rPr>
        <w:t>People Rounding Schedule</w:t>
      </w:r>
    </w:p>
    <w:p w:rsidR="00572066" w:rsidRDefault="00E90875" w:rsidP="00E90875">
      <w:r>
        <w:rPr>
          <w:noProof/>
        </w:rPr>
        <w:drawing>
          <wp:inline distT="0" distB="0" distL="0" distR="0" wp14:anchorId="25D1461E" wp14:editId="687BA2C5">
            <wp:extent cx="6858000" cy="3441065"/>
            <wp:effectExtent l="0" t="0" r="38100" b="0"/>
            <wp:docPr id="205" name="Diagram 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sectPr w:rsidR="00572066" w:rsidSect="00FE502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54F5"/>
    <w:multiLevelType w:val="hybridMultilevel"/>
    <w:tmpl w:val="91D4E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9850E9"/>
    <w:multiLevelType w:val="hybridMultilevel"/>
    <w:tmpl w:val="9A88B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AC3C24"/>
    <w:multiLevelType w:val="hybridMultilevel"/>
    <w:tmpl w:val="7F2AE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672104"/>
    <w:multiLevelType w:val="hybridMultilevel"/>
    <w:tmpl w:val="A8401C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D1A7DD6"/>
    <w:multiLevelType w:val="hybridMultilevel"/>
    <w:tmpl w:val="92BCD49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DDD3218"/>
    <w:multiLevelType w:val="hybridMultilevel"/>
    <w:tmpl w:val="037C0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67A0A0A"/>
    <w:multiLevelType w:val="hybridMultilevel"/>
    <w:tmpl w:val="82E4E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87441B"/>
    <w:multiLevelType w:val="hybridMultilevel"/>
    <w:tmpl w:val="5AE6C4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3"/>
  </w:num>
  <w:num w:numId="3">
    <w:abstractNumId w:val="6"/>
  </w:num>
  <w:num w:numId="4">
    <w:abstractNumId w:val="4"/>
  </w:num>
  <w:num w:numId="5">
    <w:abstractNumId w:val="0"/>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6D5"/>
    <w:rsid w:val="00091E49"/>
    <w:rsid w:val="000D76D5"/>
    <w:rsid w:val="0022669E"/>
    <w:rsid w:val="00321D96"/>
    <w:rsid w:val="003832CD"/>
    <w:rsid w:val="00452CDB"/>
    <w:rsid w:val="00572066"/>
    <w:rsid w:val="006751C6"/>
    <w:rsid w:val="007A1FE5"/>
    <w:rsid w:val="007D2CF1"/>
    <w:rsid w:val="00871B47"/>
    <w:rsid w:val="009971D7"/>
    <w:rsid w:val="00A344D5"/>
    <w:rsid w:val="00B51CCA"/>
    <w:rsid w:val="00BD432F"/>
    <w:rsid w:val="00DB767F"/>
    <w:rsid w:val="00DD5F8A"/>
    <w:rsid w:val="00E90875"/>
    <w:rsid w:val="00EC5575"/>
    <w:rsid w:val="00ED3DFE"/>
    <w:rsid w:val="00F648DC"/>
    <w:rsid w:val="00FE5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AF5A7F-2B9F-4ED0-88F1-AD853DB57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6D5"/>
    <w:pPr>
      <w:ind w:left="720"/>
      <w:contextualSpacing/>
    </w:pPr>
  </w:style>
  <w:style w:type="character" w:styleId="Hyperlink">
    <w:name w:val="Hyperlink"/>
    <w:basedOn w:val="DefaultParagraphFont"/>
    <w:uiPriority w:val="99"/>
    <w:semiHidden/>
    <w:unhideWhenUsed/>
    <w:rsid w:val="007A1FE5"/>
    <w:rPr>
      <w:color w:val="0563C1"/>
      <w:u w:val="single"/>
    </w:rPr>
  </w:style>
  <w:style w:type="paragraph" w:styleId="BalloonText">
    <w:name w:val="Balloon Text"/>
    <w:basedOn w:val="Normal"/>
    <w:link w:val="BalloonTextChar"/>
    <w:uiPriority w:val="99"/>
    <w:semiHidden/>
    <w:unhideWhenUsed/>
    <w:rsid w:val="00A344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44D5"/>
    <w:rPr>
      <w:rFonts w:ascii="Segoe UI" w:hAnsi="Segoe UI" w:cs="Segoe UI"/>
      <w:sz w:val="18"/>
      <w:szCs w:val="18"/>
    </w:rPr>
  </w:style>
  <w:style w:type="table" w:styleId="TableGrid">
    <w:name w:val="Table Grid"/>
    <w:basedOn w:val="TableNormal"/>
    <w:uiPriority w:val="39"/>
    <w:rsid w:val="00E90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hyperlink" Target="https://gcc01.safelinks.protection.outlook.com/?url=https%3A%2F%2Fsso.us.confirmit.com%2Fkingcounty%2F&amp;data=02%7C01%7CBrooke.Bascom%40kingcounty.gov%7C92851718816c4807aeac08d70af20c5b%7Cbae5059a76f049d7999672dfe95d69c7%7C0%7C0%7C636989907009807345&amp;sdata=2pLCi3%2FIkgvKXckVWBE8cQveuU8x%2FpCPPag8FxclbEE%3D&amp;reserved=0"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diagramColors" Target="diagrams/colors1.xml"/><Relationship Id="rId28" Type="http://schemas.openxmlformats.org/officeDocument/2006/relationships/diagramColors" Target="diagrams/colors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D00B8D-F158-4EDD-B1B3-095267E019A4}"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64DDAF5B-DAA9-41CC-AFC7-45499A69DB6A}">
      <dgm:prSet phldrT="[Text]"/>
      <dgm:spPr/>
      <dgm:t>
        <a:bodyPr/>
        <a:lstStyle/>
        <a:p>
          <a:r>
            <a:rPr lang="en-US"/>
            <a:t>June - August</a:t>
          </a:r>
        </a:p>
      </dgm:t>
    </dgm:pt>
    <dgm:pt modelId="{74E236E5-94A4-4C43-81D4-F76C9723B13F}" type="parTrans" cxnId="{D27CED80-CA2D-4C6D-AD98-3ABEFC59E546}">
      <dgm:prSet/>
      <dgm:spPr/>
      <dgm:t>
        <a:bodyPr/>
        <a:lstStyle/>
        <a:p>
          <a:endParaRPr lang="en-US"/>
        </a:p>
      </dgm:t>
    </dgm:pt>
    <dgm:pt modelId="{249585DF-A518-4DCD-923F-B1C95D4AD74D}" type="sibTrans" cxnId="{D27CED80-CA2D-4C6D-AD98-3ABEFC59E546}">
      <dgm:prSet/>
      <dgm:spPr/>
      <dgm:t>
        <a:bodyPr/>
        <a:lstStyle/>
        <a:p>
          <a:endParaRPr lang="en-US"/>
        </a:p>
      </dgm:t>
    </dgm:pt>
    <dgm:pt modelId="{928E29AA-9230-4C91-93CB-76B06EF6F8A6}">
      <dgm:prSet phldrT="[Text]" custT="1"/>
      <dgm:spPr/>
      <dgm:t>
        <a:bodyPr/>
        <a:lstStyle/>
        <a:p>
          <a:r>
            <a:rPr lang="en-US" sz="1000"/>
            <a:t>Pulse</a:t>
          </a:r>
        </a:p>
      </dgm:t>
    </dgm:pt>
    <dgm:pt modelId="{34E2C04B-9B81-4234-9A29-26826DA19420}" type="parTrans" cxnId="{DDAFA9C2-31B9-40DF-9286-E35C99D9EC0E}">
      <dgm:prSet/>
      <dgm:spPr/>
      <dgm:t>
        <a:bodyPr/>
        <a:lstStyle/>
        <a:p>
          <a:endParaRPr lang="en-US"/>
        </a:p>
      </dgm:t>
    </dgm:pt>
    <dgm:pt modelId="{03AC1E36-9165-4036-8AA8-207F6AC968EC}" type="sibTrans" cxnId="{DDAFA9C2-31B9-40DF-9286-E35C99D9EC0E}">
      <dgm:prSet/>
      <dgm:spPr/>
      <dgm:t>
        <a:bodyPr/>
        <a:lstStyle/>
        <a:p>
          <a:endParaRPr lang="en-US"/>
        </a:p>
      </dgm:t>
    </dgm:pt>
    <dgm:pt modelId="{0F385D05-5FBC-48A1-A0C8-1A481097A1B6}">
      <dgm:prSet phldrT="[Text]" custT="1"/>
      <dgm:spPr/>
      <dgm:t>
        <a:bodyPr/>
        <a:lstStyle/>
        <a:p>
          <a:r>
            <a:rPr lang="en-US" sz="1000"/>
            <a:t>Action plan communicaiton: Our 1 Thing and Plan</a:t>
          </a:r>
        </a:p>
      </dgm:t>
    </dgm:pt>
    <dgm:pt modelId="{082F7C6C-43AF-46E6-A752-381ACDA58C10}" type="parTrans" cxnId="{EF8A1047-5FC9-4EBB-BAAB-78C92DBDE1F2}">
      <dgm:prSet/>
      <dgm:spPr/>
      <dgm:t>
        <a:bodyPr/>
        <a:lstStyle/>
        <a:p>
          <a:endParaRPr lang="en-US"/>
        </a:p>
      </dgm:t>
    </dgm:pt>
    <dgm:pt modelId="{D75DC3D6-1C6C-44BF-B897-B0FFBC02CA12}" type="sibTrans" cxnId="{EF8A1047-5FC9-4EBB-BAAB-78C92DBDE1F2}">
      <dgm:prSet/>
      <dgm:spPr/>
      <dgm:t>
        <a:bodyPr/>
        <a:lstStyle/>
        <a:p>
          <a:endParaRPr lang="en-US"/>
        </a:p>
      </dgm:t>
    </dgm:pt>
    <dgm:pt modelId="{718603DF-31A7-4AB0-9C35-2C88F5ABFADF}">
      <dgm:prSet phldrT="[Text]" custT="1"/>
      <dgm:spPr/>
      <dgm:t>
        <a:bodyPr/>
        <a:lstStyle/>
        <a:p>
          <a:r>
            <a:rPr lang="en-US" sz="1000"/>
            <a:t>Action plan communication: progress</a:t>
          </a:r>
        </a:p>
        <a:p>
          <a:r>
            <a:rPr lang="en-US" sz="1000"/>
            <a:t>Leader outreach</a:t>
          </a:r>
        </a:p>
      </dgm:t>
    </dgm:pt>
    <dgm:pt modelId="{FB687D73-8F0A-45AB-85A6-AD4782CC9982}" type="parTrans" cxnId="{BA28FB1C-7DF2-48C9-AA39-4A6D78B6829D}">
      <dgm:prSet/>
      <dgm:spPr/>
      <dgm:t>
        <a:bodyPr/>
        <a:lstStyle/>
        <a:p>
          <a:endParaRPr lang="en-US"/>
        </a:p>
      </dgm:t>
    </dgm:pt>
    <dgm:pt modelId="{353C00FB-E588-4049-B960-6B842CD85FD3}" type="sibTrans" cxnId="{BA28FB1C-7DF2-48C9-AA39-4A6D78B6829D}">
      <dgm:prSet/>
      <dgm:spPr/>
      <dgm:t>
        <a:bodyPr/>
        <a:lstStyle/>
        <a:p>
          <a:endParaRPr lang="en-US"/>
        </a:p>
      </dgm:t>
    </dgm:pt>
    <dgm:pt modelId="{CE2DD851-26D2-413D-85D3-105E5579C621}">
      <dgm:prSet phldrT="[Text]" custT="1"/>
      <dgm:spPr/>
      <dgm:t>
        <a:bodyPr/>
        <a:lstStyle/>
        <a:p>
          <a:r>
            <a:rPr lang="en-US" sz="1000"/>
            <a:t>Pulse</a:t>
          </a:r>
        </a:p>
      </dgm:t>
    </dgm:pt>
    <dgm:pt modelId="{E8669A83-4736-4DA8-BD73-FB1EC46DBBDD}" type="parTrans" cxnId="{7A2D497C-5CC6-4540-86E9-EB76C6A5F97D}">
      <dgm:prSet/>
      <dgm:spPr/>
      <dgm:t>
        <a:bodyPr/>
        <a:lstStyle/>
        <a:p>
          <a:endParaRPr lang="en-US"/>
        </a:p>
      </dgm:t>
    </dgm:pt>
    <dgm:pt modelId="{A4F1DCAC-C20B-4BFC-96ED-8E1C9B787110}" type="sibTrans" cxnId="{7A2D497C-5CC6-4540-86E9-EB76C6A5F97D}">
      <dgm:prSet/>
      <dgm:spPr/>
      <dgm:t>
        <a:bodyPr/>
        <a:lstStyle/>
        <a:p>
          <a:endParaRPr lang="en-US"/>
        </a:p>
      </dgm:t>
    </dgm:pt>
    <dgm:pt modelId="{4C9B8A2D-61B2-4496-B252-F0EC1EA02C12}">
      <dgm:prSet phldrT="[Text]" custT="1"/>
      <dgm:spPr/>
      <dgm:t>
        <a:bodyPr/>
        <a:lstStyle/>
        <a:p>
          <a:r>
            <a:rPr lang="en-US" sz="1000"/>
            <a:t>Action plan communication: Wrap-up</a:t>
          </a:r>
        </a:p>
      </dgm:t>
    </dgm:pt>
    <dgm:pt modelId="{0DBAD27D-C859-494B-A6B8-DB84E0C570BE}" type="parTrans" cxnId="{76583A3E-43AD-43BB-B4C9-66FBF841DE0A}">
      <dgm:prSet/>
      <dgm:spPr/>
      <dgm:t>
        <a:bodyPr/>
        <a:lstStyle/>
        <a:p>
          <a:endParaRPr lang="en-US"/>
        </a:p>
      </dgm:t>
    </dgm:pt>
    <dgm:pt modelId="{EE316742-C57E-4AD3-8FD8-F37717E3DE08}" type="sibTrans" cxnId="{76583A3E-43AD-43BB-B4C9-66FBF841DE0A}">
      <dgm:prSet/>
      <dgm:spPr/>
      <dgm:t>
        <a:bodyPr/>
        <a:lstStyle/>
        <a:p>
          <a:endParaRPr lang="en-US"/>
        </a:p>
      </dgm:t>
    </dgm:pt>
    <dgm:pt modelId="{1E67E1B3-3C23-421E-A46E-DA64BCFB1442}">
      <dgm:prSet phldrT="[Text]"/>
      <dgm:spPr/>
      <dgm:t>
        <a:bodyPr/>
        <a:lstStyle/>
        <a:p>
          <a:r>
            <a:rPr lang="en-US"/>
            <a:t>Sept. - Nov.</a:t>
          </a:r>
        </a:p>
      </dgm:t>
    </dgm:pt>
    <dgm:pt modelId="{61134376-6683-4125-B167-4AF746F4A682}" type="parTrans" cxnId="{174D4BBE-97C5-4EDE-AE2D-1451D74FB6CB}">
      <dgm:prSet/>
      <dgm:spPr/>
      <dgm:t>
        <a:bodyPr/>
        <a:lstStyle/>
        <a:p>
          <a:endParaRPr lang="en-US"/>
        </a:p>
      </dgm:t>
    </dgm:pt>
    <dgm:pt modelId="{6D1BE98B-2517-4DA3-94F9-9C8F085BF615}" type="sibTrans" cxnId="{174D4BBE-97C5-4EDE-AE2D-1451D74FB6CB}">
      <dgm:prSet/>
      <dgm:spPr/>
      <dgm:t>
        <a:bodyPr/>
        <a:lstStyle/>
        <a:p>
          <a:endParaRPr lang="en-US"/>
        </a:p>
      </dgm:t>
    </dgm:pt>
    <dgm:pt modelId="{721B1049-AE09-407E-9221-90C1374D2422}">
      <dgm:prSet phldrT="[Text]"/>
      <dgm:spPr/>
      <dgm:t>
        <a:bodyPr/>
        <a:lstStyle/>
        <a:p>
          <a:r>
            <a:rPr lang="en-US"/>
            <a:t>Dec. - Feb.</a:t>
          </a:r>
        </a:p>
      </dgm:t>
    </dgm:pt>
    <dgm:pt modelId="{D6E350E0-B906-47BE-A981-77BE92D618DC}" type="parTrans" cxnId="{0F7592DE-CA07-49D2-B71C-08A8B2030C41}">
      <dgm:prSet/>
      <dgm:spPr/>
      <dgm:t>
        <a:bodyPr/>
        <a:lstStyle/>
        <a:p>
          <a:endParaRPr lang="en-US"/>
        </a:p>
      </dgm:t>
    </dgm:pt>
    <dgm:pt modelId="{8E4D06F7-FE3C-403A-B8AD-D3D9D8D60F1A}" type="sibTrans" cxnId="{0F7592DE-CA07-49D2-B71C-08A8B2030C41}">
      <dgm:prSet/>
      <dgm:spPr/>
      <dgm:t>
        <a:bodyPr/>
        <a:lstStyle/>
        <a:p>
          <a:endParaRPr lang="en-US"/>
        </a:p>
      </dgm:t>
    </dgm:pt>
    <dgm:pt modelId="{B74DA8F0-EC68-4DC2-9EBA-2E9651C751CA}">
      <dgm:prSet phldrT="[Text]" custT="1"/>
      <dgm:spPr/>
      <dgm:t>
        <a:bodyPr/>
        <a:lstStyle/>
        <a:p>
          <a:r>
            <a:rPr lang="en-US" sz="1000"/>
            <a:t>Leader outreach</a:t>
          </a:r>
        </a:p>
      </dgm:t>
    </dgm:pt>
    <dgm:pt modelId="{837191B3-4238-48CC-83F0-AC086F338872}" type="parTrans" cxnId="{F28AB14E-5235-45A1-B11E-98682B4B8507}">
      <dgm:prSet/>
      <dgm:spPr/>
      <dgm:t>
        <a:bodyPr/>
        <a:lstStyle/>
        <a:p>
          <a:endParaRPr lang="en-US"/>
        </a:p>
      </dgm:t>
    </dgm:pt>
    <dgm:pt modelId="{D8E16952-7BA5-4D53-973F-5CB9BF65BEBA}" type="sibTrans" cxnId="{F28AB14E-5235-45A1-B11E-98682B4B8507}">
      <dgm:prSet/>
      <dgm:spPr/>
      <dgm:t>
        <a:bodyPr/>
        <a:lstStyle/>
        <a:p>
          <a:endParaRPr lang="en-US"/>
        </a:p>
      </dgm:t>
    </dgm:pt>
    <dgm:pt modelId="{C69AAB3C-8EA7-4E55-8D72-2CE8E1A6D33F}">
      <dgm:prSet phldrT="[Text]" custT="1"/>
      <dgm:spPr/>
      <dgm:t>
        <a:bodyPr/>
        <a:lstStyle/>
        <a:p>
          <a:r>
            <a:rPr lang="en-US" sz="1000"/>
            <a:t>Leader outreach</a:t>
          </a:r>
        </a:p>
      </dgm:t>
    </dgm:pt>
    <dgm:pt modelId="{191E4803-0F20-407F-B0C9-68080AD41D19}" type="parTrans" cxnId="{20526633-2B48-4C7B-A6E6-E8E42C90D7E0}">
      <dgm:prSet/>
      <dgm:spPr/>
      <dgm:t>
        <a:bodyPr/>
        <a:lstStyle/>
        <a:p>
          <a:endParaRPr lang="en-US"/>
        </a:p>
      </dgm:t>
    </dgm:pt>
    <dgm:pt modelId="{9948166B-933C-469A-8B99-9A16B163B861}" type="sibTrans" cxnId="{20526633-2B48-4C7B-A6E6-E8E42C90D7E0}">
      <dgm:prSet/>
      <dgm:spPr/>
      <dgm:t>
        <a:bodyPr/>
        <a:lstStyle/>
        <a:p>
          <a:endParaRPr lang="en-US"/>
        </a:p>
      </dgm:t>
    </dgm:pt>
    <dgm:pt modelId="{C32CCBC1-73E4-494C-8DA6-2BC7516D79BA}" type="pres">
      <dgm:prSet presAssocID="{1ED00B8D-F158-4EDD-B1B3-095267E019A4}" presName="theList" presStyleCnt="0">
        <dgm:presLayoutVars>
          <dgm:dir/>
          <dgm:animLvl val="lvl"/>
          <dgm:resizeHandles val="exact"/>
        </dgm:presLayoutVars>
      </dgm:prSet>
      <dgm:spPr/>
      <dgm:t>
        <a:bodyPr/>
        <a:lstStyle/>
        <a:p>
          <a:endParaRPr lang="en-US"/>
        </a:p>
      </dgm:t>
    </dgm:pt>
    <dgm:pt modelId="{1591DF23-3FFA-4870-867F-D3D179A806DF}" type="pres">
      <dgm:prSet presAssocID="{64DDAF5B-DAA9-41CC-AFC7-45499A69DB6A}" presName="compNode" presStyleCnt="0"/>
      <dgm:spPr/>
    </dgm:pt>
    <dgm:pt modelId="{3E801FC2-1498-4576-8B02-8CE81F447937}" type="pres">
      <dgm:prSet presAssocID="{64DDAF5B-DAA9-41CC-AFC7-45499A69DB6A}" presName="noGeometry" presStyleCnt="0"/>
      <dgm:spPr/>
    </dgm:pt>
    <dgm:pt modelId="{FE5BE5BF-229C-4BBE-9599-98E2E42C5B36}" type="pres">
      <dgm:prSet presAssocID="{64DDAF5B-DAA9-41CC-AFC7-45499A69DB6A}" presName="childTextVisible" presStyleLbl="bgAccFollowNode1" presStyleIdx="0" presStyleCnt="3" custScaleY="117096">
        <dgm:presLayoutVars>
          <dgm:bulletEnabled val="1"/>
        </dgm:presLayoutVars>
      </dgm:prSet>
      <dgm:spPr/>
      <dgm:t>
        <a:bodyPr/>
        <a:lstStyle/>
        <a:p>
          <a:endParaRPr lang="en-US"/>
        </a:p>
      </dgm:t>
    </dgm:pt>
    <dgm:pt modelId="{F7E0B5CE-3893-4164-B735-EDD468C25480}" type="pres">
      <dgm:prSet presAssocID="{64DDAF5B-DAA9-41CC-AFC7-45499A69DB6A}" presName="childTextHidden" presStyleLbl="bgAccFollowNode1" presStyleIdx="0" presStyleCnt="3"/>
      <dgm:spPr/>
      <dgm:t>
        <a:bodyPr/>
        <a:lstStyle/>
        <a:p>
          <a:endParaRPr lang="en-US"/>
        </a:p>
      </dgm:t>
    </dgm:pt>
    <dgm:pt modelId="{C13A82D5-1C5D-42C8-8D7F-295E0D292C19}" type="pres">
      <dgm:prSet presAssocID="{64DDAF5B-DAA9-41CC-AFC7-45499A69DB6A}" presName="parentText" presStyleLbl="node1" presStyleIdx="0" presStyleCnt="3">
        <dgm:presLayoutVars>
          <dgm:chMax val="1"/>
          <dgm:bulletEnabled val="1"/>
        </dgm:presLayoutVars>
      </dgm:prSet>
      <dgm:spPr/>
      <dgm:t>
        <a:bodyPr/>
        <a:lstStyle/>
        <a:p>
          <a:endParaRPr lang="en-US"/>
        </a:p>
      </dgm:t>
    </dgm:pt>
    <dgm:pt modelId="{05810B63-389B-4AA3-9DAD-5379DDB61EB6}" type="pres">
      <dgm:prSet presAssocID="{64DDAF5B-DAA9-41CC-AFC7-45499A69DB6A}" presName="aSpace" presStyleCnt="0"/>
      <dgm:spPr/>
    </dgm:pt>
    <dgm:pt modelId="{7EB0CFE9-392F-442B-82CE-E5FA1AC80874}" type="pres">
      <dgm:prSet presAssocID="{1E67E1B3-3C23-421E-A46E-DA64BCFB1442}" presName="compNode" presStyleCnt="0"/>
      <dgm:spPr/>
    </dgm:pt>
    <dgm:pt modelId="{07632186-B8E6-4EB6-8942-B65E4673EE1E}" type="pres">
      <dgm:prSet presAssocID="{1E67E1B3-3C23-421E-A46E-DA64BCFB1442}" presName="noGeometry" presStyleCnt="0"/>
      <dgm:spPr/>
    </dgm:pt>
    <dgm:pt modelId="{5E8F7E8B-9236-4566-9808-02F5FC3F6308}" type="pres">
      <dgm:prSet presAssocID="{1E67E1B3-3C23-421E-A46E-DA64BCFB1442}" presName="childTextVisible" presStyleLbl="bgAccFollowNode1" presStyleIdx="1" presStyleCnt="3" custScaleX="111055">
        <dgm:presLayoutVars>
          <dgm:bulletEnabled val="1"/>
        </dgm:presLayoutVars>
      </dgm:prSet>
      <dgm:spPr/>
      <dgm:t>
        <a:bodyPr/>
        <a:lstStyle/>
        <a:p>
          <a:endParaRPr lang="en-US"/>
        </a:p>
      </dgm:t>
    </dgm:pt>
    <dgm:pt modelId="{4D81E1DD-F307-4C47-B323-01C95BD24990}" type="pres">
      <dgm:prSet presAssocID="{1E67E1B3-3C23-421E-A46E-DA64BCFB1442}" presName="childTextHidden" presStyleLbl="bgAccFollowNode1" presStyleIdx="1" presStyleCnt="3"/>
      <dgm:spPr/>
      <dgm:t>
        <a:bodyPr/>
        <a:lstStyle/>
        <a:p>
          <a:endParaRPr lang="en-US"/>
        </a:p>
      </dgm:t>
    </dgm:pt>
    <dgm:pt modelId="{B84AB1D7-A364-4C90-A49F-393D7805A495}" type="pres">
      <dgm:prSet presAssocID="{1E67E1B3-3C23-421E-A46E-DA64BCFB1442}" presName="parentText" presStyleLbl="node1" presStyleIdx="1" presStyleCnt="3">
        <dgm:presLayoutVars>
          <dgm:chMax val="1"/>
          <dgm:bulletEnabled val="1"/>
        </dgm:presLayoutVars>
      </dgm:prSet>
      <dgm:spPr/>
      <dgm:t>
        <a:bodyPr/>
        <a:lstStyle/>
        <a:p>
          <a:endParaRPr lang="en-US"/>
        </a:p>
      </dgm:t>
    </dgm:pt>
    <dgm:pt modelId="{52A80785-E6F8-4CD5-A72D-182FAC8554E9}" type="pres">
      <dgm:prSet presAssocID="{1E67E1B3-3C23-421E-A46E-DA64BCFB1442}" presName="aSpace" presStyleCnt="0"/>
      <dgm:spPr/>
    </dgm:pt>
    <dgm:pt modelId="{8062FDD3-50FD-465C-A33E-27D260089629}" type="pres">
      <dgm:prSet presAssocID="{721B1049-AE09-407E-9221-90C1374D2422}" presName="compNode" presStyleCnt="0"/>
      <dgm:spPr/>
    </dgm:pt>
    <dgm:pt modelId="{C92DA312-D70E-4640-85B3-5EE0151B5910}" type="pres">
      <dgm:prSet presAssocID="{721B1049-AE09-407E-9221-90C1374D2422}" presName="noGeometry" presStyleCnt="0"/>
      <dgm:spPr/>
    </dgm:pt>
    <dgm:pt modelId="{84AC2CC0-3DE4-42E0-A6F1-0C2465A8373A}" type="pres">
      <dgm:prSet presAssocID="{721B1049-AE09-407E-9221-90C1374D2422}" presName="childTextVisible" presStyleLbl="bgAccFollowNode1" presStyleIdx="2" presStyleCnt="3" custScaleX="125037">
        <dgm:presLayoutVars>
          <dgm:bulletEnabled val="1"/>
        </dgm:presLayoutVars>
      </dgm:prSet>
      <dgm:spPr/>
      <dgm:t>
        <a:bodyPr/>
        <a:lstStyle/>
        <a:p>
          <a:endParaRPr lang="en-US"/>
        </a:p>
      </dgm:t>
    </dgm:pt>
    <dgm:pt modelId="{779CB5CD-AA2D-404D-ACD0-0D8B884F242F}" type="pres">
      <dgm:prSet presAssocID="{721B1049-AE09-407E-9221-90C1374D2422}" presName="childTextHidden" presStyleLbl="bgAccFollowNode1" presStyleIdx="2" presStyleCnt="3"/>
      <dgm:spPr/>
      <dgm:t>
        <a:bodyPr/>
        <a:lstStyle/>
        <a:p>
          <a:endParaRPr lang="en-US"/>
        </a:p>
      </dgm:t>
    </dgm:pt>
    <dgm:pt modelId="{4E8780C3-AEB6-45FB-AC24-2411552723BB}" type="pres">
      <dgm:prSet presAssocID="{721B1049-AE09-407E-9221-90C1374D2422}" presName="parentText" presStyleLbl="node1" presStyleIdx="2" presStyleCnt="3" custLinFactNeighborX="-9677">
        <dgm:presLayoutVars>
          <dgm:chMax val="1"/>
          <dgm:bulletEnabled val="1"/>
        </dgm:presLayoutVars>
      </dgm:prSet>
      <dgm:spPr/>
      <dgm:t>
        <a:bodyPr/>
        <a:lstStyle/>
        <a:p>
          <a:endParaRPr lang="en-US"/>
        </a:p>
      </dgm:t>
    </dgm:pt>
  </dgm:ptLst>
  <dgm:cxnLst>
    <dgm:cxn modelId="{DB389025-93F7-470A-97CB-281C2589DD61}" type="presOf" srcId="{64DDAF5B-DAA9-41CC-AFC7-45499A69DB6A}" destId="{C13A82D5-1C5D-42C8-8D7F-295E0D292C19}" srcOrd="0" destOrd="0" presId="urn:microsoft.com/office/officeart/2005/8/layout/hProcess6"/>
    <dgm:cxn modelId="{DDAFA9C2-31B9-40DF-9286-E35C99D9EC0E}" srcId="{64DDAF5B-DAA9-41CC-AFC7-45499A69DB6A}" destId="{928E29AA-9230-4C91-93CB-76B06EF6F8A6}" srcOrd="0" destOrd="0" parTransId="{34E2C04B-9B81-4234-9A29-26826DA19420}" sibTransId="{03AC1E36-9165-4036-8AA8-207F6AC968EC}"/>
    <dgm:cxn modelId="{BA28FB1C-7DF2-48C9-AA39-4A6D78B6829D}" srcId="{1E67E1B3-3C23-421E-A46E-DA64BCFB1442}" destId="{718603DF-31A7-4AB0-9C35-2C88F5ABFADF}" srcOrd="0" destOrd="0" parTransId="{FB687D73-8F0A-45AB-85A6-AD4782CC9982}" sibTransId="{353C00FB-E588-4049-B960-6B842CD85FD3}"/>
    <dgm:cxn modelId="{D240007F-6573-4AA3-97E9-07AEFC5E4D17}" type="presOf" srcId="{928E29AA-9230-4C91-93CB-76B06EF6F8A6}" destId="{FE5BE5BF-229C-4BBE-9599-98E2E42C5B36}" srcOrd="0" destOrd="0" presId="urn:microsoft.com/office/officeart/2005/8/layout/hProcess6"/>
    <dgm:cxn modelId="{191BACEC-2F53-4AD8-AB11-486737BF82DD}" type="presOf" srcId="{718603DF-31A7-4AB0-9C35-2C88F5ABFADF}" destId="{4D81E1DD-F307-4C47-B323-01C95BD24990}" srcOrd="1" destOrd="0" presId="urn:microsoft.com/office/officeart/2005/8/layout/hProcess6"/>
    <dgm:cxn modelId="{20526633-2B48-4C7B-A6E6-E8E42C90D7E0}" srcId="{721B1049-AE09-407E-9221-90C1374D2422}" destId="{C69AAB3C-8EA7-4E55-8D72-2CE8E1A6D33F}" srcOrd="2" destOrd="0" parTransId="{191E4803-0F20-407F-B0C9-68080AD41D19}" sibTransId="{9948166B-933C-469A-8B99-9A16B163B861}"/>
    <dgm:cxn modelId="{76583A3E-43AD-43BB-B4C9-66FBF841DE0A}" srcId="{721B1049-AE09-407E-9221-90C1374D2422}" destId="{4C9B8A2D-61B2-4496-B252-F0EC1EA02C12}" srcOrd="1" destOrd="0" parTransId="{0DBAD27D-C859-494B-A6B8-DB84E0C570BE}" sibTransId="{EE316742-C57E-4AD3-8FD8-F37717E3DE08}"/>
    <dgm:cxn modelId="{D27CED80-CA2D-4C6D-AD98-3ABEFC59E546}" srcId="{1ED00B8D-F158-4EDD-B1B3-095267E019A4}" destId="{64DDAF5B-DAA9-41CC-AFC7-45499A69DB6A}" srcOrd="0" destOrd="0" parTransId="{74E236E5-94A4-4C43-81D4-F76C9723B13F}" sibTransId="{249585DF-A518-4DCD-923F-B1C95D4AD74D}"/>
    <dgm:cxn modelId="{174D4BBE-97C5-4EDE-AE2D-1451D74FB6CB}" srcId="{1ED00B8D-F158-4EDD-B1B3-095267E019A4}" destId="{1E67E1B3-3C23-421E-A46E-DA64BCFB1442}" srcOrd="1" destOrd="0" parTransId="{61134376-6683-4125-B167-4AF746F4A682}" sibTransId="{6D1BE98B-2517-4DA3-94F9-9C8F085BF615}"/>
    <dgm:cxn modelId="{664265CC-F0A8-4596-A7B1-DAEF3BC8A48E}" type="presOf" srcId="{CE2DD851-26D2-413D-85D3-105E5579C621}" destId="{84AC2CC0-3DE4-42E0-A6F1-0C2465A8373A}" srcOrd="0" destOrd="0" presId="urn:microsoft.com/office/officeart/2005/8/layout/hProcess6"/>
    <dgm:cxn modelId="{8A409CE8-60C1-49CD-A169-9BD147434313}" type="presOf" srcId="{1ED00B8D-F158-4EDD-B1B3-095267E019A4}" destId="{C32CCBC1-73E4-494C-8DA6-2BC7516D79BA}" srcOrd="0" destOrd="0" presId="urn:microsoft.com/office/officeart/2005/8/layout/hProcess6"/>
    <dgm:cxn modelId="{89554927-C27F-49F5-9E54-ABDDD1803A50}" type="presOf" srcId="{1E67E1B3-3C23-421E-A46E-DA64BCFB1442}" destId="{B84AB1D7-A364-4C90-A49F-393D7805A495}" srcOrd="0" destOrd="0" presId="urn:microsoft.com/office/officeart/2005/8/layout/hProcess6"/>
    <dgm:cxn modelId="{4C6495C4-A9B9-4A28-A806-60EBF9CA34C5}" type="presOf" srcId="{B74DA8F0-EC68-4DC2-9EBA-2E9651C751CA}" destId="{FE5BE5BF-229C-4BBE-9599-98E2E42C5B36}" srcOrd="0" destOrd="2" presId="urn:microsoft.com/office/officeart/2005/8/layout/hProcess6"/>
    <dgm:cxn modelId="{F53B1051-F6E8-4B8F-B243-057239ACBCCA}" type="presOf" srcId="{718603DF-31A7-4AB0-9C35-2C88F5ABFADF}" destId="{5E8F7E8B-9236-4566-9808-02F5FC3F6308}" srcOrd="0" destOrd="0" presId="urn:microsoft.com/office/officeart/2005/8/layout/hProcess6"/>
    <dgm:cxn modelId="{4F578BDC-5E36-475B-B544-28E255D07427}" type="presOf" srcId="{C69AAB3C-8EA7-4E55-8D72-2CE8E1A6D33F}" destId="{779CB5CD-AA2D-404D-ACD0-0D8B884F242F}" srcOrd="1" destOrd="2" presId="urn:microsoft.com/office/officeart/2005/8/layout/hProcess6"/>
    <dgm:cxn modelId="{8D9BFC0B-D3C4-478C-8C6A-EA3BD7144322}" type="presOf" srcId="{0F385D05-5FBC-48A1-A0C8-1A481097A1B6}" destId="{F7E0B5CE-3893-4164-B735-EDD468C25480}" srcOrd="1" destOrd="1" presId="urn:microsoft.com/office/officeart/2005/8/layout/hProcess6"/>
    <dgm:cxn modelId="{7A2D497C-5CC6-4540-86E9-EB76C6A5F97D}" srcId="{721B1049-AE09-407E-9221-90C1374D2422}" destId="{CE2DD851-26D2-413D-85D3-105E5579C621}" srcOrd="0" destOrd="0" parTransId="{E8669A83-4736-4DA8-BD73-FB1EC46DBBDD}" sibTransId="{A4F1DCAC-C20B-4BFC-96ED-8E1C9B787110}"/>
    <dgm:cxn modelId="{A81430AA-DF26-4ECA-BFA8-8D6A98E5B51F}" type="presOf" srcId="{721B1049-AE09-407E-9221-90C1374D2422}" destId="{4E8780C3-AEB6-45FB-AC24-2411552723BB}" srcOrd="0" destOrd="0" presId="urn:microsoft.com/office/officeart/2005/8/layout/hProcess6"/>
    <dgm:cxn modelId="{769671A9-E846-4FE7-93AC-2823E8AAA018}" type="presOf" srcId="{B74DA8F0-EC68-4DC2-9EBA-2E9651C751CA}" destId="{F7E0B5CE-3893-4164-B735-EDD468C25480}" srcOrd="1" destOrd="2" presId="urn:microsoft.com/office/officeart/2005/8/layout/hProcess6"/>
    <dgm:cxn modelId="{C4944680-AC3A-422A-B88C-599A624907DA}" type="presOf" srcId="{0F385D05-5FBC-48A1-A0C8-1A481097A1B6}" destId="{FE5BE5BF-229C-4BBE-9599-98E2E42C5B36}" srcOrd="0" destOrd="1" presId="urn:microsoft.com/office/officeart/2005/8/layout/hProcess6"/>
    <dgm:cxn modelId="{0F7592DE-CA07-49D2-B71C-08A8B2030C41}" srcId="{1ED00B8D-F158-4EDD-B1B3-095267E019A4}" destId="{721B1049-AE09-407E-9221-90C1374D2422}" srcOrd="2" destOrd="0" parTransId="{D6E350E0-B906-47BE-A981-77BE92D618DC}" sibTransId="{8E4D06F7-FE3C-403A-B8AD-D3D9D8D60F1A}"/>
    <dgm:cxn modelId="{393DDE0C-F0E4-48D9-95BA-83FDD69F61EE}" type="presOf" srcId="{4C9B8A2D-61B2-4496-B252-F0EC1EA02C12}" destId="{779CB5CD-AA2D-404D-ACD0-0D8B884F242F}" srcOrd="1" destOrd="1" presId="urn:microsoft.com/office/officeart/2005/8/layout/hProcess6"/>
    <dgm:cxn modelId="{EF8A1047-5FC9-4EBB-BAAB-78C92DBDE1F2}" srcId="{64DDAF5B-DAA9-41CC-AFC7-45499A69DB6A}" destId="{0F385D05-5FBC-48A1-A0C8-1A481097A1B6}" srcOrd="1" destOrd="0" parTransId="{082F7C6C-43AF-46E6-A752-381ACDA58C10}" sibTransId="{D75DC3D6-1C6C-44BF-B897-B0FFBC02CA12}"/>
    <dgm:cxn modelId="{E40114F0-5EC1-40A8-826C-6A1B2B37E416}" type="presOf" srcId="{4C9B8A2D-61B2-4496-B252-F0EC1EA02C12}" destId="{84AC2CC0-3DE4-42E0-A6F1-0C2465A8373A}" srcOrd="0" destOrd="1" presId="urn:microsoft.com/office/officeart/2005/8/layout/hProcess6"/>
    <dgm:cxn modelId="{E9AC2272-DE26-4152-8D72-582F981019A5}" type="presOf" srcId="{CE2DD851-26D2-413D-85D3-105E5579C621}" destId="{779CB5CD-AA2D-404D-ACD0-0D8B884F242F}" srcOrd="1" destOrd="0" presId="urn:microsoft.com/office/officeart/2005/8/layout/hProcess6"/>
    <dgm:cxn modelId="{F28AB14E-5235-45A1-B11E-98682B4B8507}" srcId="{64DDAF5B-DAA9-41CC-AFC7-45499A69DB6A}" destId="{B74DA8F0-EC68-4DC2-9EBA-2E9651C751CA}" srcOrd="2" destOrd="0" parTransId="{837191B3-4238-48CC-83F0-AC086F338872}" sibTransId="{D8E16952-7BA5-4D53-973F-5CB9BF65BEBA}"/>
    <dgm:cxn modelId="{33A76CC5-0627-4742-BC09-BEBC1415E03E}" type="presOf" srcId="{928E29AA-9230-4C91-93CB-76B06EF6F8A6}" destId="{F7E0B5CE-3893-4164-B735-EDD468C25480}" srcOrd="1" destOrd="0" presId="urn:microsoft.com/office/officeart/2005/8/layout/hProcess6"/>
    <dgm:cxn modelId="{24787148-0D9E-4D0C-872D-9DD56CF2F8A3}" type="presOf" srcId="{C69AAB3C-8EA7-4E55-8D72-2CE8E1A6D33F}" destId="{84AC2CC0-3DE4-42E0-A6F1-0C2465A8373A}" srcOrd="0" destOrd="2" presId="urn:microsoft.com/office/officeart/2005/8/layout/hProcess6"/>
    <dgm:cxn modelId="{6AE22662-FA45-4EC6-B334-287E20C093BD}" type="presParOf" srcId="{C32CCBC1-73E4-494C-8DA6-2BC7516D79BA}" destId="{1591DF23-3FFA-4870-867F-D3D179A806DF}" srcOrd="0" destOrd="0" presId="urn:microsoft.com/office/officeart/2005/8/layout/hProcess6"/>
    <dgm:cxn modelId="{6D868B6F-C744-4FC2-B4DE-43B6DEBE53E9}" type="presParOf" srcId="{1591DF23-3FFA-4870-867F-D3D179A806DF}" destId="{3E801FC2-1498-4576-8B02-8CE81F447937}" srcOrd="0" destOrd="0" presId="urn:microsoft.com/office/officeart/2005/8/layout/hProcess6"/>
    <dgm:cxn modelId="{E90C252F-060F-4057-A9A2-A9481CD2BA05}" type="presParOf" srcId="{1591DF23-3FFA-4870-867F-D3D179A806DF}" destId="{FE5BE5BF-229C-4BBE-9599-98E2E42C5B36}" srcOrd="1" destOrd="0" presId="urn:microsoft.com/office/officeart/2005/8/layout/hProcess6"/>
    <dgm:cxn modelId="{359273DD-B15C-466E-BF5C-A82C545D0A77}" type="presParOf" srcId="{1591DF23-3FFA-4870-867F-D3D179A806DF}" destId="{F7E0B5CE-3893-4164-B735-EDD468C25480}" srcOrd="2" destOrd="0" presId="urn:microsoft.com/office/officeart/2005/8/layout/hProcess6"/>
    <dgm:cxn modelId="{FE047572-D030-4BB0-92EC-750612FB0A2D}" type="presParOf" srcId="{1591DF23-3FFA-4870-867F-D3D179A806DF}" destId="{C13A82D5-1C5D-42C8-8D7F-295E0D292C19}" srcOrd="3" destOrd="0" presId="urn:microsoft.com/office/officeart/2005/8/layout/hProcess6"/>
    <dgm:cxn modelId="{C6294460-E1A5-40FB-A643-3FF007FF0965}" type="presParOf" srcId="{C32CCBC1-73E4-494C-8DA6-2BC7516D79BA}" destId="{05810B63-389B-4AA3-9DAD-5379DDB61EB6}" srcOrd="1" destOrd="0" presId="urn:microsoft.com/office/officeart/2005/8/layout/hProcess6"/>
    <dgm:cxn modelId="{4BE63922-779C-4FE0-876C-001A8F7AB247}" type="presParOf" srcId="{C32CCBC1-73E4-494C-8DA6-2BC7516D79BA}" destId="{7EB0CFE9-392F-442B-82CE-E5FA1AC80874}" srcOrd="2" destOrd="0" presId="urn:microsoft.com/office/officeart/2005/8/layout/hProcess6"/>
    <dgm:cxn modelId="{349F70FD-B941-4861-9D4B-8CC90188A493}" type="presParOf" srcId="{7EB0CFE9-392F-442B-82CE-E5FA1AC80874}" destId="{07632186-B8E6-4EB6-8942-B65E4673EE1E}" srcOrd="0" destOrd="0" presId="urn:microsoft.com/office/officeart/2005/8/layout/hProcess6"/>
    <dgm:cxn modelId="{36F2C824-0B07-4A75-9B8E-AB1C49671274}" type="presParOf" srcId="{7EB0CFE9-392F-442B-82CE-E5FA1AC80874}" destId="{5E8F7E8B-9236-4566-9808-02F5FC3F6308}" srcOrd="1" destOrd="0" presId="urn:microsoft.com/office/officeart/2005/8/layout/hProcess6"/>
    <dgm:cxn modelId="{D6473E00-94D0-4398-BFE2-0AB15DF1A17B}" type="presParOf" srcId="{7EB0CFE9-392F-442B-82CE-E5FA1AC80874}" destId="{4D81E1DD-F307-4C47-B323-01C95BD24990}" srcOrd="2" destOrd="0" presId="urn:microsoft.com/office/officeart/2005/8/layout/hProcess6"/>
    <dgm:cxn modelId="{0B9876F6-DBC2-4A32-B5C8-9987D906940B}" type="presParOf" srcId="{7EB0CFE9-392F-442B-82CE-E5FA1AC80874}" destId="{B84AB1D7-A364-4C90-A49F-393D7805A495}" srcOrd="3" destOrd="0" presId="urn:microsoft.com/office/officeart/2005/8/layout/hProcess6"/>
    <dgm:cxn modelId="{1AC97F88-3C0A-4172-8239-6A91BC9435B5}" type="presParOf" srcId="{C32CCBC1-73E4-494C-8DA6-2BC7516D79BA}" destId="{52A80785-E6F8-4CD5-A72D-182FAC8554E9}" srcOrd="3" destOrd="0" presId="urn:microsoft.com/office/officeart/2005/8/layout/hProcess6"/>
    <dgm:cxn modelId="{E15F11CE-0EF8-433A-8687-62F522073711}" type="presParOf" srcId="{C32CCBC1-73E4-494C-8DA6-2BC7516D79BA}" destId="{8062FDD3-50FD-465C-A33E-27D260089629}" srcOrd="4" destOrd="0" presId="urn:microsoft.com/office/officeart/2005/8/layout/hProcess6"/>
    <dgm:cxn modelId="{9A3AFF8C-70E1-4899-B6B3-C0FFB64B5D89}" type="presParOf" srcId="{8062FDD3-50FD-465C-A33E-27D260089629}" destId="{C92DA312-D70E-4640-85B3-5EE0151B5910}" srcOrd="0" destOrd="0" presId="urn:microsoft.com/office/officeart/2005/8/layout/hProcess6"/>
    <dgm:cxn modelId="{A3F8B9CD-AC81-4AD1-B568-300E9A90923E}" type="presParOf" srcId="{8062FDD3-50FD-465C-A33E-27D260089629}" destId="{84AC2CC0-3DE4-42E0-A6F1-0C2465A8373A}" srcOrd="1" destOrd="0" presId="urn:microsoft.com/office/officeart/2005/8/layout/hProcess6"/>
    <dgm:cxn modelId="{0B4AA9C3-506B-459D-B8F2-D661991A09D8}" type="presParOf" srcId="{8062FDD3-50FD-465C-A33E-27D260089629}" destId="{779CB5CD-AA2D-404D-ACD0-0D8B884F242F}" srcOrd="2" destOrd="0" presId="urn:microsoft.com/office/officeart/2005/8/layout/hProcess6"/>
    <dgm:cxn modelId="{132B2371-5AEB-4E65-B0C6-32E925F01F54}" type="presParOf" srcId="{8062FDD3-50FD-465C-A33E-27D260089629}" destId="{4E8780C3-AEB6-45FB-AC24-2411552723BB}" srcOrd="3" destOrd="0" presId="urn:microsoft.com/office/officeart/2005/8/layout/hProcess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D00B8D-F158-4EDD-B1B3-095267E019A4}" type="doc">
      <dgm:prSet loTypeId="urn:microsoft.com/office/officeart/2005/8/layout/hProcess6" loCatId="process" qsTypeId="urn:microsoft.com/office/officeart/2005/8/quickstyle/simple1" qsCatId="simple" csTypeId="urn:microsoft.com/office/officeart/2005/8/colors/accent2_2" csCatId="accent2" phldr="1"/>
      <dgm:spPr/>
      <dgm:t>
        <a:bodyPr/>
        <a:lstStyle/>
        <a:p>
          <a:endParaRPr lang="en-US"/>
        </a:p>
      </dgm:t>
    </dgm:pt>
    <dgm:pt modelId="{64DDAF5B-DAA9-41CC-AFC7-45499A69DB6A}">
      <dgm:prSet phldrT="[Text]"/>
      <dgm:spPr/>
      <dgm:t>
        <a:bodyPr/>
        <a:lstStyle/>
        <a:p>
          <a:r>
            <a:rPr lang="en-US"/>
            <a:t>July - August</a:t>
          </a:r>
        </a:p>
      </dgm:t>
    </dgm:pt>
    <dgm:pt modelId="{74E236E5-94A4-4C43-81D4-F76C9723B13F}" type="parTrans" cxnId="{D27CED80-CA2D-4C6D-AD98-3ABEFC59E546}">
      <dgm:prSet/>
      <dgm:spPr/>
      <dgm:t>
        <a:bodyPr/>
        <a:lstStyle/>
        <a:p>
          <a:endParaRPr lang="en-US"/>
        </a:p>
      </dgm:t>
    </dgm:pt>
    <dgm:pt modelId="{249585DF-A518-4DCD-923F-B1C95D4AD74D}" type="sibTrans" cxnId="{D27CED80-CA2D-4C6D-AD98-3ABEFC59E546}">
      <dgm:prSet/>
      <dgm:spPr/>
      <dgm:t>
        <a:bodyPr/>
        <a:lstStyle/>
        <a:p>
          <a:endParaRPr lang="en-US"/>
        </a:p>
      </dgm:t>
    </dgm:pt>
    <dgm:pt modelId="{928E29AA-9230-4C91-93CB-76B06EF6F8A6}">
      <dgm:prSet phldrT="[Text]" custT="1"/>
      <dgm:spPr/>
      <dgm:t>
        <a:bodyPr/>
        <a:lstStyle/>
        <a:p>
          <a:r>
            <a:rPr lang="en-US" sz="1000"/>
            <a:t>Employee engagement</a:t>
          </a:r>
        </a:p>
      </dgm:t>
    </dgm:pt>
    <dgm:pt modelId="{34E2C04B-9B81-4234-9A29-26826DA19420}" type="parTrans" cxnId="{DDAFA9C2-31B9-40DF-9286-E35C99D9EC0E}">
      <dgm:prSet/>
      <dgm:spPr/>
      <dgm:t>
        <a:bodyPr/>
        <a:lstStyle/>
        <a:p>
          <a:endParaRPr lang="en-US"/>
        </a:p>
      </dgm:t>
    </dgm:pt>
    <dgm:pt modelId="{03AC1E36-9165-4036-8AA8-207F6AC968EC}" type="sibTrans" cxnId="{DDAFA9C2-31B9-40DF-9286-E35C99D9EC0E}">
      <dgm:prSet/>
      <dgm:spPr/>
      <dgm:t>
        <a:bodyPr/>
        <a:lstStyle/>
        <a:p>
          <a:endParaRPr lang="en-US"/>
        </a:p>
      </dgm:t>
    </dgm:pt>
    <dgm:pt modelId="{0F385D05-5FBC-48A1-A0C8-1A481097A1B6}">
      <dgm:prSet phldrT="[Text]" custT="1"/>
      <dgm:spPr/>
      <dgm:t>
        <a:bodyPr/>
        <a:lstStyle/>
        <a:p>
          <a:r>
            <a:rPr lang="en-US" sz="1000"/>
            <a:t>Values</a:t>
          </a:r>
        </a:p>
      </dgm:t>
    </dgm:pt>
    <dgm:pt modelId="{082F7C6C-43AF-46E6-A752-381ACDA58C10}" type="parTrans" cxnId="{EF8A1047-5FC9-4EBB-BAAB-78C92DBDE1F2}">
      <dgm:prSet/>
      <dgm:spPr/>
      <dgm:t>
        <a:bodyPr/>
        <a:lstStyle/>
        <a:p>
          <a:endParaRPr lang="en-US"/>
        </a:p>
      </dgm:t>
    </dgm:pt>
    <dgm:pt modelId="{D75DC3D6-1C6C-44BF-B897-B0FFBC02CA12}" type="sibTrans" cxnId="{EF8A1047-5FC9-4EBB-BAAB-78C92DBDE1F2}">
      <dgm:prSet/>
      <dgm:spPr/>
      <dgm:t>
        <a:bodyPr/>
        <a:lstStyle/>
        <a:p>
          <a:endParaRPr lang="en-US"/>
        </a:p>
      </dgm:t>
    </dgm:pt>
    <dgm:pt modelId="{718603DF-31A7-4AB0-9C35-2C88F5ABFADF}">
      <dgm:prSet phldrT="[Text]" custT="1"/>
      <dgm:spPr/>
      <dgm:t>
        <a:bodyPr/>
        <a:lstStyle/>
        <a:p>
          <a:r>
            <a:rPr lang="en-US" sz="1000"/>
            <a:t>Top 20%</a:t>
          </a:r>
        </a:p>
      </dgm:t>
    </dgm:pt>
    <dgm:pt modelId="{FB687D73-8F0A-45AB-85A6-AD4782CC9982}" type="parTrans" cxnId="{BA28FB1C-7DF2-48C9-AA39-4A6D78B6829D}">
      <dgm:prSet/>
      <dgm:spPr/>
      <dgm:t>
        <a:bodyPr/>
        <a:lstStyle/>
        <a:p>
          <a:endParaRPr lang="en-US"/>
        </a:p>
      </dgm:t>
    </dgm:pt>
    <dgm:pt modelId="{353C00FB-E588-4049-B960-6B842CD85FD3}" type="sibTrans" cxnId="{BA28FB1C-7DF2-48C9-AA39-4A6D78B6829D}">
      <dgm:prSet/>
      <dgm:spPr/>
      <dgm:t>
        <a:bodyPr/>
        <a:lstStyle/>
        <a:p>
          <a:endParaRPr lang="en-US"/>
        </a:p>
      </dgm:t>
    </dgm:pt>
    <dgm:pt modelId="{CE2DD851-26D2-413D-85D3-105E5579C621}">
      <dgm:prSet phldrT="[Text]" custT="1"/>
      <dgm:spPr/>
      <dgm:t>
        <a:bodyPr/>
        <a:lstStyle/>
        <a:p>
          <a:r>
            <a:rPr lang="en-US" sz="1600"/>
            <a:t>Jan. - Feb</a:t>
          </a:r>
          <a:r>
            <a:rPr lang="en-US" sz="1000"/>
            <a:t>.</a:t>
          </a:r>
        </a:p>
      </dgm:t>
    </dgm:pt>
    <dgm:pt modelId="{E8669A83-4736-4DA8-BD73-FB1EC46DBBDD}" type="parTrans" cxnId="{7A2D497C-5CC6-4540-86E9-EB76C6A5F97D}">
      <dgm:prSet/>
      <dgm:spPr/>
      <dgm:t>
        <a:bodyPr/>
        <a:lstStyle/>
        <a:p>
          <a:endParaRPr lang="en-US"/>
        </a:p>
      </dgm:t>
    </dgm:pt>
    <dgm:pt modelId="{A4F1DCAC-C20B-4BFC-96ED-8E1C9B787110}" type="sibTrans" cxnId="{7A2D497C-5CC6-4540-86E9-EB76C6A5F97D}">
      <dgm:prSet/>
      <dgm:spPr/>
      <dgm:t>
        <a:bodyPr/>
        <a:lstStyle/>
        <a:p>
          <a:endParaRPr lang="en-US"/>
        </a:p>
      </dgm:t>
    </dgm:pt>
    <dgm:pt modelId="{4C9B8A2D-61B2-4496-B252-F0EC1EA02C12}">
      <dgm:prSet phldrT="[Text]" custT="1"/>
      <dgm:spPr/>
      <dgm:t>
        <a:bodyPr/>
        <a:lstStyle/>
        <a:p>
          <a:r>
            <a:rPr lang="en-US" sz="1000"/>
            <a:t>Engagement (next round survey prep)</a:t>
          </a:r>
        </a:p>
      </dgm:t>
    </dgm:pt>
    <dgm:pt modelId="{0DBAD27D-C859-494B-A6B8-DB84E0C570BE}" type="parTrans" cxnId="{76583A3E-43AD-43BB-B4C9-66FBF841DE0A}">
      <dgm:prSet/>
      <dgm:spPr/>
      <dgm:t>
        <a:bodyPr/>
        <a:lstStyle/>
        <a:p>
          <a:endParaRPr lang="en-US"/>
        </a:p>
      </dgm:t>
    </dgm:pt>
    <dgm:pt modelId="{EE316742-C57E-4AD3-8FD8-F37717E3DE08}" type="sibTrans" cxnId="{76583A3E-43AD-43BB-B4C9-66FBF841DE0A}">
      <dgm:prSet/>
      <dgm:spPr/>
      <dgm:t>
        <a:bodyPr/>
        <a:lstStyle/>
        <a:p>
          <a:endParaRPr lang="en-US"/>
        </a:p>
      </dgm:t>
    </dgm:pt>
    <dgm:pt modelId="{1E67E1B3-3C23-421E-A46E-DA64BCFB1442}">
      <dgm:prSet phldrT="[Text]"/>
      <dgm:spPr/>
      <dgm:t>
        <a:bodyPr/>
        <a:lstStyle/>
        <a:p>
          <a:r>
            <a:rPr lang="en-US"/>
            <a:t>Oct. - Nov.</a:t>
          </a:r>
        </a:p>
      </dgm:t>
    </dgm:pt>
    <dgm:pt modelId="{61134376-6683-4125-B167-4AF746F4A682}" type="parTrans" cxnId="{174D4BBE-97C5-4EDE-AE2D-1451D74FB6CB}">
      <dgm:prSet/>
      <dgm:spPr/>
      <dgm:t>
        <a:bodyPr/>
        <a:lstStyle/>
        <a:p>
          <a:endParaRPr lang="en-US"/>
        </a:p>
      </dgm:t>
    </dgm:pt>
    <dgm:pt modelId="{6D1BE98B-2517-4DA3-94F9-9C8F085BF615}" type="sibTrans" cxnId="{174D4BBE-97C5-4EDE-AE2D-1451D74FB6CB}">
      <dgm:prSet/>
      <dgm:spPr/>
      <dgm:t>
        <a:bodyPr/>
        <a:lstStyle/>
        <a:p>
          <a:endParaRPr lang="en-US"/>
        </a:p>
      </dgm:t>
    </dgm:pt>
    <dgm:pt modelId="{9D3AA901-D808-4012-B4C8-B82D6BC0EF8F}">
      <dgm:prSet phldrT="[Text]" custT="1"/>
      <dgm:spPr/>
      <dgm:t>
        <a:bodyPr/>
        <a:lstStyle/>
        <a:p>
          <a:r>
            <a:rPr lang="en-US" sz="1000"/>
            <a:t>Development Plans</a:t>
          </a:r>
        </a:p>
      </dgm:t>
    </dgm:pt>
    <dgm:pt modelId="{147ED7C5-1864-40B7-9C4E-B536D139AED3}" type="parTrans" cxnId="{3528733E-D0E9-47EB-AADB-45F8CDC1A21A}">
      <dgm:prSet/>
      <dgm:spPr/>
      <dgm:t>
        <a:bodyPr/>
        <a:lstStyle/>
        <a:p>
          <a:endParaRPr lang="en-US"/>
        </a:p>
      </dgm:t>
    </dgm:pt>
    <dgm:pt modelId="{F4C2037A-BF8B-4984-9B48-4DD83BC62724}" type="sibTrans" cxnId="{3528733E-D0E9-47EB-AADB-45F8CDC1A21A}">
      <dgm:prSet/>
      <dgm:spPr/>
      <dgm:t>
        <a:bodyPr/>
        <a:lstStyle/>
        <a:p>
          <a:endParaRPr lang="en-US"/>
        </a:p>
      </dgm:t>
    </dgm:pt>
    <dgm:pt modelId="{C32CCBC1-73E4-494C-8DA6-2BC7516D79BA}" type="pres">
      <dgm:prSet presAssocID="{1ED00B8D-F158-4EDD-B1B3-095267E019A4}" presName="theList" presStyleCnt="0">
        <dgm:presLayoutVars>
          <dgm:dir/>
          <dgm:animLvl val="lvl"/>
          <dgm:resizeHandles val="exact"/>
        </dgm:presLayoutVars>
      </dgm:prSet>
      <dgm:spPr/>
      <dgm:t>
        <a:bodyPr/>
        <a:lstStyle/>
        <a:p>
          <a:endParaRPr lang="en-US"/>
        </a:p>
      </dgm:t>
    </dgm:pt>
    <dgm:pt modelId="{1591DF23-3FFA-4870-867F-D3D179A806DF}" type="pres">
      <dgm:prSet presAssocID="{64DDAF5B-DAA9-41CC-AFC7-45499A69DB6A}" presName="compNode" presStyleCnt="0"/>
      <dgm:spPr/>
      <dgm:t>
        <a:bodyPr/>
        <a:lstStyle/>
        <a:p>
          <a:endParaRPr lang="en-US"/>
        </a:p>
      </dgm:t>
    </dgm:pt>
    <dgm:pt modelId="{3E801FC2-1498-4576-8B02-8CE81F447937}" type="pres">
      <dgm:prSet presAssocID="{64DDAF5B-DAA9-41CC-AFC7-45499A69DB6A}" presName="noGeometry" presStyleCnt="0"/>
      <dgm:spPr/>
      <dgm:t>
        <a:bodyPr/>
        <a:lstStyle/>
        <a:p>
          <a:endParaRPr lang="en-US"/>
        </a:p>
      </dgm:t>
    </dgm:pt>
    <dgm:pt modelId="{FE5BE5BF-229C-4BBE-9599-98E2E42C5B36}" type="pres">
      <dgm:prSet presAssocID="{64DDAF5B-DAA9-41CC-AFC7-45499A69DB6A}" presName="childTextVisible" presStyleLbl="bgAccFollowNode1" presStyleIdx="0" presStyleCnt="3" custScaleY="117096">
        <dgm:presLayoutVars>
          <dgm:bulletEnabled val="1"/>
        </dgm:presLayoutVars>
      </dgm:prSet>
      <dgm:spPr/>
      <dgm:t>
        <a:bodyPr/>
        <a:lstStyle/>
        <a:p>
          <a:endParaRPr lang="en-US"/>
        </a:p>
      </dgm:t>
    </dgm:pt>
    <dgm:pt modelId="{F7E0B5CE-3893-4164-B735-EDD468C25480}" type="pres">
      <dgm:prSet presAssocID="{64DDAF5B-DAA9-41CC-AFC7-45499A69DB6A}" presName="childTextHidden" presStyleLbl="bgAccFollowNode1" presStyleIdx="0" presStyleCnt="3"/>
      <dgm:spPr/>
      <dgm:t>
        <a:bodyPr/>
        <a:lstStyle/>
        <a:p>
          <a:endParaRPr lang="en-US"/>
        </a:p>
      </dgm:t>
    </dgm:pt>
    <dgm:pt modelId="{C13A82D5-1C5D-42C8-8D7F-295E0D292C19}" type="pres">
      <dgm:prSet presAssocID="{64DDAF5B-DAA9-41CC-AFC7-45499A69DB6A}" presName="parentText" presStyleLbl="node1" presStyleIdx="0" presStyleCnt="3">
        <dgm:presLayoutVars>
          <dgm:chMax val="1"/>
          <dgm:bulletEnabled val="1"/>
        </dgm:presLayoutVars>
      </dgm:prSet>
      <dgm:spPr/>
      <dgm:t>
        <a:bodyPr/>
        <a:lstStyle/>
        <a:p>
          <a:endParaRPr lang="en-US"/>
        </a:p>
      </dgm:t>
    </dgm:pt>
    <dgm:pt modelId="{05810B63-389B-4AA3-9DAD-5379DDB61EB6}" type="pres">
      <dgm:prSet presAssocID="{64DDAF5B-DAA9-41CC-AFC7-45499A69DB6A}" presName="aSpace" presStyleCnt="0"/>
      <dgm:spPr/>
      <dgm:t>
        <a:bodyPr/>
        <a:lstStyle/>
        <a:p>
          <a:endParaRPr lang="en-US"/>
        </a:p>
      </dgm:t>
    </dgm:pt>
    <dgm:pt modelId="{7EB0CFE9-392F-442B-82CE-E5FA1AC80874}" type="pres">
      <dgm:prSet presAssocID="{1E67E1B3-3C23-421E-A46E-DA64BCFB1442}" presName="compNode" presStyleCnt="0"/>
      <dgm:spPr/>
      <dgm:t>
        <a:bodyPr/>
        <a:lstStyle/>
        <a:p>
          <a:endParaRPr lang="en-US"/>
        </a:p>
      </dgm:t>
    </dgm:pt>
    <dgm:pt modelId="{07632186-B8E6-4EB6-8942-B65E4673EE1E}" type="pres">
      <dgm:prSet presAssocID="{1E67E1B3-3C23-421E-A46E-DA64BCFB1442}" presName="noGeometry" presStyleCnt="0"/>
      <dgm:spPr/>
      <dgm:t>
        <a:bodyPr/>
        <a:lstStyle/>
        <a:p>
          <a:endParaRPr lang="en-US"/>
        </a:p>
      </dgm:t>
    </dgm:pt>
    <dgm:pt modelId="{5E8F7E8B-9236-4566-9808-02F5FC3F6308}" type="pres">
      <dgm:prSet presAssocID="{1E67E1B3-3C23-421E-A46E-DA64BCFB1442}" presName="childTextVisible" presStyleLbl="bgAccFollowNode1" presStyleIdx="1" presStyleCnt="3" custScaleX="111055">
        <dgm:presLayoutVars>
          <dgm:bulletEnabled val="1"/>
        </dgm:presLayoutVars>
      </dgm:prSet>
      <dgm:spPr/>
      <dgm:t>
        <a:bodyPr/>
        <a:lstStyle/>
        <a:p>
          <a:endParaRPr lang="en-US"/>
        </a:p>
      </dgm:t>
    </dgm:pt>
    <dgm:pt modelId="{4D81E1DD-F307-4C47-B323-01C95BD24990}" type="pres">
      <dgm:prSet presAssocID="{1E67E1B3-3C23-421E-A46E-DA64BCFB1442}" presName="childTextHidden" presStyleLbl="bgAccFollowNode1" presStyleIdx="1" presStyleCnt="3"/>
      <dgm:spPr/>
      <dgm:t>
        <a:bodyPr/>
        <a:lstStyle/>
        <a:p>
          <a:endParaRPr lang="en-US"/>
        </a:p>
      </dgm:t>
    </dgm:pt>
    <dgm:pt modelId="{B84AB1D7-A364-4C90-A49F-393D7805A495}" type="pres">
      <dgm:prSet presAssocID="{1E67E1B3-3C23-421E-A46E-DA64BCFB1442}" presName="parentText" presStyleLbl="node1" presStyleIdx="1" presStyleCnt="3">
        <dgm:presLayoutVars>
          <dgm:chMax val="1"/>
          <dgm:bulletEnabled val="1"/>
        </dgm:presLayoutVars>
      </dgm:prSet>
      <dgm:spPr/>
      <dgm:t>
        <a:bodyPr/>
        <a:lstStyle/>
        <a:p>
          <a:endParaRPr lang="en-US"/>
        </a:p>
      </dgm:t>
    </dgm:pt>
    <dgm:pt modelId="{52A80785-E6F8-4CD5-A72D-182FAC8554E9}" type="pres">
      <dgm:prSet presAssocID="{1E67E1B3-3C23-421E-A46E-DA64BCFB1442}" presName="aSpace" presStyleCnt="0"/>
      <dgm:spPr/>
      <dgm:t>
        <a:bodyPr/>
        <a:lstStyle/>
        <a:p>
          <a:endParaRPr lang="en-US"/>
        </a:p>
      </dgm:t>
    </dgm:pt>
    <dgm:pt modelId="{77B944C2-12AD-4E8B-A434-4C8B3AC827F9}" type="pres">
      <dgm:prSet presAssocID="{CE2DD851-26D2-413D-85D3-105E5579C621}" presName="compNode" presStyleCnt="0"/>
      <dgm:spPr/>
      <dgm:t>
        <a:bodyPr/>
        <a:lstStyle/>
        <a:p>
          <a:endParaRPr lang="en-US"/>
        </a:p>
      </dgm:t>
    </dgm:pt>
    <dgm:pt modelId="{747106D2-AF30-451A-9B21-D1D7B25B26F8}" type="pres">
      <dgm:prSet presAssocID="{CE2DD851-26D2-413D-85D3-105E5579C621}" presName="noGeometry" presStyleCnt="0"/>
      <dgm:spPr/>
      <dgm:t>
        <a:bodyPr/>
        <a:lstStyle/>
        <a:p>
          <a:endParaRPr lang="en-US"/>
        </a:p>
      </dgm:t>
    </dgm:pt>
    <dgm:pt modelId="{DAB96D9F-6B1D-4420-9B39-4F4FF3DE7429}" type="pres">
      <dgm:prSet presAssocID="{CE2DD851-26D2-413D-85D3-105E5579C621}" presName="childTextVisible" presStyleLbl="bgAccFollowNode1" presStyleIdx="2" presStyleCnt="3">
        <dgm:presLayoutVars>
          <dgm:bulletEnabled val="1"/>
        </dgm:presLayoutVars>
      </dgm:prSet>
      <dgm:spPr/>
      <dgm:t>
        <a:bodyPr/>
        <a:lstStyle/>
        <a:p>
          <a:endParaRPr lang="en-US"/>
        </a:p>
      </dgm:t>
    </dgm:pt>
    <dgm:pt modelId="{D6501229-D4EC-4C96-AC0C-B93BE88D871D}" type="pres">
      <dgm:prSet presAssocID="{CE2DD851-26D2-413D-85D3-105E5579C621}" presName="childTextHidden" presStyleLbl="bgAccFollowNode1" presStyleIdx="2" presStyleCnt="3"/>
      <dgm:spPr/>
      <dgm:t>
        <a:bodyPr/>
        <a:lstStyle/>
        <a:p>
          <a:endParaRPr lang="en-US"/>
        </a:p>
      </dgm:t>
    </dgm:pt>
    <dgm:pt modelId="{63C6A147-6D40-45AD-8383-E6A138021948}" type="pres">
      <dgm:prSet presAssocID="{CE2DD851-26D2-413D-85D3-105E5579C621}" presName="parentText" presStyleLbl="node1" presStyleIdx="2" presStyleCnt="3">
        <dgm:presLayoutVars>
          <dgm:chMax val="1"/>
          <dgm:bulletEnabled val="1"/>
        </dgm:presLayoutVars>
      </dgm:prSet>
      <dgm:spPr/>
      <dgm:t>
        <a:bodyPr/>
        <a:lstStyle/>
        <a:p>
          <a:endParaRPr lang="en-US"/>
        </a:p>
      </dgm:t>
    </dgm:pt>
  </dgm:ptLst>
  <dgm:cxnLst>
    <dgm:cxn modelId="{C4944680-AC3A-422A-B88C-599A624907DA}" type="presOf" srcId="{0F385D05-5FBC-48A1-A0C8-1A481097A1B6}" destId="{FE5BE5BF-229C-4BBE-9599-98E2E42C5B36}" srcOrd="0" destOrd="1" presId="urn:microsoft.com/office/officeart/2005/8/layout/hProcess6"/>
    <dgm:cxn modelId="{F53B1051-F6E8-4B8F-B243-057239ACBCCA}" type="presOf" srcId="{718603DF-31A7-4AB0-9C35-2C88F5ABFADF}" destId="{5E8F7E8B-9236-4566-9808-02F5FC3F6308}" srcOrd="0" destOrd="0" presId="urn:microsoft.com/office/officeart/2005/8/layout/hProcess6"/>
    <dgm:cxn modelId="{BA28FB1C-7DF2-48C9-AA39-4A6D78B6829D}" srcId="{1E67E1B3-3C23-421E-A46E-DA64BCFB1442}" destId="{718603DF-31A7-4AB0-9C35-2C88F5ABFADF}" srcOrd="0" destOrd="0" parTransId="{FB687D73-8F0A-45AB-85A6-AD4782CC9982}" sibTransId="{353C00FB-E588-4049-B960-6B842CD85FD3}"/>
    <dgm:cxn modelId="{EF8A1047-5FC9-4EBB-BAAB-78C92DBDE1F2}" srcId="{64DDAF5B-DAA9-41CC-AFC7-45499A69DB6A}" destId="{0F385D05-5FBC-48A1-A0C8-1A481097A1B6}" srcOrd="1" destOrd="0" parTransId="{082F7C6C-43AF-46E6-A752-381ACDA58C10}" sibTransId="{D75DC3D6-1C6C-44BF-B897-B0FFBC02CA12}"/>
    <dgm:cxn modelId="{191BACEC-2F53-4AD8-AB11-486737BF82DD}" type="presOf" srcId="{718603DF-31A7-4AB0-9C35-2C88F5ABFADF}" destId="{4D81E1DD-F307-4C47-B323-01C95BD24990}" srcOrd="1" destOrd="0" presId="urn:microsoft.com/office/officeart/2005/8/layout/hProcess6"/>
    <dgm:cxn modelId="{DB8E80D1-7660-446E-9B8A-90A4608EE5A1}" type="presOf" srcId="{9D3AA901-D808-4012-B4C8-B82D6BC0EF8F}" destId="{4D81E1DD-F307-4C47-B323-01C95BD24990}" srcOrd="1" destOrd="1" presId="urn:microsoft.com/office/officeart/2005/8/layout/hProcess6"/>
    <dgm:cxn modelId="{D27CED80-CA2D-4C6D-AD98-3ABEFC59E546}" srcId="{1ED00B8D-F158-4EDD-B1B3-095267E019A4}" destId="{64DDAF5B-DAA9-41CC-AFC7-45499A69DB6A}" srcOrd="0" destOrd="0" parTransId="{74E236E5-94A4-4C43-81D4-F76C9723B13F}" sibTransId="{249585DF-A518-4DCD-923F-B1C95D4AD74D}"/>
    <dgm:cxn modelId="{8A409CE8-60C1-49CD-A169-9BD147434313}" type="presOf" srcId="{1ED00B8D-F158-4EDD-B1B3-095267E019A4}" destId="{C32CCBC1-73E4-494C-8DA6-2BC7516D79BA}" srcOrd="0" destOrd="0" presId="urn:microsoft.com/office/officeart/2005/8/layout/hProcess6"/>
    <dgm:cxn modelId="{0B31F288-0515-4DDF-8CAB-6FCFF4E460B2}" type="presOf" srcId="{4C9B8A2D-61B2-4496-B252-F0EC1EA02C12}" destId="{D6501229-D4EC-4C96-AC0C-B93BE88D871D}" srcOrd="1" destOrd="0" presId="urn:microsoft.com/office/officeart/2005/8/layout/hProcess6"/>
    <dgm:cxn modelId="{55E0EB67-5A1D-42D0-AFF6-CC41CF97E714}" type="presOf" srcId="{CE2DD851-26D2-413D-85D3-105E5579C621}" destId="{63C6A147-6D40-45AD-8383-E6A138021948}" srcOrd="0" destOrd="0" presId="urn:microsoft.com/office/officeart/2005/8/layout/hProcess6"/>
    <dgm:cxn modelId="{33A76CC5-0627-4742-BC09-BEBC1415E03E}" type="presOf" srcId="{928E29AA-9230-4C91-93CB-76B06EF6F8A6}" destId="{F7E0B5CE-3893-4164-B735-EDD468C25480}" srcOrd="1" destOrd="0" presId="urn:microsoft.com/office/officeart/2005/8/layout/hProcess6"/>
    <dgm:cxn modelId="{DB389025-93F7-470A-97CB-281C2589DD61}" type="presOf" srcId="{64DDAF5B-DAA9-41CC-AFC7-45499A69DB6A}" destId="{C13A82D5-1C5D-42C8-8D7F-295E0D292C19}" srcOrd="0" destOrd="0" presId="urn:microsoft.com/office/officeart/2005/8/layout/hProcess6"/>
    <dgm:cxn modelId="{8D9BFC0B-D3C4-478C-8C6A-EA3BD7144322}" type="presOf" srcId="{0F385D05-5FBC-48A1-A0C8-1A481097A1B6}" destId="{F7E0B5CE-3893-4164-B735-EDD468C25480}" srcOrd="1" destOrd="1" presId="urn:microsoft.com/office/officeart/2005/8/layout/hProcess6"/>
    <dgm:cxn modelId="{5B235FA7-1567-4E14-8A1A-F416C33AD75C}" type="presOf" srcId="{9D3AA901-D808-4012-B4C8-B82D6BC0EF8F}" destId="{5E8F7E8B-9236-4566-9808-02F5FC3F6308}" srcOrd="0" destOrd="1" presId="urn:microsoft.com/office/officeart/2005/8/layout/hProcess6"/>
    <dgm:cxn modelId="{DDAFA9C2-31B9-40DF-9286-E35C99D9EC0E}" srcId="{64DDAF5B-DAA9-41CC-AFC7-45499A69DB6A}" destId="{928E29AA-9230-4C91-93CB-76B06EF6F8A6}" srcOrd="0" destOrd="0" parTransId="{34E2C04B-9B81-4234-9A29-26826DA19420}" sibTransId="{03AC1E36-9165-4036-8AA8-207F6AC968EC}"/>
    <dgm:cxn modelId="{174D4BBE-97C5-4EDE-AE2D-1451D74FB6CB}" srcId="{1ED00B8D-F158-4EDD-B1B3-095267E019A4}" destId="{1E67E1B3-3C23-421E-A46E-DA64BCFB1442}" srcOrd="1" destOrd="0" parTransId="{61134376-6683-4125-B167-4AF746F4A682}" sibTransId="{6D1BE98B-2517-4DA3-94F9-9C8F085BF615}"/>
    <dgm:cxn modelId="{D240007F-6573-4AA3-97E9-07AEFC5E4D17}" type="presOf" srcId="{928E29AA-9230-4C91-93CB-76B06EF6F8A6}" destId="{FE5BE5BF-229C-4BBE-9599-98E2E42C5B36}" srcOrd="0" destOrd="0" presId="urn:microsoft.com/office/officeart/2005/8/layout/hProcess6"/>
    <dgm:cxn modelId="{89554927-C27F-49F5-9E54-ABDDD1803A50}" type="presOf" srcId="{1E67E1B3-3C23-421E-A46E-DA64BCFB1442}" destId="{B84AB1D7-A364-4C90-A49F-393D7805A495}" srcOrd="0" destOrd="0" presId="urn:microsoft.com/office/officeart/2005/8/layout/hProcess6"/>
    <dgm:cxn modelId="{3528733E-D0E9-47EB-AADB-45F8CDC1A21A}" srcId="{1E67E1B3-3C23-421E-A46E-DA64BCFB1442}" destId="{9D3AA901-D808-4012-B4C8-B82D6BC0EF8F}" srcOrd="1" destOrd="0" parTransId="{147ED7C5-1864-40B7-9C4E-B536D139AED3}" sibTransId="{F4C2037A-BF8B-4984-9B48-4DD83BC62724}"/>
    <dgm:cxn modelId="{A6924265-C861-4251-A163-3996FEF88EB3}" type="presOf" srcId="{4C9B8A2D-61B2-4496-B252-F0EC1EA02C12}" destId="{DAB96D9F-6B1D-4420-9B39-4F4FF3DE7429}" srcOrd="0" destOrd="0" presId="urn:microsoft.com/office/officeart/2005/8/layout/hProcess6"/>
    <dgm:cxn modelId="{7A2D497C-5CC6-4540-86E9-EB76C6A5F97D}" srcId="{1ED00B8D-F158-4EDD-B1B3-095267E019A4}" destId="{CE2DD851-26D2-413D-85D3-105E5579C621}" srcOrd="2" destOrd="0" parTransId="{E8669A83-4736-4DA8-BD73-FB1EC46DBBDD}" sibTransId="{A4F1DCAC-C20B-4BFC-96ED-8E1C9B787110}"/>
    <dgm:cxn modelId="{76583A3E-43AD-43BB-B4C9-66FBF841DE0A}" srcId="{CE2DD851-26D2-413D-85D3-105E5579C621}" destId="{4C9B8A2D-61B2-4496-B252-F0EC1EA02C12}" srcOrd="0" destOrd="0" parTransId="{0DBAD27D-C859-494B-A6B8-DB84E0C570BE}" sibTransId="{EE316742-C57E-4AD3-8FD8-F37717E3DE08}"/>
    <dgm:cxn modelId="{6AE22662-FA45-4EC6-B334-287E20C093BD}" type="presParOf" srcId="{C32CCBC1-73E4-494C-8DA6-2BC7516D79BA}" destId="{1591DF23-3FFA-4870-867F-D3D179A806DF}" srcOrd="0" destOrd="0" presId="urn:microsoft.com/office/officeart/2005/8/layout/hProcess6"/>
    <dgm:cxn modelId="{6D868B6F-C744-4FC2-B4DE-43B6DEBE53E9}" type="presParOf" srcId="{1591DF23-3FFA-4870-867F-D3D179A806DF}" destId="{3E801FC2-1498-4576-8B02-8CE81F447937}" srcOrd="0" destOrd="0" presId="urn:microsoft.com/office/officeart/2005/8/layout/hProcess6"/>
    <dgm:cxn modelId="{E90C252F-060F-4057-A9A2-A9481CD2BA05}" type="presParOf" srcId="{1591DF23-3FFA-4870-867F-D3D179A806DF}" destId="{FE5BE5BF-229C-4BBE-9599-98E2E42C5B36}" srcOrd="1" destOrd="0" presId="urn:microsoft.com/office/officeart/2005/8/layout/hProcess6"/>
    <dgm:cxn modelId="{359273DD-B15C-466E-BF5C-A82C545D0A77}" type="presParOf" srcId="{1591DF23-3FFA-4870-867F-D3D179A806DF}" destId="{F7E0B5CE-3893-4164-B735-EDD468C25480}" srcOrd="2" destOrd="0" presId="urn:microsoft.com/office/officeart/2005/8/layout/hProcess6"/>
    <dgm:cxn modelId="{FE047572-D030-4BB0-92EC-750612FB0A2D}" type="presParOf" srcId="{1591DF23-3FFA-4870-867F-D3D179A806DF}" destId="{C13A82D5-1C5D-42C8-8D7F-295E0D292C19}" srcOrd="3" destOrd="0" presId="urn:microsoft.com/office/officeart/2005/8/layout/hProcess6"/>
    <dgm:cxn modelId="{C6294460-E1A5-40FB-A643-3FF007FF0965}" type="presParOf" srcId="{C32CCBC1-73E4-494C-8DA6-2BC7516D79BA}" destId="{05810B63-389B-4AA3-9DAD-5379DDB61EB6}" srcOrd="1" destOrd="0" presId="urn:microsoft.com/office/officeart/2005/8/layout/hProcess6"/>
    <dgm:cxn modelId="{4BE63922-779C-4FE0-876C-001A8F7AB247}" type="presParOf" srcId="{C32CCBC1-73E4-494C-8DA6-2BC7516D79BA}" destId="{7EB0CFE9-392F-442B-82CE-E5FA1AC80874}" srcOrd="2" destOrd="0" presId="urn:microsoft.com/office/officeart/2005/8/layout/hProcess6"/>
    <dgm:cxn modelId="{349F70FD-B941-4861-9D4B-8CC90188A493}" type="presParOf" srcId="{7EB0CFE9-392F-442B-82CE-E5FA1AC80874}" destId="{07632186-B8E6-4EB6-8942-B65E4673EE1E}" srcOrd="0" destOrd="0" presId="urn:microsoft.com/office/officeart/2005/8/layout/hProcess6"/>
    <dgm:cxn modelId="{36F2C824-0B07-4A75-9B8E-AB1C49671274}" type="presParOf" srcId="{7EB0CFE9-392F-442B-82CE-E5FA1AC80874}" destId="{5E8F7E8B-9236-4566-9808-02F5FC3F6308}" srcOrd="1" destOrd="0" presId="urn:microsoft.com/office/officeart/2005/8/layout/hProcess6"/>
    <dgm:cxn modelId="{D6473E00-94D0-4398-BFE2-0AB15DF1A17B}" type="presParOf" srcId="{7EB0CFE9-392F-442B-82CE-E5FA1AC80874}" destId="{4D81E1DD-F307-4C47-B323-01C95BD24990}" srcOrd="2" destOrd="0" presId="urn:microsoft.com/office/officeart/2005/8/layout/hProcess6"/>
    <dgm:cxn modelId="{0B9876F6-DBC2-4A32-B5C8-9987D906940B}" type="presParOf" srcId="{7EB0CFE9-392F-442B-82CE-E5FA1AC80874}" destId="{B84AB1D7-A364-4C90-A49F-393D7805A495}" srcOrd="3" destOrd="0" presId="urn:microsoft.com/office/officeart/2005/8/layout/hProcess6"/>
    <dgm:cxn modelId="{1AC97F88-3C0A-4172-8239-6A91BC9435B5}" type="presParOf" srcId="{C32CCBC1-73E4-494C-8DA6-2BC7516D79BA}" destId="{52A80785-E6F8-4CD5-A72D-182FAC8554E9}" srcOrd="3" destOrd="0" presId="urn:microsoft.com/office/officeart/2005/8/layout/hProcess6"/>
    <dgm:cxn modelId="{BC15E9C2-6D20-4D69-84AE-D309B37DC407}" type="presParOf" srcId="{C32CCBC1-73E4-494C-8DA6-2BC7516D79BA}" destId="{77B944C2-12AD-4E8B-A434-4C8B3AC827F9}" srcOrd="4" destOrd="0" presId="urn:microsoft.com/office/officeart/2005/8/layout/hProcess6"/>
    <dgm:cxn modelId="{4F179A1B-E55A-4652-85B8-28B050E4699D}" type="presParOf" srcId="{77B944C2-12AD-4E8B-A434-4C8B3AC827F9}" destId="{747106D2-AF30-451A-9B21-D1D7B25B26F8}" srcOrd="0" destOrd="0" presId="urn:microsoft.com/office/officeart/2005/8/layout/hProcess6"/>
    <dgm:cxn modelId="{93EA04F6-F8FB-42E9-A5C3-D71772987D2D}" type="presParOf" srcId="{77B944C2-12AD-4E8B-A434-4C8B3AC827F9}" destId="{DAB96D9F-6B1D-4420-9B39-4F4FF3DE7429}" srcOrd="1" destOrd="0" presId="urn:microsoft.com/office/officeart/2005/8/layout/hProcess6"/>
    <dgm:cxn modelId="{ED7300F2-DE23-4A54-84D5-4EF073426324}" type="presParOf" srcId="{77B944C2-12AD-4E8B-A434-4C8B3AC827F9}" destId="{D6501229-D4EC-4C96-AC0C-B93BE88D871D}" srcOrd="2" destOrd="0" presId="urn:microsoft.com/office/officeart/2005/8/layout/hProcess6"/>
    <dgm:cxn modelId="{6B3551E3-82F5-4DAA-B6B5-4399556282F1}" type="presParOf" srcId="{77B944C2-12AD-4E8B-A434-4C8B3AC827F9}" destId="{63C6A147-6D40-45AD-8383-E6A138021948}" srcOrd="3" destOrd="0" presId="urn:microsoft.com/office/officeart/2005/8/layout/hProcess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5BE5BF-229C-4BBE-9599-98E2E42C5B36}">
      <dsp:nvSpPr>
        <dsp:cNvPr id="0" name=""/>
        <dsp:cNvSpPr/>
      </dsp:nvSpPr>
      <dsp:spPr>
        <a:xfrm>
          <a:off x="427868" y="863601"/>
          <a:ext cx="1706041" cy="1746246"/>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Pulse</a:t>
          </a:r>
        </a:p>
        <a:p>
          <a:pPr marL="57150" lvl="1" indent="-57150" algn="l" defTabSz="444500">
            <a:lnSpc>
              <a:spcPct val="90000"/>
            </a:lnSpc>
            <a:spcBef>
              <a:spcPct val="0"/>
            </a:spcBef>
            <a:spcAft>
              <a:spcPct val="15000"/>
            </a:spcAft>
            <a:buChar char="••"/>
          </a:pPr>
          <a:r>
            <a:rPr lang="en-US" sz="1000" kern="1200"/>
            <a:t>Action plan communicaiton: Our 1 Thing and Plan</a:t>
          </a:r>
        </a:p>
        <a:p>
          <a:pPr marL="57150" lvl="1" indent="-57150" algn="l" defTabSz="444500">
            <a:lnSpc>
              <a:spcPct val="90000"/>
            </a:lnSpc>
            <a:spcBef>
              <a:spcPct val="0"/>
            </a:spcBef>
            <a:spcAft>
              <a:spcPct val="15000"/>
            </a:spcAft>
            <a:buChar char="••"/>
          </a:pPr>
          <a:r>
            <a:rPr lang="en-US" sz="1000" kern="1200"/>
            <a:t>Leader outreach</a:t>
          </a:r>
        </a:p>
      </dsp:txBody>
      <dsp:txXfrm>
        <a:off x="854379" y="1125538"/>
        <a:ext cx="831695" cy="1222372"/>
      </dsp:txXfrm>
    </dsp:sp>
    <dsp:sp modelId="{C13A82D5-1C5D-42C8-8D7F-295E0D292C19}">
      <dsp:nvSpPr>
        <dsp:cNvPr id="0" name=""/>
        <dsp:cNvSpPr/>
      </dsp:nvSpPr>
      <dsp:spPr>
        <a:xfrm>
          <a:off x="1358" y="1310214"/>
          <a:ext cx="853020" cy="8530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June - August</a:t>
          </a:r>
        </a:p>
      </dsp:txBody>
      <dsp:txXfrm>
        <a:off x="126280" y="1435136"/>
        <a:ext cx="603176" cy="603176"/>
      </dsp:txXfrm>
    </dsp:sp>
    <dsp:sp modelId="{5E8F7E8B-9236-4566-9808-02F5FC3F6308}">
      <dsp:nvSpPr>
        <dsp:cNvPr id="0" name=""/>
        <dsp:cNvSpPr/>
      </dsp:nvSpPr>
      <dsp:spPr>
        <a:xfrm>
          <a:off x="2572746" y="991077"/>
          <a:ext cx="1894644" cy="1491295"/>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en-US" sz="1000" kern="1200"/>
            <a:t>Action plan communication: progress</a:t>
          </a:r>
        </a:p>
        <a:p>
          <a:pPr lvl="0" algn="ctr" defTabSz="444500">
            <a:lnSpc>
              <a:spcPct val="90000"/>
            </a:lnSpc>
            <a:spcBef>
              <a:spcPct val="0"/>
            </a:spcBef>
            <a:spcAft>
              <a:spcPct val="35000"/>
            </a:spcAft>
          </a:pPr>
          <a:r>
            <a:rPr lang="en-US" sz="1000" kern="1200"/>
            <a:t>Leader outreach</a:t>
          </a:r>
        </a:p>
      </dsp:txBody>
      <dsp:txXfrm>
        <a:off x="3046407" y="1214771"/>
        <a:ext cx="923639" cy="1043907"/>
      </dsp:txXfrm>
    </dsp:sp>
    <dsp:sp modelId="{B84AB1D7-A364-4C90-A49F-393D7805A495}">
      <dsp:nvSpPr>
        <dsp:cNvPr id="0" name=""/>
        <dsp:cNvSpPr/>
      </dsp:nvSpPr>
      <dsp:spPr>
        <a:xfrm>
          <a:off x="2240537" y="1310214"/>
          <a:ext cx="853020" cy="8530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Sept. - Nov.</a:t>
          </a:r>
        </a:p>
      </dsp:txBody>
      <dsp:txXfrm>
        <a:off x="2365459" y="1435136"/>
        <a:ext cx="603176" cy="603176"/>
      </dsp:txXfrm>
    </dsp:sp>
    <dsp:sp modelId="{84AC2CC0-3DE4-42E0-A6F1-0C2465A8373A}">
      <dsp:nvSpPr>
        <dsp:cNvPr id="0" name=""/>
        <dsp:cNvSpPr/>
      </dsp:nvSpPr>
      <dsp:spPr>
        <a:xfrm>
          <a:off x="4786958" y="991077"/>
          <a:ext cx="2133183" cy="1491295"/>
        </a:xfrm>
        <a:prstGeom prst="rightArrow">
          <a:avLst>
            <a:gd name="adj1" fmla="val 70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Pulse</a:t>
          </a:r>
        </a:p>
        <a:p>
          <a:pPr marL="57150" lvl="1" indent="-57150" algn="l" defTabSz="444500">
            <a:lnSpc>
              <a:spcPct val="90000"/>
            </a:lnSpc>
            <a:spcBef>
              <a:spcPct val="0"/>
            </a:spcBef>
            <a:spcAft>
              <a:spcPct val="15000"/>
            </a:spcAft>
            <a:buChar char="••"/>
          </a:pPr>
          <a:r>
            <a:rPr lang="en-US" sz="1000" kern="1200"/>
            <a:t>Action plan communication: Wrap-up</a:t>
          </a:r>
        </a:p>
        <a:p>
          <a:pPr marL="57150" lvl="1" indent="-57150" algn="l" defTabSz="444500">
            <a:lnSpc>
              <a:spcPct val="90000"/>
            </a:lnSpc>
            <a:spcBef>
              <a:spcPct val="0"/>
            </a:spcBef>
            <a:spcAft>
              <a:spcPct val="15000"/>
            </a:spcAft>
            <a:buChar char="••"/>
          </a:pPr>
          <a:r>
            <a:rPr lang="en-US" sz="1000" kern="1200"/>
            <a:t>Leader outreach</a:t>
          </a:r>
        </a:p>
      </dsp:txBody>
      <dsp:txXfrm>
        <a:off x="5320254" y="1214771"/>
        <a:ext cx="1077934" cy="1043907"/>
      </dsp:txXfrm>
    </dsp:sp>
    <dsp:sp modelId="{4E8780C3-AEB6-45FB-AC24-2411552723BB}">
      <dsp:nvSpPr>
        <dsp:cNvPr id="0" name=""/>
        <dsp:cNvSpPr/>
      </dsp:nvSpPr>
      <dsp:spPr>
        <a:xfrm>
          <a:off x="4491472" y="1310214"/>
          <a:ext cx="853020" cy="8530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Dec. - Feb.</a:t>
          </a:r>
        </a:p>
      </dsp:txBody>
      <dsp:txXfrm>
        <a:off x="4616394" y="1435136"/>
        <a:ext cx="603176" cy="6031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5BE5BF-229C-4BBE-9599-98E2E42C5B36}">
      <dsp:nvSpPr>
        <dsp:cNvPr id="0" name=""/>
        <dsp:cNvSpPr/>
      </dsp:nvSpPr>
      <dsp:spPr>
        <a:xfrm>
          <a:off x="437855" y="827998"/>
          <a:ext cx="1743967" cy="1785067"/>
        </a:xfrm>
        <a:prstGeom prst="rightArrow">
          <a:avLst>
            <a:gd name="adj1" fmla="val 70000"/>
            <a:gd name="adj2" fmla="val 50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Employee engagement</a:t>
          </a:r>
        </a:p>
        <a:p>
          <a:pPr marL="57150" lvl="1" indent="-57150" algn="l" defTabSz="444500">
            <a:lnSpc>
              <a:spcPct val="90000"/>
            </a:lnSpc>
            <a:spcBef>
              <a:spcPct val="0"/>
            </a:spcBef>
            <a:spcAft>
              <a:spcPct val="15000"/>
            </a:spcAft>
            <a:buChar char="••"/>
          </a:pPr>
          <a:r>
            <a:rPr lang="en-US" sz="1000" kern="1200"/>
            <a:t>Values</a:t>
          </a:r>
        </a:p>
      </dsp:txBody>
      <dsp:txXfrm>
        <a:off x="873847" y="1095758"/>
        <a:ext cx="850184" cy="1249547"/>
      </dsp:txXfrm>
    </dsp:sp>
    <dsp:sp modelId="{C13A82D5-1C5D-42C8-8D7F-295E0D292C19}">
      <dsp:nvSpPr>
        <dsp:cNvPr id="0" name=""/>
        <dsp:cNvSpPr/>
      </dsp:nvSpPr>
      <dsp:spPr>
        <a:xfrm>
          <a:off x="1863" y="1284540"/>
          <a:ext cx="871983" cy="87198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July - August</a:t>
          </a:r>
        </a:p>
      </dsp:txBody>
      <dsp:txXfrm>
        <a:off x="129562" y="1412239"/>
        <a:ext cx="616585" cy="616585"/>
      </dsp:txXfrm>
    </dsp:sp>
    <dsp:sp modelId="{5E8F7E8B-9236-4566-9808-02F5FC3F6308}">
      <dsp:nvSpPr>
        <dsp:cNvPr id="0" name=""/>
        <dsp:cNvSpPr/>
      </dsp:nvSpPr>
      <dsp:spPr>
        <a:xfrm>
          <a:off x="2630415" y="958308"/>
          <a:ext cx="1936763" cy="1524447"/>
        </a:xfrm>
        <a:prstGeom prst="rightArrow">
          <a:avLst>
            <a:gd name="adj1" fmla="val 70000"/>
            <a:gd name="adj2" fmla="val 50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Top 20%</a:t>
          </a:r>
        </a:p>
        <a:p>
          <a:pPr marL="57150" lvl="1" indent="-57150" algn="l" defTabSz="444500">
            <a:lnSpc>
              <a:spcPct val="90000"/>
            </a:lnSpc>
            <a:spcBef>
              <a:spcPct val="0"/>
            </a:spcBef>
            <a:spcAft>
              <a:spcPct val="15000"/>
            </a:spcAft>
            <a:buChar char="••"/>
          </a:pPr>
          <a:r>
            <a:rPr lang="en-US" sz="1000" kern="1200"/>
            <a:t>Development Plans</a:t>
          </a:r>
        </a:p>
      </dsp:txBody>
      <dsp:txXfrm>
        <a:off x="3114606" y="1186975"/>
        <a:ext cx="944172" cy="1067113"/>
      </dsp:txXfrm>
    </dsp:sp>
    <dsp:sp modelId="{B84AB1D7-A364-4C90-A49F-393D7805A495}">
      <dsp:nvSpPr>
        <dsp:cNvPr id="0" name=""/>
        <dsp:cNvSpPr/>
      </dsp:nvSpPr>
      <dsp:spPr>
        <a:xfrm>
          <a:off x="2290821" y="1284540"/>
          <a:ext cx="871983" cy="87198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Oct. - Nov.</a:t>
          </a:r>
        </a:p>
      </dsp:txBody>
      <dsp:txXfrm>
        <a:off x="2418520" y="1412239"/>
        <a:ext cx="616585" cy="616585"/>
      </dsp:txXfrm>
    </dsp:sp>
    <dsp:sp modelId="{DAB96D9F-6B1D-4420-9B39-4F4FF3DE7429}">
      <dsp:nvSpPr>
        <dsp:cNvPr id="0" name=""/>
        <dsp:cNvSpPr/>
      </dsp:nvSpPr>
      <dsp:spPr>
        <a:xfrm>
          <a:off x="5112168" y="958308"/>
          <a:ext cx="1743967" cy="1524447"/>
        </a:xfrm>
        <a:prstGeom prst="rightArrow">
          <a:avLst>
            <a:gd name="adj1" fmla="val 70000"/>
            <a:gd name="adj2" fmla="val 50000"/>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12700" bIns="6350" numCol="1" spcCol="1270" anchor="ctr" anchorCtr="0">
          <a:noAutofit/>
        </a:bodyPr>
        <a:lstStyle/>
        <a:p>
          <a:pPr lvl="0" algn="ctr" defTabSz="444500">
            <a:lnSpc>
              <a:spcPct val="90000"/>
            </a:lnSpc>
            <a:spcBef>
              <a:spcPct val="0"/>
            </a:spcBef>
            <a:spcAft>
              <a:spcPct val="35000"/>
            </a:spcAft>
          </a:pPr>
          <a:r>
            <a:rPr lang="en-US" sz="1000" kern="1200"/>
            <a:t>Engagement (next round survey prep)</a:t>
          </a:r>
        </a:p>
      </dsp:txBody>
      <dsp:txXfrm>
        <a:off x="5548160" y="1186975"/>
        <a:ext cx="850184" cy="1067113"/>
      </dsp:txXfrm>
    </dsp:sp>
    <dsp:sp modelId="{63C6A147-6D40-45AD-8383-E6A138021948}">
      <dsp:nvSpPr>
        <dsp:cNvPr id="0" name=""/>
        <dsp:cNvSpPr/>
      </dsp:nvSpPr>
      <dsp:spPr>
        <a:xfrm>
          <a:off x="4676176" y="1284540"/>
          <a:ext cx="871983" cy="87198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Jan. - Feb</a:t>
          </a:r>
          <a:r>
            <a:rPr lang="en-US" sz="1000" kern="1200"/>
            <a:t>.</a:t>
          </a:r>
        </a:p>
      </dsp:txBody>
      <dsp:txXfrm>
        <a:off x="4803875" y="1412239"/>
        <a:ext cx="616585" cy="61658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B2AD4-BAC1-470F-9301-74A184E62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725</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King County</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Bascom, Brooke</dc:creator>
  <cp:keywords/>
  <dc:description/>
  <cp:lastModifiedBy>Cabello Drain, Lilia</cp:lastModifiedBy>
  <cp:revision>2</cp:revision>
  <dcterms:created xsi:type="dcterms:W3CDTF">2019-07-23T20:37:00Z</dcterms:created>
  <dcterms:modified xsi:type="dcterms:W3CDTF">2019-07-23T20:37:00Z</dcterms:modified>
</cp:coreProperties>
</file>