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E9EE" w14:textId="77777777" w:rsidR="007D486E" w:rsidRPr="00D21385" w:rsidRDefault="007D486E" w:rsidP="00562711">
      <w:pPr>
        <w:ind w:right="-18"/>
        <w:rPr>
          <w:rFonts w:ascii="Calibri" w:hAnsi="Calibri" w:cs="Calibri"/>
          <w:b/>
        </w:rPr>
      </w:pPr>
    </w:p>
    <w:p w14:paraId="62C543D3" w14:textId="54939E45" w:rsidR="007D486E" w:rsidRPr="00D21385" w:rsidRDefault="00686CA3" w:rsidP="00E57B48">
      <w:pPr>
        <w:pStyle w:val="BodyText"/>
        <w:tabs>
          <w:tab w:val="clear" w:pos="720"/>
        </w:tabs>
        <w:autoSpaceDE w:val="0"/>
        <w:autoSpaceDN w:val="0"/>
        <w:spacing w:before="10" w:line="240" w:lineRule="auto"/>
        <w:jc w:val="right"/>
        <w:rPr>
          <w:rFonts w:ascii="Calibri" w:hAnsi="Calibri" w:cs="Calibri"/>
        </w:rPr>
      </w:pPr>
      <w:r>
        <w:rPr>
          <w:rFonts w:ascii="Calibri" w:hAnsi="Calibri" w:cs="Calibri"/>
        </w:rPr>
        <w:t>16</w:t>
      </w:r>
      <w:r w:rsidR="00E12947">
        <w:rPr>
          <w:rFonts w:ascii="Calibri" w:hAnsi="Calibri" w:cs="Calibri"/>
        </w:rPr>
        <w:t>336</w:t>
      </w:r>
      <w:r>
        <w:rPr>
          <w:rFonts w:ascii="Calibri" w:hAnsi="Calibri" w:cs="Calibri"/>
        </w:rPr>
        <w:t xml:space="preserve"> Attachment A</w:t>
      </w:r>
    </w:p>
    <w:p w14:paraId="44C7D2DD" w14:textId="04F4319B" w:rsidR="007D486E" w:rsidRPr="00D21385" w:rsidRDefault="007D486E" w:rsidP="009402BA">
      <w:pPr>
        <w:ind w:right="-288"/>
        <w:jc w:val="center"/>
        <w:rPr>
          <w:rFonts w:ascii="Calibri" w:hAnsi="Calibri" w:cs="Calibri"/>
          <w:b/>
          <w:sz w:val="72"/>
        </w:rPr>
      </w:pPr>
      <w:r w:rsidRPr="00D21385">
        <w:rPr>
          <w:rFonts w:ascii="Calibri" w:hAnsi="Calibri" w:cs="Calibri"/>
          <w:b/>
          <w:sz w:val="72"/>
        </w:rPr>
        <w:t>King County</w:t>
      </w:r>
    </w:p>
    <w:p w14:paraId="40F140A0" w14:textId="77777777" w:rsidR="007D486E" w:rsidRPr="00D21385" w:rsidRDefault="007D486E" w:rsidP="009402BA">
      <w:pPr>
        <w:ind w:right="-288"/>
        <w:jc w:val="center"/>
        <w:rPr>
          <w:rFonts w:ascii="Calibri" w:hAnsi="Calibri" w:cs="Calibri"/>
          <w:b/>
          <w:sz w:val="72"/>
        </w:rPr>
      </w:pPr>
    </w:p>
    <w:p w14:paraId="024919E3" w14:textId="77777777" w:rsidR="007D486E" w:rsidRPr="00D21385" w:rsidRDefault="007D486E" w:rsidP="009402BA">
      <w:pPr>
        <w:ind w:right="-288"/>
        <w:jc w:val="center"/>
        <w:rPr>
          <w:rFonts w:ascii="Calibri" w:hAnsi="Calibri" w:cs="Calibri"/>
          <w:b/>
          <w:sz w:val="72"/>
        </w:rPr>
      </w:pPr>
      <w:r w:rsidRPr="00D21385">
        <w:rPr>
          <w:rFonts w:ascii="Calibri" w:hAnsi="Calibri" w:cs="Calibri"/>
          <w:b/>
          <w:sz w:val="72"/>
        </w:rPr>
        <w:t>Legislative Branch</w:t>
      </w:r>
    </w:p>
    <w:p w14:paraId="4972D22F" w14:textId="77777777" w:rsidR="007D486E" w:rsidRPr="00D21385" w:rsidRDefault="007D486E" w:rsidP="009402BA">
      <w:pPr>
        <w:ind w:right="-288"/>
        <w:jc w:val="center"/>
        <w:rPr>
          <w:rFonts w:ascii="Calibri" w:hAnsi="Calibri" w:cs="Calibri"/>
          <w:b/>
          <w:sz w:val="72"/>
        </w:rPr>
      </w:pPr>
    </w:p>
    <w:p w14:paraId="54F6422C" w14:textId="7D95BB65" w:rsidR="007D486E" w:rsidRPr="00D21385" w:rsidRDefault="007D486E" w:rsidP="009402BA">
      <w:pPr>
        <w:ind w:right="-288"/>
        <w:jc w:val="center"/>
        <w:rPr>
          <w:rFonts w:ascii="Calibri" w:hAnsi="Calibri" w:cs="Calibri"/>
          <w:b/>
          <w:sz w:val="72"/>
        </w:rPr>
      </w:pPr>
      <w:r w:rsidRPr="00D21385">
        <w:rPr>
          <w:rFonts w:ascii="Calibri" w:hAnsi="Calibri" w:cs="Calibri"/>
          <w:b/>
          <w:sz w:val="72"/>
        </w:rPr>
        <w:t>Employee, Equipment,</w:t>
      </w:r>
    </w:p>
    <w:p w14:paraId="06556E73" w14:textId="77777777" w:rsidR="007D486E" w:rsidRPr="00D21385" w:rsidRDefault="007D486E" w:rsidP="009402BA">
      <w:pPr>
        <w:ind w:right="-288"/>
        <w:jc w:val="center"/>
        <w:rPr>
          <w:rFonts w:ascii="Calibri" w:hAnsi="Calibri" w:cs="Calibri"/>
          <w:b/>
          <w:sz w:val="72"/>
        </w:rPr>
      </w:pPr>
    </w:p>
    <w:p w14:paraId="167AEACD" w14:textId="7443127E" w:rsidR="007D486E" w:rsidRPr="00D21385" w:rsidRDefault="007D486E" w:rsidP="009402BA">
      <w:pPr>
        <w:ind w:right="-288"/>
        <w:jc w:val="center"/>
        <w:rPr>
          <w:rFonts w:ascii="Calibri" w:hAnsi="Calibri" w:cs="Calibri"/>
          <w:b/>
          <w:sz w:val="72"/>
        </w:rPr>
      </w:pPr>
      <w:r w:rsidRPr="00D21385">
        <w:rPr>
          <w:rFonts w:ascii="Calibri" w:hAnsi="Calibri" w:cs="Calibri"/>
          <w:b/>
          <w:sz w:val="72"/>
        </w:rPr>
        <w:t>and Facilities</w:t>
      </w:r>
    </w:p>
    <w:p w14:paraId="048E76B8" w14:textId="77777777" w:rsidR="007D486E" w:rsidRPr="00D21385" w:rsidRDefault="007D486E" w:rsidP="009402BA">
      <w:pPr>
        <w:ind w:right="-288"/>
        <w:jc w:val="center"/>
        <w:rPr>
          <w:rFonts w:ascii="Calibri" w:hAnsi="Calibri" w:cs="Calibri"/>
          <w:b/>
          <w:sz w:val="72"/>
        </w:rPr>
      </w:pPr>
    </w:p>
    <w:p w14:paraId="686D25D1" w14:textId="77777777" w:rsidR="007D486E" w:rsidRPr="00D21385" w:rsidRDefault="007D486E" w:rsidP="009402BA">
      <w:pPr>
        <w:ind w:right="-288"/>
        <w:jc w:val="center"/>
        <w:rPr>
          <w:rFonts w:ascii="Calibri" w:hAnsi="Calibri" w:cs="Calibri"/>
          <w:b/>
          <w:sz w:val="72"/>
        </w:rPr>
      </w:pPr>
      <w:r w:rsidRPr="00D21385">
        <w:rPr>
          <w:rFonts w:ascii="Calibri" w:hAnsi="Calibri" w:cs="Calibri"/>
          <w:b/>
          <w:sz w:val="72"/>
        </w:rPr>
        <w:t>Policies</w:t>
      </w:r>
    </w:p>
    <w:p w14:paraId="3E50ACE0" w14:textId="77777777" w:rsidR="007D486E" w:rsidRPr="00D21385" w:rsidRDefault="007D486E" w:rsidP="009402BA">
      <w:pPr>
        <w:ind w:right="-288"/>
        <w:jc w:val="center"/>
        <w:rPr>
          <w:rFonts w:ascii="Calibri" w:hAnsi="Calibri" w:cs="Calibri"/>
          <w:b/>
          <w:sz w:val="72"/>
        </w:rPr>
      </w:pPr>
    </w:p>
    <w:p w14:paraId="3804E112" w14:textId="4F6C4B7E" w:rsidR="007D486E" w:rsidRPr="00D21385" w:rsidRDefault="007D486E" w:rsidP="009402BA">
      <w:pPr>
        <w:ind w:right="-288"/>
        <w:jc w:val="center"/>
        <w:rPr>
          <w:rFonts w:ascii="Calibri" w:hAnsi="Calibri" w:cs="Calibri"/>
          <w:b/>
          <w:sz w:val="48"/>
          <w:szCs w:val="48"/>
        </w:rPr>
      </w:pPr>
      <w:r w:rsidRPr="00D21385">
        <w:rPr>
          <w:rFonts w:ascii="Calibri" w:hAnsi="Calibri" w:cs="Calibri"/>
          <w:b/>
          <w:sz w:val="48"/>
          <w:szCs w:val="48"/>
        </w:rPr>
        <w:t xml:space="preserve">Updated </w:t>
      </w:r>
      <w:r w:rsidR="00202966">
        <w:rPr>
          <w:rFonts w:ascii="Calibri" w:hAnsi="Calibri" w:cs="Calibri"/>
          <w:b/>
          <w:sz w:val="48"/>
          <w:szCs w:val="48"/>
        </w:rPr>
        <w:t>March</w:t>
      </w:r>
      <w:r w:rsidR="00686CA3">
        <w:rPr>
          <w:rFonts w:ascii="Calibri" w:hAnsi="Calibri" w:cs="Calibri"/>
          <w:b/>
          <w:sz w:val="48"/>
          <w:szCs w:val="48"/>
        </w:rPr>
        <w:t xml:space="preserve"> 2023</w:t>
      </w:r>
      <w:r w:rsidRPr="00D21385">
        <w:rPr>
          <w:rFonts w:ascii="Calibri" w:hAnsi="Calibri" w:cs="Calibri"/>
          <w:b/>
          <w:sz w:val="48"/>
          <w:szCs w:val="48"/>
        </w:rPr>
        <w:t xml:space="preserve">, Version </w:t>
      </w:r>
      <w:r w:rsidR="00202966">
        <w:rPr>
          <w:rFonts w:ascii="Calibri" w:hAnsi="Calibri" w:cs="Calibri"/>
          <w:b/>
          <w:sz w:val="48"/>
          <w:szCs w:val="48"/>
        </w:rPr>
        <w:t>4</w:t>
      </w:r>
    </w:p>
    <w:p w14:paraId="2E3B4542" w14:textId="77777777" w:rsidR="007D486E" w:rsidRPr="00D21385" w:rsidRDefault="007D486E" w:rsidP="009402BA">
      <w:pPr>
        <w:ind w:right="-288"/>
        <w:jc w:val="center"/>
        <w:rPr>
          <w:rFonts w:ascii="Calibri" w:hAnsi="Calibri" w:cs="Calibri"/>
          <w:b/>
          <w:sz w:val="72"/>
        </w:rPr>
      </w:pPr>
    </w:p>
    <w:p w14:paraId="32DCC706" w14:textId="77777777" w:rsidR="007D486E" w:rsidRPr="00D21385" w:rsidRDefault="007D486E" w:rsidP="009402BA">
      <w:pPr>
        <w:ind w:right="-288"/>
        <w:rPr>
          <w:rFonts w:ascii="Calibri" w:hAnsi="Calibri" w:cs="Calibri"/>
          <w:i/>
          <w:iCs/>
          <w:szCs w:val="24"/>
        </w:rPr>
      </w:pPr>
      <w:r w:rsidRPr="00D21385">
        <w:rPr>
          <w:rFonts w:ascii="Calibri" w:hAnsi="Calibri" w:cs="Calibri"/>
          <w:b/>
        </w:rPr>
        <w:br w:type="page"/>
      </w:r>
    </w:p>
    <w:p w14:paraId="5ACC070C" w14:textId="664FF3D5" w:rsidR="007D486E" w:rsidRPr="00D21385" w:rsidRDefault="007D486E" w:rsidP="00E57B48">
      <w:pPr>
        <w:pStyle w:val="p1"/>
        <w:ind w:right="-18"/>
        <w:jc w:val="center"/>
        <w:rPr>
          <w:rFonts w:cs="Calibri"/>
        </w:rPr>
      </w:pPr>
      <w:bookmarkStart w:id="0" w:name="_Toc83799770"/>
      <w:bookmarkStart w:id="1" w:name="_Toc126916212"/>
      <w:r w:rsidRPr="00D21385">
        <w:rPr>
          <w:rFonts w:cs="Calibri"/>
        </w:rPr>
        <w:t>Table of Contents</w:t>
      </w:r>
      <w:bookmarkEnd w:id="0"/>
      <w:r w:rsidR="009E6741" w:rsidRPr="00D21385">
        <w:rPr>
          <w:rFonts w:cs="Calibri"/>
        </w:rPr>
        <w:t>*</w:t>
      </w:r>
      <w:bookmarkEnd w:id="1"/>
    </w:p>
    <w:p w14:paraId="60373757" w14:textId="77777777" w:rsidR="007D486E" w:rsidRPr="00D21385" w:rsidRDefault="007D486E" w:rsidP="009402BA">
      <w:pPr>
        <w:ind w:right="-288"/>
        <w:rPr>
          <w:rFonts w:ascii="Calibri" w:hAnsi="Calibri" w:cs="Calibri"/>
        </w:rPr>
      </w:pPr>
    </w:p>
    <w:p w14:paraId="4152F898" w14:textId="77777777" w:rsidR="007D486E" w:rsidRPr="00D21385" w:rsidRDefault="007D486E" w:rsidP="009402BA">
      <w:pPr>
        <w:ind w:right="-288"/>
        <w:rPr>
          <w:rFonts w:ascii="Calibri" w:hAnsi="Calibri" w:cs="Calibri"/>
        </w:rPr>
      </w:pPr>
    </w:p>
    <w:p w14:paraId="5BEECFE0" w14:textId="06E3C29B" w:rsidR="001D42F8" w:rsidRDefault="007D486E">
      <w:pPr>
        <w:pStyle w:val="TOC1"/>
        <w:tabs>
          <w:tab w:val="right" w:leader="dot" w:pos="9570"/>
        </w:tabs>
        <w:rPr>
          <w:b w:val="0"/>
          <w:noProof/>
          <w:sz w:val="22"/>
          <w:szCs w:val="22"/>
        </w:rPr>
      </w:pPr>
      <w:r w:rsidRPr="00D21385">
        <w:rPr>
          <w:rFonts w:cs="Calibri"/>
        </w:rPr>
        <w:fldChar w:fldCharType="begin"/>
      </w:r>
      <w:r w:rsidRPr="00D21385">
        <w:rPr>
          <w:rFonts w:cs="Calibri"/>
        </w:rPr>
        <w:instrText xml:space="preserve"> TOC \h \z \t "p1,1,P2,2" </w:instrText>
      </w:r>
      <w:r w:rsidRPr="00D21385">
        <w:rPr>
          <w:rFonts w:cs="Calibri"/>
        </w:rPr>
        <w:fldChar w:fldCharType="separate"/>
      </w:r>
      <w:hyperlink w:anchor="_Toc126916212" w:history="1">
        <w:r w:rsidR="001D42F8" w:rsidRPr="00610718">
          <w:rPr>
            <w:rStyle w:val="Hyperlink"/>
            <w:rFonts w:cs="Calibri"/>
            <w:noProof/>
          </w:rPr>
          <w:t>Table of Contents*</w:t>
        </w:r>
        <w:r w:rsidR="001D42F8">
          <w:rPr>
            <w:noProof/>
            <w:webHidden/>
          </w:rPr>
          <w:tab/>
        </w:r>
        <w:r w:rsidR="001D42F8">
          <w:rPr>
            <w:noProof/>
            <w:webHidden/>
          </w:rPr>
          <w:fldChar w:fldCharType="begin"/>
        </w:r>
        <w:r w:rsidR="001D42F8">
          <w:rPr>
            <w:noProof/>
            <w:webHidden/>
          </w:rPr>
          <w:instrText xml:space="preserve"> PAGEREF _Toc126916212 \h </w:instrText>
        </w:r>
        <w:r w:rsidR="001D42F8">
          <w:rPr>
            <w:noProof/>
            <w:webHidden/>
          </w:rPr>
        </w:r>
        <w:r w:rsidR="001D42F8">
          <w:rPr>
            <w:noProof/>
            <w:webHidden/>
          </w:rPr>
          <w:fldChar w:fldCharType="separate"/>
        </w:r>
        <w:r w:rsidR="004E1662">
          <w:rPr>
            <w:noProof/>
            <w:webHidden/>
          </w:rPr>
          <w:t>28</w:t>
        </w:r>
        <w:r w:rsidR="001D42F8">
          <w:rPr>
            <w:noProof/>
            <w:webHidden/>
          </w:rPr>
          <w:fldChar w:fldCharType="end"/>
        </w:r>
      </w:hyperlink>
    </w:p>
    <w:p w14:paraId="73A9B0CB" w14:textId="670415D9" w:rsidR="001D42F8" w:rsidRDefault="006A4129">
      <w:pPr>
        <w:pStyle w:val="TOC1"/>
        <w:tabs>
          <w:tab w:val="right" w:leader="dot" w:pos="9570"/>
        </w:tabs>
        <w:rPr>
          <w:b w:val="0"/>
          <w:noProof/>
          <w:sz w:val="22"/>
          <w:szCs w:val="22"/>
        </w:rPr>
      </w:pPr>
      <w:hyperlink w:anchor="_Toc126916213" w:history="1">
        <w:r w:rsidR="001D42F8" w:rsidRPr="00610718">
          <w:rPr>
            <w:rStyle w:val="Hyperlink"/>
            <w:rFonts w:cs="Calibri"/>
            <w:noProof/>
          </w:rPr>
          <w:t>Introduction</w:t>
        </w:r>
        <w:r w:rsidR="001D42F8">
          <w:rPr>
            <w:noProof/>
            <w:webHidden/>
          </w:rPr>
          <w:tab/>
        </w:r>
        <w:r w:rsidR="001D42F8">
          <w:rPr>
            <w:noProof/>
            <w:webHidden/>
          </w:rPr>
          <w:fldChar w:fldCharType="begin"/>
        </w:r>
        <w:r w:rsidR="001D42F8">
          <w:rPr>
            <w:noProof/>
            <w:webHidden/>
          </w:rPr>
          <w:instrText xml:space="preserve"> PAGEREF _Toc126916213 \h </w:instrText>
        </w:r>
        <w:r w:rsidR="001D42F8">
          <w:rPr>
            <w:noProof/>
            <w:webHidden/>
          </w:rPr>
        </w:r>
        <w:r w:rsidR="001D42F8">
          <w:rPr>
            <w:noProof/>
            <w:webHidden/>
          </w:rPr>
          <w:fldChar w:fldCharType="separate"/>
        </w:r>
        <w:r w:rsidR="004E1662">
          <w:rPr>
            <w:noProof/>
            <w:webHidden/>
          </w:rPr>
          <w:t>28</w:t>
        </w:r>
        <w:r w:rsidR="001D42F8">
          <w:rPr>
            <w:noProof/>
            <w:webHidden/>
          </w:rPr>
          <w:fldChar w:fldCharType="end"/>
        </w:r>
      </w:hyperlink>
    </w:p>
    <w:p w14:paraId="4FF05594" w14:textId="2BA0D882" w:rsidR="001D42F8" w:rsidRDefault="006A4129">
      <w:pPr>
        <w:pStyle w:val="TOC1"/>
        <w:tabs>
          <w:tab w:val="right" w:leader="dot" w:pos="9570"/>
        </w:tabs>
        <w:rPr>
          <w:b w:val="0"/>
          <w:noProof/>
          <w:sz w:val="22"/>
          <w:szCs w:val="22"/>
        </w:rPr>
      </w:pPr>
      <w:hyperlink w:anchor="_Toc126916214" w:history="1">
        <w:r w:rsidR="001D42F8" w:rsidRPr="00610718">
          <w:rPr>
            <w:rStyle w:val="Hyperlink"/>
            <w:rFonts w:cs="Calibri"/>
            <w:noProof/>
          </w:rPr>
          <w:t>King County Legislative Branch Code of Conduct </w:t>
        </w:r>
        <w:r w:rsidR="001D42F8">
          <w:rPr>
            <w:noProof/>
            <w:webHidden/>
          </w:rPr>
          <w:tab/>
        </w:r>
        <w:r w:rsidR="001D42F8">
          <w:rPr>
            <w:noProof/>
            <w:webHidden/>
          </w:rPr>
          <w:fldChar w:fldCharType="begin"/>
        </w:r>
        <w:r w:rsidR="001D42F8">
          <w:rPr>
            <w:noProof/>
            <w:webHidden/>
          </w:rPr>
          <w:instrText xml:space="preserve"> PAGEREF _Toc126916214 \h </w:instrText>
        </w:r>
        <w:r w:rsidR="001D42F8">
          <w:rPr>
            <w:noProof/>
            <w:webHidden/>
          </w:rPr>
        </w:r>
        <w:r w:rsidR="001D42F8">
          <w:rPr>
            <w:noProof/>
            <w:webHidden/>
          </w:rPr>
          <w:fldChar w:fldCharType="separate"/>
        </w:r>
        <w:r w:rsidR="004E1662">
          <w:rPr>
            <w:noProof/>
            <w:webHidden/>
          </w:rPr>
          <w:t>32</w:t>
        </w:r>
        <w:r w:rsidR="001D42F8">
          <w:rPr>
            <w:noProof/>
            <w:webHidden/>
          </w:rPr>
          <w:fldChar w:fldCharType="end"/>
        </w:r>
      </w:hyperlink>
    </w:p>
    <w:p w14:paraId="520FF617" w14:textId="69CF26A0" w:rsidR="001D42F8" w:rsidRDefault="006A4129">
      <w:pPr>
        <w:pStyle w:val="TOC1"/>
        <w:tabs>
          <w:tab w:val="right" w:leader="dot" w:pos="9570"/>
        </w:tabs>
        <w:rPr>
          <w:b w:val="0"/>
          <w:noProof/>
          <w:sz w:val="22"/>
          <w:szCs w:val="22"/>
        </w:rPr>
      </w:pPr>
      <w:hyperlink w:anchor="_Toc126916215" w:history="1">
        <w:r w:rsidR="001D42F8" w:rsidRPr="00610718">
          <w:rPr>
            <w:rStyle w:val="Hyperlink"/>
            <w:rFonts w:cs="Calibri"/>
            <w:noProof/>
          </w:rPr>
          <w:t>Employee Policies</w:t>
        </w:r>
        <w:r w:rsidR="001D42F8">
          <w:rPr>
            <w:noProof/>
            <w:webHidden/>
          </w:rPr>
          <w:tab/>
        </w:r>
        <w:r w:rsidR="001D42F8">
          <w:rPr>
            <w:noProof/>
            <w:webHidden/>
          </w:rPr>
          <w:fldChar w:fldCharType="begin"/>
        </w:r>
        <w:r w:rsidR="001D42F8">
          <w:rPr>
            <w:noProof/>
            <w:webHidden/>
          </w:rPr>
          <w:instrText xml:space="preserve"> PAGEREF _Toc126916215 \h </w:instrText>
        </w:r>
        <w:r w:rsidR="001D42F8">
          <w:rPr>
            <w:noProof/>
            <w:webHidden/>
          </w:rPr>
        </w:r>
        <w:r w:rsidR="001D42F8">
          <w:rPr>
            <w:noProof/>
            <w:webHidden/>
          </w:rPr>
          <w:fldChar w:fldCharType="separate"/>
        </w:r>
        <w:r w:rsidR="004E1662">
          <w:rPr>
            <w:noProof/>
            <w:webHidden/>
          </w:rPr>
          <w:t>34</w:t>
        </w:r>
        <w:r w:rsidR="001D42F8">
          <w:rPr>
            <w:noProof/>
            <w:webHidden/>
          </w:rPr>
          <w:fldChar w:fldCharType="end"/>
        </w:r>
      </w:hyperlink>
    </w:p>
    <w:p w14:paraId="4960BCB4" w14:textId="4C214C32" w:rsidR="001D42F8" w:rsidRDefault="006A4129">
      <w:pPr>
        <w:pStyle w:val="TOC2"/>
        <w:rPr>
          <w:noProof/>
          <w:sz w:val="22"/>
          <w:szCs w:val="22"/>
        </w:rPr>
      </w:pPr>
      <w:hyperlink w:anchor="_Toc126916216" w:history="1">
        <w:r w:rsidR="001D42F8" w:rsidRPr="00610718">
          <w:rPr>
            <w:rStyle w:val="Hyperlink"/>
            <w:rFonts w:cs="Calibri"/>
            <w:noProof/>
          </w:rPr>
          <w:t>Recruitment, Staffing, Hiring, &amp; Discipline</w:t>
        </w:r>
        <w:r w:rsidR="001D42F8">
          <w:rPr>
            <w:noProof/>
            <w:webHidden/>
          </w:rPr>
          <w:tab/>
        </w:r>
        <w:r w:rsidR="001D42F8">
          <w:rPr>
            <w:noProof/>
            <w:webHidden/>
          </w:rPr>
          <w:fldChar w:fldCharType="begin"/>
        </w:r>
        <w:r w:rsidR="001D42F8">
          <w:rPr>
            <w:noProof/>
            <w:webHidden/>
          </w:rPr>
          <w:instrText xml:space="preserve"> PAGEREF _Toc126916216 \h </w:instrText>
        </w:r>
        <w:r w:rsidR="001D42F8">
          <w:rPr>
            <w:noProof/>
            <w:webHidden/>
          </w:rPr>
        </w:r>
        <w:r w:rsidR="001D42F8">
          <w:rPr>
            <w:noProof/>
            <w:webHidden/>
          </w:rPr>
          <w:fldChar w:fldCharType="separate"/>
        </w:r>
        <w:r w:rsidR="004E1662">
          <w:rPr>
            <w:noProof/>
            <w:webHidden/>
          </w:rPr>
          <w:t>34</w:t>
        </w:r>
        <w:r w:rsidR="001D42F8">
          <w:rPr>
            <w:noProof/>
            <w:webHidden/>
          </w:rPr>
          <w:fldChar w:fldCharType="end"/>
        </w:r>
      </w:hyperlink>
    </w:p>
    <w:p w14:paraId="1F3411E5" w14:textId="04CA6729" w:rsidR="001D42F8" w:rsidRDefault="006A4129">
      <w:pPr>
        <w:pStyle w:val="TOC2"/>
        <w:rPr>
          <w:noProof/>
          <w:sz w:val="22"/>
          <w:szCs w:val="22"/>
        </w:rPr>
      </w:pPr>
      <w:hyperlink w:anchor="_Toc126916217" w:history="1">
        <w:r w:rsidR="001D42F8" w:rsidRPr="00610718">
          <w:rPr>
            <w:rStyle w:val="Hyperlink"/>
            <w:rFonts w:cs="Calibri"/>
            <w:noProof/>
          </w:rPr>
          <w:t>Work Schedules</w:t>
        </w:r>
        <w:r w:rsidR="001D42F8">
          <w:rPr>
            <w:noProof/>
            <w:webHidden/>
          </w:rPr>
          <w:tab/>
        </w:r>
        <w:r w:rsidR="001D42F8">
          <w:rPr>
            <w:noProof/>
            <w:webHidden/>
          </w:rPr>
          <w:fldChar w:fldCharType="begin"/>
        </w:r>
        <w:r w:rsidR="001D42F8">
          <w:rPr>
            <w:noProof/>
            <w:webHidden/>
          </w:rPr>
          <w:instrText xml:space="preserve"> PAGEREF _Toc126916217 \h </w:instrText>
        </w:r>
        <w:r w:rsidR="001D42F8">
          <w:rPr>
            <w:noProof/>
            <w:webHidden/>
          </w:rPr>
        </w:r>
        <w:r w:rsidR="001D42F8">
          <w:rPr>
            <w:noProof/>
            <w:webHidden/>
          </w:rPr>
          <w:fldChar w:fldCharType="separate"/>
        </w:r>
        <w:r w:rsidR="004E1662">
          <w:rPr>
            <w:noProof/>
            <w:webHidden/>
          </w:rPr>
          <w:t>36</w:t>
        </w:r>
        <w:r w:rsidR="001D42F8">
          <w:rPr>
            <w:noProof/>
            <w:webHidden/>
          </w:rPr>
          <w:fldChar w:fldCharType="end"/>
        </w:r>
      </w:hyperlink>
    </w:p>
    <w:p w14:paraId="2B9F4321" w14:textId="4846D62E" w:rsidR="001D42F8" w:rsidRDefault="006A4129">
      <w:pPr>
        <w:pStyle w:val="TOC2"/>
        <w:rPr>
          <w:noProof/>
          <w:sz w:val="22"/>
          <w:szCs w:val="22"/>
        </w:rPr>
      </w:pPr>
      <w:hyperlink w:anchor="_Toc126916218" w:history="1">
        <w:r w:rsidR="001D42F8" w:rsidRPr="00610718">
          <w:rPr>
            <w:rStyle w:val="Hyperlink"/>
            <w:rFonts w:cs="Calibri"/>
            <w:noProof/>
          </w:rPr>
          <w:t>Telework and Work Location</w:t>
        </w:r>
        <w:r w:rsidR="001D42F8">
          <w:rPr>
            <w:noProof/>
            <w:webHidden/>
          </w:rPr>
          <w:tab/>
        </w:r>
        <w:r w:rsidR="001D42F8">
          <w:rPr>
            <w:noProof/>
            <w:webHidden/>
          </w:rPr>
          <w:fldChar w:fldCharType="begin"/>
        </w:r>
        <w:r w:rsidR="001D42F8">
          <w:rPr>
            <w:noProof/>
            <w:webHidden/>
          </w:rPr>
          <w:instrText xml:space="preserve"> PAGEREF _Toc126916218 \h </w:instrText>
        </w:r>
        <w:r w:rsidR="001D42F8">
          <w:rPr>
            <w:noProof/>
            <w:webHidden/>
          </w:rPr>
        </w:r>
        <w:r w:rsidR="001D42F8">
          <w:rPr>
            <w:noProof/>
            <w:webHidden/>
          </w:rPr>
          <w:fldChar w:fldCharType="separate"/>
        </w:r>
        <w:r w:rsidR="004E1662">
          <w:rPr>
            <w:noProof/>
            <w:webHidden/>
          </w:rPr>
          <w:t>36</w:t>
        </w:r>
        <w:r w:rsidR="001D42F8">
          <w:rPr>
            <w:noProof/>
            <w:webHidden/>
          </w:rPr>
          <w:fldChar w:fldCharType="end"/>
        </w:r>
      </w:hyperlink>
    </w:p>
    <w:p w14:paraId="17DF00AA" w14:textId="18261BFB" w:rsidR="001D42F8" w:rsidRDefault="006A4129">
      <w:pPr>
        <w:pStyle w:val="TOC2"/>
        <w:rPr>
          <w:noProof/>
          <w:sz w:val="22"/>
          <w:szCs w:val="22"/>
        </w:rPr>
      </w:pPr>
      <w:hyperlink w:anchor="_Toc126916219" w:history="1">
        <w:r w:rsidR="001D42F8" w:rsidRPr="00610718">
          <w:rPr>
            <w:rStyle w:val="Hyperlink"/>
            <w:rFonts w:cs="Calibri"/>
            <w:noProof/>
          </w:rPr>
          <w:t>Wage and Salary Administration</w:t>
        </w:r>
        <w:r w:rsidR="001D42F8">
          <w:rPr>
            <w:noProof/>
            <w:webHidden/>
          </w:rPr>
          <w:tab/>
        </w:r>
        <w:r w:rsidR="001D42F8">
          <w:rPr>
            <w:noProof/>
            <w:webHidden/>
          </w:rPr>
          <w:fldChar w:fldCharType="begin"/>
        </w:r>
        <w:r w:rsidR="001D42F8">
          <w:rPr>
            <w:noProof/>
            <w:webHidden/>
          </w:rPr>
          <w:instrText xml:space="preserve"> PAGEREF _Toc126916219 \h </w:instrText>
        </w:r>
        <w:r w:rsidR="001D42F8">
          <w:rPr>
            <w:noProof/>
            <w:webHidden/>
          </w:rPr>
        </w:r>
        <w:r w:rsidR="001D42F8">
          <w:rPr>
            <w:noProof/>
            <w:webHidden/>
          </w:rPr>
          <w:fldChar w:fldCharType="separate"/>
        </w:r>
        <w:r w:rsidR="004E1662">
          <w:rPr>
            <w:noProof/>
            <w:webHidden/>
          </w:rPr>
          <w:t>38</w:t>
        </w:r>
        <w:r w:rsidR="001D42F8">
          <w:rPr>
            <w:noProof/>
            <w:webHidden/>
          </w:rPr>
          <w:fldChar w:fldCharType="end"/>
        </w:r>
      </w:hyperlink>
    </w:p>
    <w:p w14:paraId="61292BA9" w14:textId="3110691A" w:rsidR="001D42F8" w:rsidRDefault="006A4129">
      <w:pPr>
        <w:pStyle w:val="TOC2"/>
        <w:rPr>
          <w:noProof/>
          <w:sz w:val="22"/>
          <w:szCs w:val="22"/>
        </w:rPr>
      </w:pPr>
      <w:hyperlink w:anchor="_Toc126916220" w:history="1">
        <w:r w:rsidR="001D42F8" w:rsidRPr="00610718">
          <w:rPr>
            <w:rStyle w:val="Hyperlink"/>
            <w:rFonts w:cs="Calibri"/>
            <w:noProof/>
          </w:rPr>
          <w:t>Em</w:t>
        </w:r>
        <w:r w:rsidR="001D42F8" w:rsidRPr="00610718">
          <w:rPr>
            <w:rStyle w:val="Hyperlink"/>
            <w:rFonts w:cs="Calibri"/>
            <w:noProof/>
            <w:spacing w:val="-1"/>
          </w:rPr>
          <w:t>p</w:t>
        </w:r>
        <w:r w:rsidR="001D42F8" w:rsidRPr="00610718">
          <w:rPr>
            <w:rStyle w:val="Hyperlink"/>
            <w:rFonts w:cs="Calibri"/>
            <w:noProof/>
          </w:rPr>
          <w:t>loyee</w:t>
        </w:r>
        <w:r w:rsidR="001D42F8" w:rsidRPr="00610718">
          <w:rPr>
            <w:rStyle w:val="Hyperlink"/>
            <w:rFonts w:cs="Calibri"/>
            <w:noProof/>
            <w:spacing w:val="11"/>
          </w:rPr>
          <w:t xml:space="preserve"> </w:t>
        </w:r>
        <w:r w:rsidR="001D42F8" w:rsidRPr="00610718">
          <w:rPr>
            <w:rStyle w:val="Hyperlink"/>
            <w:rFonts w:cs="Calibri"/>
            <w:noProof/>
          </w:rPr>
          <w:t>Assistance Resources</w:t>
        </w:r>
        <w:r w:rsidR="001D42F8">
          <w:rPr>
            <w:noProof/>
            <w:webHidden/>
          </w:rPr>
          <w:tab/>
        </w:r>
        <w:r w:rsidR="001D42F8">
          <w:rPr>
            <w:noProof/>
            <w:webHidden/>
          </w:rPr>
          <w:fldChar w:fldCharType="begin"/>
        </w:r>
        <w:r w:rsidR="001D42F8">
          <w:rPr>
            <w:noProof/>
            <w:webHidden/>
          </w:rPr>
          <w:instrText xml:space="preserve"> PAGEREF _Toc126916220 \h </w:instrText>
        </w:r>
        <w:r w:rsidR="001D42F8">
          <w:rPr>
            <w:noProof/>
            <w:webHidden/>
          </w:rPr>
        </w:r>
        <w:r w:rsidR="001D42F8">
          <w:rPr>
            <w:noProof/>
            <w:webHidden/>
          </w:rPr>
          <w:fldChar w:fldCharType="separate"/>
        </w:r>
        <w:r w:rsidR="004E1662">
          <w:rPr>
            <w:noProof/>
            <w:webHidden/>
          </w:rPr>
          <w:t>40</w:t>
        </w:r>
        <w:r w:rsidR="001D42F8">
          <w:rPr>
            <w:noProof/>
            <w:webHidden/>
          </w:rPr>
          <w:fldChar w:fldCharType="end"/>
        </w:r>
      </w:hyperlink>
    </w:p>
    <w:p w14:paraId="037CCB30" w14:textId="660E6047" w:rsidR="001D42F8" w:rsidRDefault="006A4129">
      <w:pPr>
        <w:pStyle w:val="TOC2"/>
        <w:rPr>
          <w:noProof/>
          <w:sz w:val="22"/>
          <w:szCs w:val="22"/>
        </w:rPr>
      </w:pPr>
      <w:hyperlink w:anchor="_Toc126916221" w:history="1">
        <w:r w:rsidR="001D42F8" w:rsidRPr="00610718">
          <w:rPr>
            <w:rStyle w:val="Hyperlink"/>
            <w:rFonts w:cs="Calibri"/>
            <w:noProof/>
          </w:rPr>
          <w:t>Leave</w:t>
        </w:r>
        <w:r w:rsidR="001D42F8">
          <w:rPr>
            <w:noProof/>
            <w:webHidden/>
          </w:rPr>
          <w:tab/>
        </w:r>
        <w:r w:rsidR="001D42F8">
          <w:rPr>
            <w:noProof/>
            <w:webHidden/>
          </w:rPr>
          <w:fldChar w:fldCharType="begin"/>
        </w:r>
        <w:r w:rsidR="001D42F8">
          <w:rPr>
            <w:noProof/>
            <w:webHidden/>
          </w:rPr>
          <w:instrText xml:space="preserve"> PAGEREF _Toc126916221 \h </w:instrText>
        </w:r>
        <w:r w:rsidR="001D42F8">
          <w:rPr>
            <w:noProof/>
            <w:webHidden/>
          </w:rPr>
        </w:r>
        <w:r w:rsidR="001D42F8">
          <w:rPr>
            <w:noProof/>
            <w:webHidden/>
          </w:rPr>
          <w:fldChar w:fldCharType="separate"/>
        </w:r>
        <w:r w:rsidR="004E1662">
          <w:rPr>
            <w:noProof/>
            <w:webHidden/>
          </w:rPr>
          <w:t>41</w:t>
        </w:r>
        <w:r w:rsidR="001D42F8">
          <w:rPr>
            <w:noProof/>
            <w:webHidden/>
          </w:rPr>
          <w:fldChar w:fldCharType="end"/>
        </w:r>
      </w:hyperlink>
    </w:p>
    <w:p w14:paraId="658BAD47" w14:textId="4F814936" w:rsidR="001D42F8" w:rsidRDefault="006A4129">
      <w:pPr>
        <w:pStyle w:val="TOC2"/>
        <w:rPr>
          <w:noProof/>
          <w:sz w:val="22"/>
          <w:szCs w:val="22"/>
        </w:rPr>
      </w:pPr>
      <w:hyperlink w:anchor="_Toc126916222" w:history="1">
        <w:r w:rsidR="001D42F8" w:rsidRPr="00610718">
          <w:rPr>
            <w:rStyle w:val="Hyperlink"/>
            <w:rFonts w:cs="Calibri"/>
            <w:noProof/>
          </w:rPr>
          <w:t>Overtime and Compensatory Time</w:t>
        </w:r>
        <w:r w:rsidR="001D42F8">
          <w:rPr>
            <w:noProof/>
            <w:webHidden/>
          </w:rPr>
          <w:tab/>
        </w:r>
        <w:r w:rsidR="001D42F8">
          <w:rPr>
            <w:noProof/>
            <w:webHidden/>
          </w:rPr>
          <w:fldChar w:fldCharType="begin"/>
        </w:r>
        <w:r w:rsidR="001D42F8">
          <w:rPr>
            <w:noProof/>
            <w:webHidden/>
          </w:rPr>
          <w:instrText xml:space="preserve"> PAGEREF _Toc126916222 \h </w:instrText>
        </w:r>
        <w:r w:rsidR="001D42F8">
          <w:rPr>
            <w:noProof/>
            <w:webHidden/>
          </w:rPr>
        </w:r>
        <w:r w:rsidR="001D42F8">
          <w:rPr>
            <w:noProof/>
            <w:webHidden/>
          </w:rPr>
          <w:fldChar w:fldCharType="separate"/>
        </w:r>
        <w:r w:rsidR="004E1662">
          <w:rPr>
            <w:noProof/>
            <w:webHidden/>
          </w:rPr>
          <w:t>43</w:t>
        </w:r>
        <w:r w:rsidR="001D42F8">
          <w:rPr>
            <w:noProof/>
            <w:webHidden/>
          </w:rPr>
          <w:fldChar w:fldCharType="end"/>
        </w:r>
      </w:hyperlink>
    </w:p>
    <w:p w14:paraId="3A836984" w14:textId="62B685E2" w:rsidR="001D42F8" w:rsidRDefault="006A4129">
      <w:pPr>
        <w:pStyle w:val="TOC2"/>
        <w:rPr>
          <w:noProof/>
          <w:sz w:val="22"/>
          <w:szCs w:val="22"/>
        </w:rPr>
      </w:pPr>
      <w:hyperlink w:anchor="_Toc126916223" w:history="1">
        <w:r w:rsidR="001D42F8" w:rsidRPr="00610718">
          <w:rPr>
            <w:rStyle w:val="Hyperlink"/>
            <w:rFonts w:cs="Calibri"/>
            <w:noProof/>
          </w:rPr>
          <w:t>Interns</w:t>
        </w:r>
        <w:r w:rsidR="001D42F8">
          <w:rPr>
            <w:noProof/>
            <w:webHidden/>
          </w:rPr>
          <w:tab/>
        </w:r>
        <w:r w:rsidR="001D42F8">
          <w:rPr>
            <w:noProof/>
            <w:webHidden/>
          </w:rPr>
          <w:fldChar w:fldCharType="begin"/>
        </w:r>
        <w:r w:rsidR="001D42F8">
          <w:rPr>
            <w:noProof/>
            <w:webHidden/>
          </w:rPr>
          <w:instrText xml:space="preserve"> PAGEREF _Toc126916223 \h </w:instrText>
        </w:r>
        <w:r w:rsidR="001D42F8">
          <w:rPr>
            <w:noProof/>
            <w:webHidden/>
          </w:rPr>
        </w:r>
        <w:r w:rsidR="001D42F8">
          <w:rPr>
            <w:noProof/>
            <w:webHidden/>
          </w:rPr>
          <w:fldChar w:fldCharType="separate"/>
        </w:r>
        <w:r w:rsidR="004E1662">
          <w:rPr>
            <w:noProof/>
            <w:webHidden/>
          </w:rPr>
          <w:t>46</w:t>
        </w:r>
        <w:r w:rsidR="001D42F8">
          <w:rPr>
            <w:noProof/>
            <w:webHidden/>
          </w:rPr>
          <w:fldChar w:fldCharType="end"/>
        </w:r>
      </w:hyperlink>
    </w:p>
    <w:p w14:paraId="5E73B5EF" w14:textId="68FABE64" w:rsidR="001D42F8" w:rsidRDefault="006A4129">
      <w:pPr>
        <w:pStyle w:val="TOC2"/>
        <w:rPr>
          <w:noProof/>
          <w:sz w:val="22"/>
          <w:szCs w:val="22"/>
        </w:rPr>
      </w:pPr>
      <w:hyperlink w:anchor="_Toc126916224" w:history="1">
        <w:r w:rsidR="001D42F8" w:rsidRPr="00610718">
          <w:rPr>
            <w:rStyle w:val="Hyperlink"/>
            <w:rFonts w:cs="Calibri"/>
            <w:noProof/>
          </w:rPr>
          <w:t>Lactation Accommodation</w:t>
        </w:r>
        <w:r w:rsidR="001D42F8">
          <w:rPr>
            <w:noProof/>
            <w:webHidden/>
          </w:rPr>
          <w:tab/>
        </w:r>
        <w:r w:rsidR="001D42F8">
          <w:rPr>
            <w:noProof/>
            <w:webHidden/>
          </w:rPr>
          <w:fldChar w:fldCharType="begin"/>
        </w:r>
        <w:r w:rsidR="001D42F8">
          <w:rPr>
            <w:noProof/>
            <w:webHidden/>
          </w:rPr>
          <w:instrText xml:space="preserve"> PAGEREF _Toc126916224 \h </w:instrText>
        </w:r>
        <w:r w:rsidR="001D42F8">
          <w:rPr>
            <w:noProof/>
            <w:webHidden/>
          </w:rPr>
        </w:r>
        <w:r w:rsidR="001D42F8">
          <w:rPr>
            <w:noProof/>
            <w:webHidden/>
          </w:rPr>
          <w:fldChar w:fldCharType="separate"/>
        </w:r>
        <w:r w:rsidR="004E1662">
          <w:rPr>
            <w:noProof/>
            <w:webHidden/>
          </w:rPr>
          <w:t>47</w:t>
        </w:r>
        <w:r w:rsidR="001D42F8">
          <w:rPr>
            <w:noProof/>
            <w:webHidden/>
          </w:rPr>
          <w:fldChar w:fldCharType="end"/>
        </w:r>
      </w:hyperlink>
    </w:p>
    <w:p w14:paraId="18176885" w14:textId="652FD73D" w:rsidR="001D42F8" w:rsidRDefault="006A4129">
      <w:pPr>
        <w:pStyle w:val="TOC2"/>
        <w:rPr>
          <w:noProof/>
          <w:sz w:val="22"/>
          <w:szCs w:val="22"/>
        </w:rPr>
      </w:pPr>
      <w:hyperlink w:anchor="_Toc126916225" w:history="1">
        <w:r w:rsidR="001D42F8" w:rsidRPr="00610718">
          <w:rPr>
            <w:rStyle w:val="Hyperlink"/>
            <w:rFonts w:cs="Calibri"/>
            <w:noProof/>
          </w:rPr>
          <w:t>Media Contacts</w:t>
        </w:r>
        <w:r w:rsidR="001D42F8">
          <w:rPr>
            <w:noProof/>
            <w:webHidden/>
          </w:rPr>
          <w:tab/>
        </w:r>
        <w:r w:rsidR="001D42F8">
          <w:rPr>
            <w:noProof/>
            <w:webHidden/>
          </w:rPr>
          <w:fldChar w:fldCharType="begin"/>
        </w:r>
        <w:r w:rsidR="001D42F8">
          <w:rPr>
            <w:noProof/>
            <w:webHidden/>
          </w:rPr>
          <w:instrText xml:space="preserve"> PAGEREF _Toc126916225 \h </w:instrText>
        </w:r>
        <w:r w:rsidR="001D42F8">
          <w:rPr>
            <w:noProof/>
            <w:webHidden/>
          </w:rPr>
        </w:r>
        <w:r w:rsidR="001D42F8">
          <w:rPr>
            <w:noProof/>
            <w:webHidden/>
          </w:rPr>
          <w:fldChar w:fldCharType="separate"/>
        </w:r>
        <w:r w:rsidR="004E1662">
          <w:rPr>
            <w:noProof/>
            <w:webHidden/>
          </w:rPr>
          <w:t>47</w:t>
        </w:r>
        <w:r w:rsidR="001D42F8">
          <w:rPr>
            <w:noProof/>
            <w:webHidden/>
          </w:rPr>
          <w:fldChar w:fldCharType="end"/>
        </w:r>
      </w:hyperlink>
    </w:p>
    <w:p w14:paraId="55116FDC" w14:textId="63146627" w:rsidR="001D42F8" w:rsidRDefault="006A4129">
      <w:pPr>
        <w:pStyle w:val="TOC2"/>
        <w:rPr>
          <w:noProof/>
          <w:sz w:val="22"/>
          <w:szCs w:val="22"/>
        </w:rPr>
      </w:pPr>
      <w:hyperlink w:anchor="_Toc126916226" w:history="1">
        <w:r w:rsidR="001D42F8" w:rsidRPr="00610718">
          <w:rPr>
            <w:rStyle w:val="Hyperlink"/>
            <w:rFonts w:cs="Calibri"/>
            <w:noProof/>
          </w:rPr>
          <w:t>Travel</w:t>
        </w:r>
        <w:r w:rsidR="001D42F8">
          <w:rPr>
            <w:noProof/>
            <w:webHidden/>
          </w:rPr>
          <w:tab/>
        </w:r>
        <w:r w:rsidR="001D42F8">
          <w:rPr>
            <w:noProof/>
            <w:webHidden/>
          </w:rPr>
          <w:fldChar w:fldCharType="begin"/>
        </w:r>
        <w:r w:rsidR="001D42F8">
          <w:rPr>
            <w:noProof/>
            <w:webHidden/>
          </w:rPr>
          <w:instrText xml:space="preserve"> PAGEREF _Toc126916226 \h </w:instrText>
        </w:r>
        <w:r w:rsidR="001D42F8">
          <w:rPr>
            <w:noProof/>
            <w:webHidden/>
          </w:rPr>
        </w:r>
        <w:r w:rsidR="001D42F8">
          <w:rPr>
            <w:noProof/>
            <w:webHidden/>
          </w:rPr>
          <w:fldChar w:fldCharType="separate"/>
        </w:r>
        <w:r w:rsidR="004E1662">
          <w:rPr>
            <w:noProof/>
            <w:webHidden/>
          </w:rPr>
          <w:t>47</w:t>
        </w:r>
        <w:r w:rsidR="001D42F8">
          <w:rPr>
            <w:noProof/>
            <w:webHidden/>
          </w:rPr>
          <w:fldChar w:fldCharType="end"/>
        </w:r>
      </w:hyperlink>
    </w:p>
    <w:p w14:paraId="18FD37F2" w14:textId="2ED1B927" w:rsidR="001D42F8" w:rsidRDefault="006A4129">
      <w:pPr>
        <w:pStyle w:val="TOC2"/>
        <w:rPr>
          <w:noProof/>
          <w:sz w:val="22"/>
          <w:szCs w:val="22"/>
        </w:rPr>
      </w:pPr>
      <w:hyperlink w:anchor="_Toc126916227" w:history="1">
        <w:r w:rsidR="001D42F8" w:rsidRPr="00610718">
          <w:rPr>
            <w:rStyle w:val="Hyperlink"/>
            <w:rFonts w:cs="Calibri"/>
            <w:noProof/>
          </w:rPr>
          <w:t>Ethics</w:t>
        </w:r>
        <w:r w:rsidR="001D42F8">
          <w:rPr>
            <w:noProof/>
            <w:webHidden/>
          </w:rPr>
          <w:tab/>
        </w:r>
        <w:r w:rsidR="001D42F8">
          <w:rPr>
            <w:noProof/>
            <w:webHidden/>
          </w:rPr>
          <w:fldChar w:fldCharType="begin"/>
        </w:r>
        <w:r w:rsidR="001D42F8">
          <w:rPr>
            <w:noProof/>
            <w:webHidden/>
          </w:rPr>
          <w:instrText xml:space="preserve"> PAGEREF _Toc126916227 \h </w:instrText>
        </w:r>
        <w:r w:rsidR="001D42F8">
          <w:rPr>
            <w:noProof/>
            <w:webHidden/>
          </w:rPr>
        </w:r>
        <w:r w:rsidR="001D42F8">
          <w:rPr>
            <w:noProof/>
            <w:webHidden/>
          </w:rPr>
          <w:fldChar w:fldCharType="separate"/>
        </w:r>
        <w:r w:rsidR="004E1662">
          <w:rPr>
            <w:noProof/>
            <w:webHidden/>
          </w:rPr>
          <w:t>47</w:t>
        </w:r>
        <w:r w:rsidR="001D42F8">
          <w:rPr>
            <w:noProof/>
            <w:webHidden/>
          </w:rPr>
          <w:fldChar w:fldCharType="end"/>
        </w:r>
      </w:hyperlink>
    </w:p>
    <w:p w14:paraId="4557FD67" w14:textId="56CDC609" w:rsidR="001D42F8" w:rsidRDefault="006A4129">
      <w:pPr>
        <w:pStyle w:val="TOC2"/>
        <w:rPr>
          <w:noProof/>
          <w:sz w:val="22"/>
          <w:szCs w:val="22"/>
        </w:rPr>
      </w:pPr>
      <w:hyperlink w:anchor="_Toc126916228" w:history="1">
        <w:r w:rsidR="001D42F8" w:rsidRPr="00610718">
          <w:rPr>
            <w:rStyle w:val="Hyperlink"/>
            <w:rFonts w:cs="Calibri"/>
            <w:noProof/>
          </w:rPr>
          <w:t>Sexual Harassment &amp; Discrimination Policy</w:t>
        </w:r>
        <w:r w:rsidR="001D42F8">
          <w:rPr>
            <w:noProof/>
            <w:webHidden/>
          </w:rPr>
          <w:tab/>
        </w:r>
        <w:r w:rsidR="001D42F8">
          <w:rPr>
            <w:noProof/>
            <w:webHidden/>
          </w:rPr>
          <w:fldChar w:fldCharType="begin"/>
        </w:r>
        <w:r w:rsidR="001D42F8">
          <w:rPr>
            <w:noProof/>
            <w:webHidden/>
          </w:rPr>
          <w:instrText xml:space="preserve"> PAGEREF _Toc126916228 \h </w:instrText>
        </w:r>
        <w:r w:rsidR="001D42F8">
          <w:rPr>
            <w:noProof/>
            <w:webHidden/>
          </w:rPr>
        </w:r>
        <w:r w:rsidR="001D42F8">
          <w:rPr>
            <w:noProof/>
            <w:webHidden/>
          </w:rPr>
          <w:fldChar w:fldCharType="separate"/>
        </w:r>
        <w:r w:rsidR="004E1662">
          <w:rPr>
            <w:noProof/>
            <w:webHidden/>
          </w:rPr>
          <w:t>49</w:t>
        </w:r>
        <w:r w:rsidR="001D42F8">
          <w:rPr>
            <w:noProof/>
            <w:webHidden/>
          </w:rPr>
          <w:fldChar w:fldCharType="end"/>
        </w:r>
      </w:hyperlink>
    </w:p>
    <w:p w14:paraId="5BA144FD" w14:textId="58A973E9" w:rsidR="001D42F8" w:rsidRDefault="006A4129">
      <w:pPr>
        <w:pStyle w:val="TOC2"/>
        <w:rPr>
          <w:noProof/>
          <w:sz w:val="22"/>
          <w:szCs w:val="22"/>
        </w:rPr>
      </w:pPr>
      <w:hyperlink w:anchor="_Toc126916229" w:history="1">
        <w:r w:rsidR="001D42F8" w:rsidRPr="00610718">
          <w:rPr>
            <w:rStyle w:val="Hyperlink"/>
            <w:noProof/>
          </w:rPr>
          <w:t>Exit Interview</w:t>
        </w:r>
        <w:r w:rsidR="001D42F8">
          <w:rPr>
            <w:noProof/>
            <w:webHidden/>
          </w:rPr>
          <w:tab/>
        </w:r>
        <w:r w:rsidR="001D42F8">
          <w:rPr>
            <w:noProof/>
            <w:webHidden/>
          </w:rPr>
          <w:fldChar w:fldCharType="begin"/>
        </w:r>
        <w:r w:rsidR="001D42F8">
          <w:rPr>
            <w:noProof/>
            <w:webHidden/>
          </w:rPr>
          <w:instrText xml:space="preserve"> PAGEREF _Toc126916229 \h </w:instrText>
        </w:r>
        <w:r w:rsidR="001D42F8">
          <w:rPr>
            <w:noProof/>
            <w:webHidden/>
          </w:rPr>
        </w:r>
        <w:r w:rsidR="001D42F8">
          <w:rPr>
            <w:noProof/>
            <w:webHidden/>
          </w:rPr>
          <w:fldChar w:fldCharType="separate"/>
        </w:r>
        <w:r w:rsidR="004E1662">
          <w:rPr>
            <w:noProof/>
            <w:webHidden/>
          </w:rPr>
          <w:t>59</w:t>
        </w:r>
        <w:r w:rsidR="001D42F8">
          <w:rPr>
            <w:noProof/>
            <w:webHidden/>
          </w:rPr>
          <w:fldChar w:fldCharType="end"/>
        </w:r>
      </w:hyperlink>
    </w:p>
    <w:p w14:paraId="54E07F51" w14:textId="17EE156D" w:rsidR="001D42F8" w:rsidRDefault="006A4129">
      <w:pPr>
        <w:pStyle w:val="TOC1"/>
        <w:tabs>
          <w:tab w:val="right" w:leader="dot" w:pos="9570"/>
        </w:tabs>
        <w:rPr>
          <w:b w:val="0"/>
          <w:noProof/>
          <w:sz w:val="22"/>
          <w:szCs w:val="22"/>
        </w:rPr>
      </w:pPr>
      <w:hyperlink w:anchor="_Toc126916230" w:history="1">
        <w:r w:rsidR="001D42F8" w:rsidRPr="00610718">
          <w:rPr>
            <w:rStyle w:val="Hyperlink"/>
            <w:rFonts w:cs="Calibri"/>
            <w:noProof/>
          </w:rPr>
          <w:t>EQUIPMENT &amp; FACILITIES</w:t>
        </w:r>
        <w:r w:rsidR="001D42F8">
          <w:rPr>
            <w:noProof/>
            <w:webHidden/>
          </w:rPr>
          <w:tab/>
        </w:r>
        <w:r w:rsidR="001D42F8">
          <w:rPr>
            <w:noProof/>
            <w:webHidden/>
          </w:rPr>
          <w:fldChar w:fldCharType="begin"/>
        </w:r>
        <w:r w:rsidR="001D42F8">
          <w:rPr>
            <w:noProof/>
            <w:webHidden/>
          </w:rPr>
          <w:instrText xml:space="preserve"> PAGEREF _Toc126916230 \h </w:instrText>
        </w:r>
        <w:r w:rsidR="001D42F8">
          <w:rPr>
            <w:noProof/>
            <w:webHidden/>
          </w:rPr>
        </w:r>
        <w:r w:rsidR="001D42F8">
          <w:rPr>
            <w:noProof/>
            <w:webHidden/>
          </w:rPr>
          <w:fldChar w:fldCharType="separate"/>
        </w:r>
        <w:r w:rsidR="004E1662">
          <w:rPr>
            <w:noProof/>
            <w:webHidden/>
          </w:rPr>
          <w:t>60</w:t>
        </w:r>
        <w:r w:rsidR="001D42F8">
          <w:rPr>
            <w:noProof/>
            <w:webHidden/>
          </w:rPr>
          <w:fldChar w:fldCharType="end"/>
        </w:r>
      </w:hyperlink>
    </w:p>
    <w:p w14:paraId="4381255C" w14:textId="00FC4E93" w:rsidR="001D42F8" w:rsidRDefault="006A4129">
      <w:pPr>
        <w:pStyle w:val="TOC2"/>
        <w:rPr>
          <w:noProof/>
          <w:sz w:val="22"/>
          <w:szCs w:val="22"/>
        </w:rPr>
      </w:pPr>
      <w:hyperlink w:anchor="_Toc126916231" w:history="1">
        <w:r w:rsidR="001D42F8" w:rsidRPr="00610718">
          <w:rPr>
            <w:rStyle w:val="Hyperlink"/>
            <w:rFonts w:cs="Calibri"/>
            <w:noProof/>
          </w:rPr>
          <w:t>Offices &amp; Workspaces</w:t>
        </w:r>
        <w:r w:rsidR="001D42F8">
          <w:rPr>
            <w:noProof/>
            <w:webHidden/>
          </w:rPr>
          <w:tab/>
        </w:r>
        <w:r w:rsidR="001D42F8">
          <w:rPr>
            <w:noProof/>
            <w:webHidden/>
          </w:rPr>
          <w:fldChar w:fldCharType="begin"/>
        </w:r>
        <w:r w:rsidR="001D42F8">
          <w:rPr>
            <w:noProof/>
            <w:webHidden/>
          </w:rPr>
          <w:instrText xml:space="preserve"> PAGEREF _Toc126916231 \h </w:instrText>
        </w:r>
        <w:r w:rsidR="001D42F8">
          <w:rPr>
            <w:noProof/>
            <w:webHidden/>
          </w:rPr>
        </w:r>
        <w:r w:rsidR="001D42F8">
          <w:rPr>
            <w:noProof/>
            <w:webHidden/>
          </w:rPr>
          <w:fldChar w:fldCharType="separate"/>
        </w:r>
        <w:r w:rsidR="004E1662">
          <w:rPr>
            <w:noProof/>
            <w:webHidden/>
          </w:rPr>
          <w:t>60</w:t>
        </w:r>
        <w:r w:rsidR="001D42F8">
          <w:rPr>
            <w:noProof/>
            <w:webHidden/>
          </w:rPr>
          <w:fldChar w:fldCharType="end"/>
        </w:r>
      </w:hyperlink>
    </w:p>
    <w:p w14:paraId="4C831995" w14:textId="5C791503" w:rsidR="001D42F8" w:rsidRDefault="006A4129">
      <w:pPr>
        <w:pStyle w:val="TOC2"/>
        <w:rPr>
          <w:noProof/>
          <w:sz w:val="22"/>
          <w:szCs w:val="22"/>
        </w:rPr>
      </w:pPr>
      <w:hyperlink w:anchor="_Toc126916232" w:history="1">
        <w:r w:rsidR="001D42F8" w:rsidRPr="00610718">
          <w:rPr>
            <w:rStyle w:val="Hyperlink"/>
            <w:rFonts w:cs="Calibri"/>
            <w:noProof/>
          </w:rPr>
          <w:t>Use and Return of Equipment</w:t>
        </w:r>
        <w:r w:rsidR="001D42F8">
          <w:rPr>
            <w:noProof/>
            <w:webHidden/>
          </w:rPr>
          <w:tab/>
        </w:r>
        <w:r w:rsidR="001D42F8">
          <w:rPr>
            <w:noProof/>
            <w:webHidden/>
          </w:rPr>
          <w:fldChar w:fldCharType="begin"/>
        </w:r>
        <w:r w:rsidR="001D42F8">
          <w:rPr>
            <w:noProof/>
            <w:webHidden/>
          </w:rPr>
          <w:instrText xml:space="preserve"> PAGEREF _Toc126916232 \h </w:instrText>
        </w:r>
        <w:r w:rsidR="001D42F8">
          <w:rPr>
            <w:noProof/>
            <w:webHidden/>
          </w:rPr>
        </w:r>
        <w:r w:rsidR="001D42F8">
          <w:rPr>
            <w:noProof/>
            <w:webHidden/>
          </w:rPr>
          <w:fldChar w:fldCharType="separate"/>
        </w:r>
        <w:r w:rsidR="004E1662">
          <w:rPr>
            <w:noProof/>
            <w:webHidden/>
          </w:rPr>
          <w:t>61</w:t>
        </w:r>
        <w:r w:rsidR="001D42F8">
          <w:rPr>
            <w:noProof/>
            <w:webHidden/>
          </w:rPr>
          <w:fldChar w:fldCharType="end"/>
        </w:r>
      </w:hyperlink>
    </w:p>
    <w:p w14:paraId="5C7936D4" w14:textId="1685CB1B" w:rsidR="001D42F8" w:rsidRDefault="006A4129">
      <w:pPr>
        <w:pStyle w:val="TOC2"/>
        <w:rPr>
          <w:noProof/>
          <w:sz w:val="22"/>
          <w:szCs w:val="22"/>
        </w:rPr>
      </w:pPr>
      <w:hyperlink w:anchor="_Toc126916233" w:history="1">
        <w:r w:rsidR="001D42F8" w:rsidRPr="00610718">
          <w:rPr>
            <w:rStyle w:val="Hyperlink"/>
            <w:rFonts w:cs="Calibri"/>
            <w:noProof/>
          </w:rPr>
          <w:t>Mobile Devices</w:t>
        </w:r>
        <w:r w:rsidR="001D42F8">
          <w:rPr>
            <w:noProof/>
            <w:webHidden/>
          </w:rPr>
          <w:tab/>
        </w:r>
        <w:r w:rsidR="001D42F8">
          <w:rPr>
            <w:noProof/>
            <w:webHidden/>
          </w:rPr>
          <w:fldChar w:fldCharType="begin"/>
        </w:r>
        <w:r w:rsidR="001D42F8">
          <w:rPr>
            <w:noProof/>
            <w:webHidden/>
          </w:rPr>
          <w:instrText xml:space="preserve"> PAGEREF _Toc126916233 \h </w:instrText>
        </w:r>
        <w:r w:rsidR="001D42F8">
          <w:rPr>
            <w:noProof/>
            <w:webHidden/>
          </w:rPr>
        </w:r>
        <w:r w:rsidR="001D42F8">
          <w:rPr>
            <w:noProof/>
            <w:webHidden/>
          </w:rPr>
          <w:fldChar w:fldCharType="separate"/>
        </w:r>
        <w:r w:rsidR="004E1662">
          <w:rPr>
            <w:noProof/>
            <w:webHidden/>
          </w:rPr>
          <w:t>61</w:t>
        </w:r>
        <w:r w:rsidR="001D42F8">
          <w:rPr>
            <w:noProof/>
            <w:webHidden/>
          </w:rPr>
          <w:fldChar w:fldCharType="end"/>
        </w:r>
      </w:hyperlink>
    </w:p>
    <w:p w14:paraId="31394AB8" w14:textId="57E2A326" w:rsidR="001D42F8" w:rsidRDefault="006A4129">
      <w:pPr>
        <w:pStyle w:val="TOC2"/>
        <w:rPr>
          <w:noProof/>
          <w:sz w:val="22"/>
          <w:szCs w:val="22"/>
        </w:rPr>
      </w:pPr>
      <w:hyperlink w:anchor="_Toc126916234" w:history="1">
        <w:r w:rsidR="001D42F8" w:rsidRPr="00610718">
          <w:rPr>
            <w:rStyle w:val="Hyperlink"/>
            <w:noProof/>
          </w:rPr>
          <w:t>Vehicle Use</w:t>
        </w:r>
        <w:r w:rsidR="001D42F8">
          <w:rPr>
            <w:noProof/>
            <w:webHidden/>
          </w:rPr>
          <w:tab/>
        </w:r>
        <w:r w:rsidR="001D42F8">
          <w:rPr>
            <w:noProof/>
            <w:webHidden/>
          </w:rPr>
          <w:fldChar w:fldCharType="begin"/>
        </w:r>
        <w:r w:rsidR="001D42F8">
          <w:rPr>
            <w:noProof/>
            <w:webHidden/>
          </w:rPr>
          <w:instrText xml:space="preserve"> PAGEREF _Toc126916234 \h </w:instrText>
        </w:r>
        <w:r w:rsidR="001D42F8">
          <w:rPr>
            <w:noProof/>
            <w:webHidden/>
          </w:rPr>
        </w:r>
        <w:r w:rsidR="001D42F8">
          <w:rPr>
            <w:noProof/>
            <w:webHidden/>
          </w:rPr>
          <w:fldChar w:fldCharType="separate"/>
        </w:r>
        <w:r w:rsidR="004E1662">
          <w:rPr>
            <w:noProof/>
            <w:webHidden/>
          </w:rPr>
          <w:t>64</w:t>
        </w:r>
        <w:r w:rsidR="001D42F8">
          <w:rPr>
            <w:noProof/>
            <w:webHidden/>
          </w:rPr>
          <w:fldChar w:fldCharType="end"/>
        </w:r>
      </w:hyperlink>
    </w:p>
    <w:p w14:paraId="636C17F7" w14:textId="7DF4374D" w:rsidR="007D486E" w:rsidRPr="00D21385" w:rsidRDefault="007D486E" w:rsidP="009402BA">
      <w:pPr>
        <w:ind w:right="-288"/>
        <w:rPr>
          <w:rFonts w:ascii="Calibri" w:hAnsi="Calibri" w:cs="Calibri"/>
          <w:b/>
          <w:bCs/>
          <w:i/>
          <w:iCs/>
        </w:rPr>
      </w:pPr>
      <w:r w:rsidRPr="00D21385">
        <w:rPr>
          <w:rFonts w:ascii="Calibri" w:hAnsi="Calibri" w:cs="Calibri"/>
          <w:sz w:val="28"/>
        </w:rPr>
        <w:fldChar w:fldCharType="end"/>
      </w:r>
    </w:p>
    <w:p w14:paraId="44E03C9E" w14:textId="77777777" w:rsidR="007D486E" w:rsidRPr="00D21385" w:rsidRDefault="007D486E" w:rsidP="00E57B48">
      <w:pPr>
        <w:pStyle w:val="p1"/>
        <w:ind w:right="-18"/>
        <w:jc w:val="center"/>
        <w:rPr>
          <w:rFonts w:cs="Calibri"/>
        </w:rPr>
      </w:pPr>
      <w:bookmarkStart w:id="2" w:name="_Toc83799771"/>
    </w:p>
    <w:p w14:paraId="698243BA" w14:textId="77777777" w:rsidR="007D486E" w:rsidRPr="00D21385" w:rsidRDefault="007D486E" w:rsidP="00E57B48">
      <w:pPr>
        <w:pStyle w:val="p1"/>
        <w:ind w:right="-18"/>
        <w:jc w:val="center"/>
        <w:rPr>
          <w:rFonts w:cs="Calibri"/>
        </w:rPr>
      </w:pPr>
    </w:p>
    <w:p w14:paraId="456D179A" w14:textId="61A8B090" w:rsidR="007D486E" w:rsidRPr="00D21385" w:rsidRDefault="00354210" w:rsidP="00E57B48">
      <w:pPr>
        <w:pStyle w:val="p1"/>
        <w:ind w:right="-18"/>
        <w:jc w:val="center"/>
        <w:rPr>
          <w:rFonts w:cs="Calibri"/>
        </w:rPr>
      </w:pPr>
      <w:bookmarkStart w:id="3" w:name="_Toc126916213"/>
      <w:r>
        <w:rPr>
          <w:rFonts w:cs="Calibri"/>
        </w:rPr>
        <w:br w:type="page"/>
      </w:r>
      <w:r w:rsidR="007D486E" w:rsidRPr="00D21385">
        <w:rPr>
          <w:rFonts w:cs="Calibri"/>
        </w:rPr>
        <w:lastRenderedPageBreak/>
        <w:t>Introduction</w:t>
      </w:r>
      <w:bookmarkEnd w:id="3"/>
      <w:r w:rsidR="007D486E" w:rsidRPr="00D21385">
        <w:rPr>
          <w:rFonts w:cs="Calibri"/>
        </w:rPr>
        <w:t xml:space="preserve"> </w:t>
      </w:r>
      <w:bookmarkEnd w:id="2"/>
    </w:p>
    <w:p w14:paraId="052F5168" w14:textId="77777777" w:rsidR="007D486E" w:rsidRPr="00D21385" w:rsidRDefault="007D486E" w:rsidP="00E57B48">
      <w:pPr>
        <w:ind w:right="-18"/>
        <w:rPr>
          <w:rFonts w:ascii="Calibri" w:hAnsi="Calibri" w:cs="Calibri"/>
          <w:color w:val="C00000"/>
          <w:shd w:val="clear" w:color="auto" w:fill="FFFFFF"/>
        </w:rPr>
      </w:pPr>
    </w:p>
    <w:p w14:paraId="0352A9D3" w14:textId="724D5794" w:rsidR="007D486E" w:rsidRPr="00D21385" w:rsidRDefault="007D486E" w:rsidP="00E57B48">
      <w:pPr>
        <w:ind w:right="-18"/>
        <w:rPr>
          <w:rFonts w:ascii="Calibri" w:hAnsi="Calibri" w:cs="Calibri"/>
          <w:lang w:val="en"/>
        </w:rPr>
      </w:pPr>
      <w:r w:rsidRPr="00D21385">
        <w:rPr>
          <w:rFonts w:ascii="Calibri" w:hAnsi="Calibri" w:cs="Calibri"/>
        </w:rPr>
        <w:t xml:space="preserve">At the King County Legislative </w:t>
      </w:r>
      <w:proofErr w:type="gramStart"/>
      <w:r w:rsidRPr="00D21385">
        <w:rPr>
          <w:rFonts w:ascii="Calibri" w:hAnsi="Calibri" w:cs="Calibri"/>
        </w:rPr>
        <w:t>Branch</w:t>
      </w:r>
      <w:proofErr w:type="gramEnd"/>
      <w:r w:rsidRPr="00D21385">
        <w:rPr>
          <w:rFonts w:ascii="Calibri" w:hAnsi="Calibri" w:cs="Calibri"/>
        </w:rPr>
        <w:t xml:space="preserve"> we pride ourselves on being a great place to work. We are committed to maintaining a professional, safe, and respectful workplace for all our employees and the public. Employees can take pride in serving the more than two million residents of King County and making our community a better place for everyone. We are an inclusive organization that supports and values its employees. We</w:t>
      </w:r>
      <w:r w:rsidR="003A6A35">
        <w:rPr>
          <w:rFonts w:ascii="Calibri" w:hAnsi="Calibri" w:cs="Calibri"/>
        </w:rPr>
        <w:t xml:space="preserve"> support a diverse work group and</w:t>
      </w:r>
      <w:r w:rsidRPr="00D21385">
        <w:rPr>
          <w:rFonts w:ascii="Calibri" w:hAnsi="Calibri" w:cs="Calibri"/>
        </w:rPr>
        <w:t xml:space="preserve"> are dedicated to </w:t>
      </w:r>
      <w:r w:rsidRPr="00D21385">
        <w:rPr>
          <w:rFonts w:ascii="Calibri" w:hAnsi="Calibri" w:cs="Calibri"/>
          <w:lang w:val="en"/>
        </w:rPr>
        <w:t>promoting equity, fairness, justice</w:t>
      </w:r>
      <w:r w:rsidR="004A3B52">
        <w:rPr>
          <w:rFonts w:ascii="Calibri" w:hAnsi="Calibri" w:cs="Calibri"/>
          <w:lang w:val="en"/>
        </w:rPr>
        <w:t>,</w:t>
      </w:r>
      <w:r w:rsidRPr="00D21385">
        <w:rPr>
          <w:rFonts w:ascii="Calibri" w:hAnsi="Calibri" w:cs="Calibri"/>
          <w:lang w:val="en"/>
        </w:rPr>
        <w:t xml:space="preserve"> and opportunity for all</w:t>
      </w:r>
      <w:r w:rsidRPr="00D21385">
        <w:rPr>
          <w:rFonts w:ascii="Calibri" w:hAnsi="Calibri" w:cs="Calibri"/>
        </w:rPr>
        <w:t xml:space="preserve">. We strive to </w:t>
      </w:r>
      <w:r w:rsidRPr="00D21385">
        <w:rPr>
          <w:rFonts w:ascii="Calibri" w:hAnsi="Calibri" w:cs="Calibri"/>
          <w:lang w:val="en"/>
        </w:rPr>
        <w:t xml:space="preserve">remove barriers that limit the ability of people to fulfill their potential. The work of the Legislative Branch can be intense, but </w:t>
      </w:r>
      <w:proofErr w:type="spellStart"/>
      <w:r w:rsidRPr="00D21385">
        <w:rPr>
          <w:rFonts w:ascii="Calibri" w:hAnsi="Calibri" w:cs="Calibri"/>
          <w:lang w:val="en"/>
        </w:rPr>
        <w:t>w</w:t>
      </w:r>
      <w:r w:rsidRPr="00D21385">
        <w:rPr>
          <w:rFonts w:ascii="Calibri" w:hAnsi="Calibri" w:cs="Calibri"/>
        </w:rPr>
        <w:t>e</w:t>
      </w:r>
      <w:proofErr w:type="spellEnd"/>
      <w:r w:rsidRPr="00D21385">
        <w:rPr>
          <w:rFonts w:ascii="Calibri" w:hAnsi="Calibri" w:cs="Calibri"/>
        </w:rPr>
        <w:t xml:space="preserve"> recognize that succeeding at work should not diminish your ability to have a healthy personal life. </w:t>
      </w:r>
    </w:p>
    <w:p w14:paraId="1549A91F" w14:textId="77777777" w:rsidR="007D486E" w:rsidRPr="00D21385" w:rsidRDefault="007D486E" w:rsidP="00E57B48">
      <w:pPr>
        <w:ind w:right="-18"/>
        <w:rPr>
          <w:rFonts w:ascii="Calibri" w:hAnsi="Calibri" w:cs="Calibri"/>
          <w:lang w:val="en"/>
        </w:rPr>
      </w:pPr>
    </w:p>
    <w:p w14:paraId="45E9B6D9" w14:textId="77777777" w:rsidR="007D486E" w:rsidRPr="00D21385" w:rsidRDefault="007D486E" w:rsidP="00E57B48">
      <w:pPr>
        <w:ind w:right="-18"/>
        <w:rPr>
          <w:rFonts w:ascii="Calibri" w:hAnsi="Calibri" w:cs="Calibri"/>
        </w:rPr>
      </w:pPr>
      <w:r w:rsidRPr="00D21385">
        <w:rPr>
          <w:rFonts w:ascii="Calibri" w:hAnsi="Calibri" w:cs="Calibri"/>
          <w:lang w:val="en"/>
        </w:rPr>
        <w:t xml:space="preserve">At the Legislative Branch, we expect employees to be </w:t>
      </w:r>
      <w:r w:rsidRPr="00D21385">
        <w:rPr>
          <w:rFonts w:ascii="Calibri" w:hAnsi="Calibri" w:cs="Calibri"/>
        </w:rPr>
        <w:t>open minded and willing to try new things with a positive attitude. The Legislative Branch is a fast-paced environment, requiring flexibility and the ability to adapt as situations evolve. Finally, employees should have a willingness to learn and grow as they strive for excellence.</w:t>
      </w:r>
    </w:p>
    <w:p w14:paraId="3218703C" w14:textId="77777777" w:rsidR="007D486E" w:rsidRPr="00E57B48" w:rsidRDefault="007D486E" w:rsidP="00E57B48">
      <w:pPr>
        <w:ind w:right="-18"/>
        <w:rPr>
          <w:rFonts w:ascii="Calibri" w:hAnsi="Calibri" w:cs="Calibri"/>
          <w:lang w:val="en"/>
        </w:rPr>
      </w:pPr>
    </w:p>
    <w:p w14:paraId="6E96799F" w14:textId="77777777" w:rsidR="007D486E" w:rsidRPr="00D21385" w:rsidRDefault="007D486E" w:rsidP="00E57B48">
      <w:pPr>
        <w:ind w:right="-18"/>
        <w:rPr>
          <w:rFonts w:ascii="Calibri" w:hAnsi="Calibri" w:cs="Calibri"/>
        </w:rPr>
      </w:pPr>
      <w:r w:rsidRPr="00D21385">
        <w:rPr>
          <w:rFonts w:ascii="Calibri" w:hAnsi="Calibri" w:cs="Calibri"/>
        </w:rPr>
        <w:t xml:space="preserve">The policies in this manual are intended to be easy to read and serve as a resource for employees and managers by providing clear guidance on a variety of personnel topics. These policies apply to all Councilmembers, Council and Independent Agency employees, agents, contractors, and participants in Legislative Branch work, except when specified otherwise. </w:t>
      </w:r>
    </w:p>
    <w:p w14:paraId="1DC4C213" w14:textId="77777777" w:rsidR="007D486E" w:rsidRPr="00D21385" w:rsidRDefault="007D486E" w:rsidP="00E57B48">
      <w:pPr>
        <w:ind w:right="-18"/>
        <w:rPr>
          <w:rFonts w:ascii="Calibri" w:hAnsi="Calibri" w:cs="Calibri"/>
        </w:rPr>
      </w:pPr>
    </w:p>
    <w:p w14:paraId="1FB283BD" w14:textId="1C25C6CC" w:rsidR="007D486E" w:rsidRPr="00D21385" w:rsidRDefault="007D486E" w:rsidP="00E57B48">
      <w:pPr>
        <w:ind w:right="-18"/>
        <w:rPr>
          <w:rFonts w:ascii="Calibri" w:hAnsi="Calibri" w:cs="Calibri"/>
        </w:rPr>
      </w:pPr>
      <w:r w:rsidRPr="00D21385">
        <w:rPr>
          <w:rFonts w:ascii="Calibri" w:hAnsi="Calibri" w:cs="Calibri"/>
        </w:rPr>
        <w:t>These policies are intended to supplement applicable federal, state, and local law. They provide additional remedies and procedures and do not replace any other legal remedies or processes available. Nothing in this document alters the at-will status of employees of the Legislative Branch. For employees covered by an approved labor agreement, that labor agreement language and its procedures remain controlling.</w:t>
      </w:r>
    </w:p>
    <w:p w14:paraId="40E231A6" w14:textId="1FF23082" w:rsidR="007D486E" w:rsidRPr="00686CA3" w:rsidRDefault="007D486E" w:rsidP="00E57B48">
      <w:pPr>
        <w:ind w:right="-18"/>
        <w:rPr>
          <w:bCs/>
          <w:szCs w:val="28"/>
        </w:rPr>
      </w:pPr>
      <w:r w:rsidRPr="00D21385">
        <w:rPr>
          <w:rFonts w:ascii="Calibri" w:hAnsi="Calibri" w:cs="Calibri"/>
          <w:b/>
        </w:rPr>
        <w:br w:type="page"/>
      </w:r>
      <w:bookmarkStart w:id="4" w:name="_Toc83799772"/>
      <w:r w:rsidRPr="00E57B48">
        <w:rPr>
          <w:b/>
          <w:bCs/>
          <w:sz w:val="28"/>
          <w:szCs w:val="28"/>
        </w:rPr>
        <w:lastRenderedPageBreak/>
        <w:t>Definitions</w:t>
      </w:r>
      <w:bookmarkEnd w:id="4"/>
    </w:p>
    <w:p w14:paraId="40978D23" w14:textId="77777777" w:rsidR="007D486E" w:rsidRPr="00D21385" w:rsidRDefault="007D486E" w:rsidP="00E57B48">
      <w:pPr>
        <w:pStyle w:val="p1"/>
        <w:ind w:right="-18"/>
        <w:jc w:val="center"/>
        <w:rPr>
          <w:rFonts w:cs="Calibri"/>
        </w:rPr>
      </w:pPr>
    </w:p>
    <w:p w14:paraId="110E5DC5" w14:textId="77777777" w:rsidR="007D486E" w:rsidRPr="00D21385" w:rsidRDefault="007D486E" w:rsidP="00E57B48">
      <w:pPr>
        <w:ind w:right="-18"/>
        <w:rPr>
          <w:rFonts w:ascii="Calibri" w:hAnsi="Calibri" w:cs="Calibri"/>
        </w:rPr>
      </w:pPr>
      <w:r w:rsidRPr="00D21385">
        <w:rPr>
          <w:rFonts w:ascii="Calibri" w:hAnsi="Calibri" w:cs="Calibri"/>
          <w:szCs w:val="24"/>
        </w:rPr>
        <w:t>The following definitions and examples are intended to include and supplement those found in King County Code:</w:t>
      </w:r>
    </w:p>
    <w:p w14:paraId="6F30112D" w14:textId="77777777" w:rsidR="007D486E" w:rsidRPr="00D21385" w:rsidRDefault="007D486E" w:rsidP="00E57B48">
      <w:pPr>
        <w:ind w:right="-18"/>
        <w:rPr>
          <w:rFonts w:ascii="Calibri" w:hAnsi="Calibri" w:cs="Calibri"/>
        </w:rPr>
      </w:pPr>
    </w:p>
    <w:p w14:paraId="220FD78C" w14:textId="77777777" w:rsidR="007D486E" w:rsidRPr="00D21385" w:rsidRDefault="007D486E" w:rsidP="00E57B48">
      <w:pPr>
        <w:ind w:right="-18"/>
        <w:rPr>
          <w:rFonts w:ascii="Calibri" w:hAnsi="Calibri" w:cs="Calibri"/>
        </w:rPr>
      </w:pPr>
      <w:r w:rsidRPr="00D21385">
        <w:rPr>
          <w:rStyle w:val="P3Char"/>
          <w:rFonts w:cs="Calibri"/>
        </w:rPr>
        <w:t>Central Staff</w:t>
      </w:r>
      <w:r w:rsidRPr="00D21385">
        <w:rPr>
          <w:rFonts w:ascii="Calibri" w:hAnsi="Calibri" w:cs="Calibri"/>
        </w:rPr>
        <w:t xml:space="preserve"> – Includes all employees of the Council (excluding the Independent Agency staff) who are not district staff working directly for an individual Councilmember.</w:t>
      </w:r>
    </w:p>
    <w:p w14:paraId="54CCD46C" w14:textId="77777777" w:rsidR="007D486E" w:rsidRPr="00D21385" w:rsidRDefault="007D486E" w:rsidP="00E57B48">
      <w:pPr>
        <w:ind w:right="-18"/>
        <w:rPr>
          <w:rFonts w:ascii="Calibri" w:hAnsi="Calibri" w:cs="Calibri"/>
        </w:rPr>
      </w:pPr>
    </w:p>
    <w:p w14:paraId="50FE26C6" w14:textId="791C91FA" w:rsidR="007D486E" w:rsidRPr="00D21385" w:rsidRDefault="007D486E" w:rsidP="00E57B48">
      <w:pPr>
        <w:ind w:right="-18"/>
        <w:rPr>
          <w:rFonts w:ascii="Calibri" w:hAnsi="Calibri" w:cs="Calibri"/>
        </w:rPr>
      </w:pPr>
      <w:r w:rsidRPr="00D21385">
        <w:rPr>
          <w:rFonts w:ascii="Calibri" w:hAnsi="Calibri" w:cs="Calibri"/>
          <w:b/>
          <w:bCs/>
        </w:rPr>
        <w:t>Chief Officer</w:t>
      </w:r>
      <w:r w:rsidR="00E82D9E" w:rsidRPr="00D21385">
        <w:rPr>
          <w:rFonts w:ascii="Calibri" w:hAnsi="Calibri" w:cs="Calibri"/>
        </w:rPr>
        <w:t xml:space="preserve"> – </w:t>
      </w:r>
      <w:r w:rsidRPr="00D21385">
        <w:rPr>
          <w:rFonts w:ascii="Calibri" w:hAnsi="Calibri" w:cs="Calibri"/>
        </w:rPr>
        <w:t>Council Chief of Staff and Chief Legal Counsel.</w:t>
      </w:r>
    </w:p>
    <w:p w14:paraId="41225737" w14:textId="77777777" w:rsidR="007D486E" w:rsidRPr="00D21385" w:rsidRDefault="007D486E" w:rsidP="00E57B48">
      <w:pPr>
        <w:ind w:right="-18"/>
        <w:rPr>
          <w:rFonts w:ascii="Calibri" w:hAnsi="Calibri" w:cs="Calibri"/>
          <w:b/>
          <w:szCs w:val="24"/>
        </w:rPr>
      </w:pPr>
    </w:p>
    <w:p w14:paraId="5D78B84A" w14:textId="57C9E907" w:rsidR="007D486E" w:rsidRPr="00D21385" w:rsidRDefault="007D486E" w:rsidP="00E57B48">
      <w:pPr>
        <w:ind w:right="-18"/>
        <w:rPr>
          <w:rFonts w:ascii="Calibri" w:hAnsi="Calibri" w:cs="Calibri"/>
          <w:szCs w:val="24"/>
        </w:rPr>
      </w:pPr>
      <w:r w:rsidRPr="00D21385">
        <w:rPr>
          <w:rStyle w:val="P3Char"/>
          <w:rFonts w:cs="Calibri"/>
        </w:rPr>
        <w:t>Compensatory Time</w:t>
      </w:r>
      <w:r w:rsidRPr="00D21385">
        <w:rPr>
          <w:rFonts w:ascii="Calibri" w:hAnsi="Calibri" w:cs="Calibri"/>
        </w:rPr>
        <w:t xml:space="preserve"> - </w:t>
      </w:r>
      <w:r w:rsidRPr="00D21385">
        <w:rPr>
          <w:rFonts w:ascii="Calibri" w:hAnsi="Calibri" w:cs="Calibri"/>
          <w:szCs w:val="24"/>
        </w:rPr>
        <w:t xml:space="preserve">Compensatory time, also known as </w:t>
      </w:r>
      <w:r w:rsidR="0078368A">
        <w:rPr>
          <w:rFonts w:ascii="Calibri" w:hAnsi="Calibri" w:cs="Calibri"/>
          <w:szCs w:val="24"/>
        </w:rPr>
        <w:t>comp time</w:t>
      </w:r>
      <w:r w:rsidRPr="00D21385">
        <w:rPr>
          <w:rFonts w:ascii="Calibri" w:hAnsi="Calibri" w:cs="Calibri"/>
          <w:szCs w:val="24"/>
        </w:rPr>
        <w:t>, is a</w:t>
      </w:r>
      <w:r w:rsidR="0078368A">
        <w:rPr>
          <w:rFonts w:ascii="Calibri" w:hAnsi="Calibri" w:cs="Calibri"/>
          <w:szCs w:val="24"/>
        </w:rPr>
        <w:t xml:space="preserve"> type of</w:t>
      </w:r>
      <w:r w:rsidRPr="00D21385">
        <w:rPr>
          <w:rFonts w:ascii="Calibri" w:hAnsi="Calibri" w:cs="Calibri"/>
          <w:szCs w:val="24"/>
        </w:rPr>
        <w:t xml:space="preserve"> leave available only to hourly employees to compensate for working more than their scheduled hours in one work week. Compensatory time is a voluntary alternative to </w:t>
      </w:r>
      <w:r w:rsidR="0069401B">
        <w:rPr>
          <w:rFonts w:ascii="Calibri" w:hAnsi="Calibri" w:cs="Calibri"/>
          <w:szCs w:val="24"/>
        </w:rPr>
        <w:t>o</w:t>
      </w:r>
      <w:r w:rsidRPr="00D21385">
        <w:rPr>
          <w:rFonts w:ascii="Calibri" w:hAnsi="Calibri" w:cs="Calibri"/>
          <w:szCs w:val="24"/>
        </w:rPr>
        <w:t>vertime.</w:t>
      </w:r>
    </w:p>
    <w:p w14:paraId="7B42CA84" w14:textId="77777777" w:rsidR="007D486E" w:rsidRPr="00D21385" w:rsidRDefault="007D486E" w:rsidP="00E57B48">
      <w:pPr>
        <w:ind w:right="-18"/>
        <w:rPr>
          <w:rFonts w:ascii="Calibri" w:hAnsi="Calibri" w:cs="Calibri"/>
          <w:szCs w:val="24"/>
        </w:rPr>
      </w:pPr>
    </w:p>
    <w:p w14:paraId="4C602FC6" w14:textId="5429A829" w:rsidR="007D486E" w:rsidRPr="00D21385" w:rsidRDefault="007D486E" w:rsidP="00E57B48">
      <w:pPr>
        <w:ind w:right="-18"/>
        <w:rPr>
          <w:rFonts w:ascii="Calibri" w:hAnsi="Calibri" w:cs="Calibri"/>
        </w:rPr>
      </w:pPr>
      <w:r w:rsidRPr="00D21385">
        <w:rPr>
          <w:rStyle w:val="P3Char"/>
          <w:rFonts w:cs="Calibri"/>
        </w:rPr>
        <w:t>District Staff</w:t>
      </w:r>
      <w:r w:rsidR="00E82D9E" w:rsidRPr="00D21385">
        <w:rPr>
          <w:rFonts w:ascii="Calibri" w:hAnsi="Calibri" w:cs="Calibri"/>
        </w:rPr>
        <w:t xml:space="preserve"> – </w:t>
      </w:r>
      <w:r w:rsidR="0069401B">
        <w:rPr>
          <w:rFonts w:ascii="Calibri" w:hAnsi="Calibri" w:cs="Calibri"/>
        </w:rPr>
        <w:t>S</w:t>
      </w:r>
      <w:r w:rsidRPr="00D21385">
        <w:rPr>
          <w:rFonts w:ascii="Calibri" w:hAnsi="Calibri" w:cs="Calibri"/>
        </w:rPr>
        <w:t>taff who work directly for an individual Councilmember</w:t>
      </w:r>
      <w:r w:rsidR="00BE1589">
        <w:rPr>
          <w:rFonts w:ascii="Calibri" w:hAnsi="Calibri" w:cs="Calibri"/>
        </w:rPr>
        <w:t>; also referred to as "personal staff</w:t>
      </w:r>
      <w:r w:rsidRPr="00D21385">
        <w:rPr>
          <w:rFonts w:ascii="Calibri" w:hAnsi="Calibri" w:cs="Calibri"/>
        </w:rPr>
        <w:t>.</w:t>
      </w:r>
      <w:r w:rsidR="00BE1589">
        <w:rPr>
          <w:rFonts w:ascii="Calibri" w:hAnsi="Calibri" w:cs="Calibri"/>
        </w:rPr>
        <w:t>"</w:t>
      </w:r>
    </w:p>
    <w:p w14:paraId="2115A8A8" w14:textId="77777777" w:rsidR="007D486E" w:rsidRPr="00D21385" w:rsidRDefault="007D486E" w:rsidP="00E57B48">
      <w:pPr>
        <w:ind w:right="-18"/>
        <w:rPr>
          <w:rFonts w:ascii="Calibri" w:hAnsi="Calibri" w:cs="Calibri"/>
        </w:rPr>
      </w:pPr>
    </w:p>
    <w:p w14:paraId="56F3F3D2" w14:textId="739F4803" w:rsidR="007D486E" w:rsidRPr="00D21385" w:rsidRDefault="007D486E" w:rsidP="00E57B48">
      <w:pPr>
        <w:ind w:right="-18"/>
        <w:rPr>
          <w:rFonts w:ascii="Calibri" w:hAnsi="Calibri" w:cs="Calibri"/>
        </w:rPr>
      </w:pPr>
      <w:r w:rsidRPr="00D21385">
        <w:rPr>
          <w:rFonts w:ascii="Calibri" w:hAnsi="Calibri" w:cs="Calibri"/>
          <w:b/>
          <w:bCs/>
        </w:rPr>
        <w:t>Employment and Administration Committee (</w:t>
      </w:r>
      <w:proofErr w:type="spellStart"/>
      <w:r w:rsidRPr="00D21385">
        <w:rPr>
          <w:rFonts w:ascii="Calibri" w:hAnsi="Calibri" w:cs="Calibri"/>
          <w:b/>
          <w:bCs/>
        </w:rPr>
        <w:t>EAC</w:t>
      </w:r>
      <w:proofErr w:type="spellEnd"/>
      <w:r w:rsidRPr="00D21385">
        <w:rPr>
          <w:rFonts w:ascii="Calibri" w:hAnsi="Calibri" w:cs="Calibri"/>
          <w:b/>
          <w:bCs/>
        </w:rPr>
        <w:t>)</w:t>
      </w:r>
      <w:r w:rsidR="00E82D9E" w:rsidRPr="00D21385">
        <w:rPr>
          <w:rFonts w:ascii="Calibri" w:hAnsi="Calibri" w:cs="Calibri"/>
        </w:rPr>
        <w:t xml:space="preserve"> – </w:t>
      </w:r>
      <w:r w:rsidRPr="00D21385">
        <w:rPr>
          <w:rFonts w:ascii="Calibri" w:hAnsi="Calibri" w:cs="Calibri"/>
        </w:rPr>
        <w:t xml:space="preserve">A committee of the Council tasked with overseeing employment and administrative matters for the Legislative Branch, such as approving job descriptions, establishing personnel policies, hiring chief officers and independent agency </w:t>
      </w:r>
      <w:r w:rsidR="00BE1589">
        <w:rPr>
          <w:rFonts w:ascii="Calibri" w:hAnsi="Calibri" w:cs="Calibri"/>
        </w:rPr>
        <w:t>officers</w:t>
      </w:r>
      <w:r w:rsidRPr="00D21385">
        <w:rPr>
          <w:rFonts w:ascii="Calibri" w:hAnsi="Calibri" w:cs="Calibri"/>
        </w:rPr>
        <w:t>, and hearing appeals for disciplinary matters.</w:t>
      </w:r>
    </w:p>
    <w:p w14:paraId="67DDA15E" w14:textId="77777777" w:rsidR="007D486E" w:rsidRPr="00D21385" w:rsidRDefault="007D486E" w:rsidP="00E57B48">
      <w:pPr>
        <w:ind w:right="-18"/>
        <w:rPr>
          <w:rFonts w:ascii="Calibri" w:hAnsi="Calibri" w:cs="Calibri"/>
          <w:szCs w:val="24"/>
        </w:rPr>
      </w:pPr>
    </w:p>
    <w:p w14:paraId="3C848A6F" w14:textId="06FC55B8" w:rsidR="007D486E" w:rsidRPr="00D21385" w:rsidRDefault="007D486E" w:rsidP="00E57B48">
      <w:pPr>
        <w:ind w:right="-18"/>
        <w:rPr>
          <w:rFonts w:ascii="Calibri" w:hAnsi="Calibri" w:cs="Calibri"/>
          <w:szCs w:val="24"/>
        </w:rPr>
      </w:pPr>
      <w:r w:rsidRPr="00D21385">
        <w:rPr>
          <w:rStyle w:val="P3Char"/>
          <w:rFonts w:cs="Calibri"/>
        </w:rPr>
        <w:t>Hourly Employee</w:t>
      </w:r>
      <w:r w:rsidR="00E82D9E" w:rsidRPr="00D21385">
        <w:rPr>
          <w:rFonts w:ascii="Calibri" w:hAnsi="Calibri" w:cs="Calibri"/>
        </w:rPr>
        <w:t xml:space="preserve"> – </w:t>
      </w:r>
      <w:r w:rsidRPr="00D21385">
        <w:rPr>
          <w:rFonts w:ascii="Calibri" w:hAnsi="Calibri" w:cs="Calibri"/>
          <w:szCs w:val="24"/>
        </w:rPr>
        <w:t>Hourly employees (also referred to as “overtime eligible employees") are those employees who, under the provisions of the Minimum Wage Act (MWA), must be paid (or given agreed upon compensatory time off in lieu of overtime pay) for all hours that they are required or permitted to work. Hourly employees are also entitled to overtime pay for all hours worked over 35/40 in a workweek. Hourly employees are required to complete and submit a time sheet for each pay period. The County uses the PeopleSoft system to track and record time.</w:t>
      </w:r>
    </w:p>
    <w:p w14:paraId="43BFA4C2" w14:textId="77777777" w:rsidR="007D486E" w:rsidRPr="00D21385" w:rsidRDefault="007D486E" w:rsidP="00E57B48">
      <w:pPr>
        <w:ind w:right="-18"/>
        <w:rPr>
          <w:rFonts w:ascii="Calibri" w:hAnsi="Calibri" w:cs="Calibri"/>
        </w:rPr>
      </w:pPr>
    </w:p>
    <w:p w14:paraId="2A20778D" w14:textId="26B052EF" w:rsidR="007D486E" w:rsidRPr="00D21385" w:rsidRDefault="007D486E" w:rsidP="00E57B48">
      <w:pPr>
        <w:ind w:right="-18"/>
        <w:rPr>
          <w:rFonts w:ascii="Calibri" w:hAnsi="Calibri" w:cs="Calibri"/>
        </w:rPr>
      </w:pPr>
      <w:r w:rsidRPr="00D21385">
        <w:rPr>
          <w:rStyle w:val="P3Char"/>
          <w:rFonts w:cs="Calibri"/>
        </w:rPr>
        <w:t>Independent Agency Officers</w:t>
      </w:r>
      <w:r w:rsidR="00E82D9E" w:rsidRPr="00D21385">
        <w:rPr>
          <w:rFonts w:ascii="Calibri" w:hAnsi="Calibri" w:cs="Calibri"/>
        </w:rPr>
        <w:t xml:space="preserve"> – </w:t>
      </w:r>
      <w:r w:rsidRPr="00D21385">
        <w:rPr>
          <w:rFonts w:ascii="Calibri" w:hAnsi="Calibri" w:cs="Calibri"/>
        </w:rPr>
        <w:t>The Hearing Examiner, Ombuds/Tax Advisor Office Director, County Auditor, Board of Appeals and Equalization Clerk</w:t>
      </w:r>
      <w:r w:rsidR="00C05687">
        <w:rPr>
          <w:rFonts w:ascii="Calibri" w:hAnsi="Calibri" w:cs="Calibri"/>
        </w:rPr>
        <w:t>/Executive Director</w:t>
      </w:r>
      <w:r w:rsidRPr="00D21385">
        <w:rPr>
          <w:rFonts w:ascii="Calibri" w:hAnsi="Calibri" w:cs="Calibri"/>
        </w:rPr>
        <w:t xml:space="preserve">, and Office of Law Enforcement Oversight Director. </w:t>
      </w:r>
    </w:p>
    <w:p w14:paraId="3A97243B" w14:textId="77777777" w:rsidR="007D486E" w:rsidRPr="00D21385" w:rsidRDefault="007D486E" w:rsidP="00E57B48">
      <w:pPr>
        <w:ind w:right="-18"/>
        <w:rPr>
          <w:rFonts w:ascii="Calibri" w:hAnsi="Calibri" w:cs="Calibri"/>
        </w:rPr>
      </w:pPr>
    </w:p>
    <w:p w14:paraId="5355B443" w14:textId="556A6BBF" w:rsidR="007D486E" w:rsidRPr="00D21385" w:rsidRDefault="007D486E" w:rsidP="00E57B48">
      <w:pPr>
        <w:ind w:right="-18"/>
        <w:rPr>
          <w:rFonts w:ascii="Calibri" w:hAnsi="Calibri" w:cs="Calibri"/>
        </w:rPr>
      </w:pPr>
      <w:r w:rsidRPr="00D21385">
        <w:rPr>
          <w:rFonts w:ascii="Calibri" w:hAnsi="Calibri" w:cs="Calibri"/>
          <w:b/>
          <w:bCs/>
        </w:rPr>
        <w:t>Independent Agency Staff</w:t>
      </w:r>
      <w:r w:rsidR="00E82D9E" w:rsidRPr="00D21385">
        <w:rPr>
          <w:rFonts w:ascii="Calibri" w:hAnsi="Calibri" w:cs="Calibri"/>
        </w:rPr>
        <w:t xml:space="preserve"> – </w:t>
      </w:r>
      <w:r w:rsidRPr="00D21385">
        <w:rPr>
          <w:rFonts w:ascii="Calibri" w:hAnsi="Calibri" w:cs="Calibri"/>
        </w:rPr>
        <w:t>Staff reporting to independent agency officers.</w:t>
      </w:r>
    </w:p>
    <w:p w14:paraId="19F15D76" w14:textId="77777777" w:rsidR="007D486E" w:rsidRPr="00D21385" w:rsidRDefault="007D486E" w:rsidP="00E57B48">
      <w:pPr>
        <w:ind w:right="-18"/>
        <w:rPr>
          <w:rFonts w:ascii="Calibri" w:hAnsi="Calibri" w:cs="Calibri"/>
          <w:b/>
          <w:szCs w:val="24"/>
        </w:rPr>
      </w:pPr>
    </w:p>
    <w:p w14:paraId="5B9B39A7" w14:textId="6EB45ED1" w:rsidR="007D486E" w:rsidRPr="00D21385" w:rsidRDefault="007D486E" w:rsidP="00E57B48">
      <w:pPr>
        <w:ind w:right="-18"/>
        <w:rPr>
          <w:rFonts w:ascii="Calibri" w:hAnsi="Calibri" w:cs="Calibri"/>
          <w:b/>
          <w:bCs/>
        </w:rPr>
      </w:pPr>
      <w:r w:rsidRPr="00D21385">
        <w:rPr>
          <w:rStyle w:val="P3Char"/>
          <w:rFonts w:cs="Calibri"/>
        </w:rPr>
        <w:t>Intern</w:t>
      </w:r>
      <w:r w:rsidR="00E82D9E" w:rsidRPr="00D21385">
        <w:rPr>
          <w:rFonts w:ascii="Calibri" w:hAnsi="Calibri" w:cs="Calibri"/>
        </w:rPr>
        <w:t xml:space="preserve"> – </w:t>
      </w:r>
      <w:r w:rsidRPr="00D21385">
        <w:rPr>
          <w:rFonts w:ascii="Calibri" w:hAnsi="Calibri" w:cs="Calibri"/>
        </w:rPr>
        <w:t xml:space="preserve">An employee who is </w:t>
      </w:r>
      <w:r w:rsidRPr="00D21385">
        <w:rPr>
          <w:rStyle w:val="dt6"/>
          <w:rFonts w:ascii="Calibri" w:hAnsi="Calibri" w:cs="Calibri"/>
          <w:spacing w:val="10"/>
          <w:lang w:val="en"/>
          <w:specVanish w:val="0"/>
        </w:rPr>
        <w:t xml:space="preserve">gaining supervised practical experience within the Legislative Branch and </w:t>
      </w:r>
      <w:r w:rsidRPr="00D21385">
        <w:rPr>
          <w:rFonts w:ascii="Calibri" w:hAnsi="Calibri" w:cs="Calibri"/>
        </w:rPr>
        <w:t xml:space="preserve">may also be enrolled full-time during the regular school year in a program of education or a veteran. </w:t>
      </w:r>
    </w:p>
    <w:p w14:paraId="6CFFA7F0" w14:textId="77777777" w:rsidR="007D486E" w:rsidRPr="00D21385" w:rsidRDefault="007D486E" w:rsidP="00E57B48">
      <w:pPr>
        <w:ind w:right="-18"/>
        <w:rPr>
          <w:rFonts w:ascii="Calibri" w:hAnsi="Calibri" w:cs="Calibri"/>
        </w:rPr>
      </w:pPr>
    </w:p>
    <w:p w14:paraId="26DA8E16" w14:textId="18A66F5D" w:rsidR="007D486E" w:rsidRPr="00D21385" w:rsidRDefault="007D486E" w:rsidP="00E57B48">
      <w:pPr>
        <w:ind w:right="-18"/>
        <w:rPr>
          <w:rFonts w:ascii="Calibri" w:hAnsi="Calibri" w:cs="Calibri"/>
        </w:rPr>
      </w:pPr>
      <w:r w:rsidRPr="00D21385">
        <w:rPr>
          <w:rStyle w:val="P3Char"/>
          <w:rFonts w:cs="Calibri"/>
        </w:rPr>
        <w:t>Managers &amp; Directors</w:t>
      </w:r>
      <w:r w:rsidR="00E82D9E" w:rsidRPr="00D21385">
        <w:rPr>
          <w:rFonts w:ascii="Calibri" w:hAnsi="Calibri" w:cs="Calibri"/>
        </w:rPr>
        <w:t xml:space="preserve"> – </w:t>
      </w:r>
      <w:r w:rsidRPr="00D21385">
        <w:rPr>
          <w:rFonts w:ascii="Calibri" w:hAnsi="Calibri" w:cs="Calibri"/>
        </w:rPr>
        <w:t>Managers and directors as set per the Organization Chart adopted with the Organization Motion.</w:t>
      </w:r>
    </w:p>
    <w:p w14:paraId="2989AB0D" w14:textId="77777777" w:rsidR="007D486E" w:rsidRPr="00D21385" w:rsidRDefault="007D486E" w:rsidP="00E57B48">
      <w:pPr>
        <w:ind w:right="-18"/>
        <w:rPr>
          <w:rFonts w:ascii="Calibri" w:hAnsi="Calibri" w:cs="Calibri"/>
        </w:rPr>
      </w:pPr>
    </w:p>
    <w:p w14:paraId="2173C906" w14:textId="440B0AF1" w:rsidR="007D486E" w:rsidRPr="00D21385" w:rsidRDefault="007D486E" w:rsidP="00E57B48">
      <w:pPr>
        <w:ind w:right="-18"/>
        <w:rPr>
          <w:rFonts w:ascii="Calibri" w:hAnsi="Calibri" w:cs="Calibri"/>
          <w:szCs w:val="24"/>
        </w:rPr>
      </w:pPr>
      <w:r w:rsidRPr="00D21385">
        <w:rPr>
          <w:rStyle w:val="P3Char"/>
          <w:rFonts w:cs="Calibri"/>
        </w:rPr>
        <w:t>Overtime</w:t>
      </w:r>
      <w:r w:rsidR="000C12A2" w:rsidRPr="00D21385">
        <w:rPr>
          <w:rFonts w:ascii="Calibri" w:hAnsi="Calibri" w:cs="Calibri"/>
          <w:szCs w:val="24"/>
        </w:rPr>
        <w:t xml:space="preserve"> - </w:t>
      </w:r>
      <w:r w:rsidRPr="00D21385">
        <w:rPr>
          <w:rFonts w:ascii="Calibri" w:hAnsi="Calibri" w:cs="Calibri"/>
          <w:szCs w:val="24"/>
        </w:rPr>
        <w:t>Overtime is the h</w:t>
      </w:r>
      <w:r w:rsidRPr="00D21385">
        <w:rPr>
          <w:rFonts w:ascii="Calibri" w:hAnsi="Calibri" w:cs="Calibri"/>
        </w:rPr>
        <w:t xml:space="preserve">ours worked in addition to those of the regular schedule and is available only to hourly employees. Any hours worked beyond 40 will be paid </w:t>
      </w:r>
      <w:proofErr w:type="gramStart"/>
      <w:r w:rsidR="00D272DE">
        <w:rPr>
          <w:rFonts w:ascii="Calibri" w:hAnsi="Calibri" w:cs="Calibri"/>
        </w:rPr>
        <w:t xml:space="preserve">ON </w:t>
      </w:r>
      <w:r w:rsidRPr="00D21385">
        <w:rPr>
          <w:rFonts w:ascii="Calibri" w:hAnsi="Calibri" w:cs="Calibri"/>
        </w:rPr>
        <w:t>the basis of</w:t>
      </w:r>
      <w:proofErr w:type="gramEnd"/>
      <w:r w:rsidRPr="00D21385">
        <w:rPr>
          <w:rFonts w:ascii="Calibri" w:hAnsi="Calibri" w:cs="Calibri"/>
        </w:rPr>
        <w:t xml:space="preserve"> time and one-half.</w:t>
      </w:r>
    </w:p>
    <w:p w14:paraId="71F3A09A" w14:textId="77777777" w:rsidR="007D486E" w:rsidRPr="00D21385" w:rsidRDefault="007D486E" w:rsidP="00E57B48">
      <w:pPr>
        <w:ind w:right="-18"/>
        <w:rPr>
          <w:rFonts w:ascii="Calibri" w:hAnsi="Calibri" w:cs="Calibri"/>
          <w:b/>
        </w:rPr>
      </w:pPr>
    </w:p>
    <w:p w14:paraId="2A652158" w14:textId="76AF9651" w:rsidR="007D486E" w:rsidRPr="00D21385" w:rsidRDefault="007D486E" w:rsidP="00E57B48">
      <w:pPr>
        <w:ind w:right="-18"/>
        <w:rPr>
          <w:rFonts w:ascii="Calibri" w:hAnsi="Calibri" w:cs="Calibri"/>
        </w:rPr>
      </w:pPr>
      <w:r w:rsidRPr="00D21385">
        <w:rPr>
          <w:rStyle w:val="P3Char"/>
          <w:rFonts w:cs="Calibri"/>
        </w:rPr>
        <w:t>Salaried Employee</w:t>
      </w:r>
      <w:r w:rsidR="000C12A2" w:rsidRPr="00D21385">
        <w:rPr>
          <w:rFonts w:ascii="Calibri" w:hAnsi="Calibri" w:cs="Calibri"/>
          <w:szCs w:val="24"/>
        </w:rPr>
        <w:t xml:space="preserve"> - </w:t>
      </w:r>
      <w:r w:rsidRPr="00D21385">
        <w:rPr>
          <w:rFonts w:ascii="Calibri" w:hAnsi="Calibri" w:cs="Calibri"/>
          <w:szCs w:val="24"/>
        </w:rPr>
        <w:t>Salaried employees (</w:t>
      </w:r>
      <w:r w:rsidR="00E6145F">
        <w:rPr>
          <w:rFonts w:ascii="Calibri" w:hAnsi="Calibri" w:cs="Calibri"/>
          <w:szCs w:val="24"/>
        </w:rPr>
        <w:t xml:space="preserve">also </w:t>
      </w:r>
      <w:r w:rsidRPr="00D21385">
        <w:rPr>
          <w:rFonts w:ascii="Calibri" w:hAnsi="Calibri" w:cs="Calibri"/>
          <w:szCs w:val="24"/>
        </w:rPr>
        <w:t xml:space="preserve">referred to as “exempt” employees) are those employees in executive, administrative or professional positions who are exempt from the provisions of the MWA. Salaried employees are expected to work the necessary time to meet established deadlines and respond quickly to emerging issues. This means that during periods of high demand, salaried employees may work well </w:t>
      </w:r>
      <w:proofErr w:type="gramStart"/>
      <w:r w:rsidRPr="00D21385">
        <w:rPr>
          <w:rFonts w:ascii="Calibri" w:hAnsi="Calibri" w:cs="Calibri"/>
          <w:szCs w:val="24"/>
        </w:rPr>
        <w:t>in excess of</w:t>
      </w:r>
      <w:proofErr w:type="gramEnd"/>
      <w:r w:rsidRPr="00D21385">
        <w:rPr>
          <w:rFonts w:ascii="Calibri" w:hAnsi="Calibri" w:cs="Calibri"/>
          <w:szCs w:val="24"/>
        </w:rPr>
        <w:t xml:space="preserve"> the regular workweek without additional compensation. Salaried employees, however, have more flexibility to structure their workdays and are not required to take deductions from pay or use leave for absences of less than one day.</w:t>
      </w:r>
    </w:p>
    <w:p w14:paraId="04BCE7F1" w14:textId="77777777" w:rsidR="007D486E" w:rsidRPr="00D21385" w:rsidRDefault="007D486E" w:rsidP="00E57B48">
      <w:pPr>
        <w:ind w:right="-18"/>
        <w:rPr>
          <w:rFonts w:ascii="Calibri" w:hAnsi="Calibri" w:cs="Calibri"/>
        </w:rPr>
      </w:pPr>
    </w:p>
    <w:p w14:paraId="5E1ABA27" w14:textId="6647DAF2" w:rsidR="007D486E" w:rsidRPr="00D21385" w:rsidRDefault="007D486E" w:rsidP="00E57B48">
      <w:pPr>
        <w:ind w:right="-18"/>
        <w:rPr>
          <w:rFonts w:ascii="Calibri" w:hAnsi="Calibri" w:cs="Calibri"/>
        </w:rPr>
      </w:pPr>
      <w:r w:rsidRPr="00D21385">
        <w:rPr>
          <w:rStyle w:val="P3Char"/>
          <w:rFonts w:cs="Calibri"/>
        </w:rPr>
        <w:t>Supervisor</w:t>
      </w:r>
      <w:r w:rsidR="000C12A2" w:rsidRPr="00D21385">
        <w:rPr>
          <w:rFonts w:ascii="Calibri" w:hAnsi="Calibri" w:cs="Calibri"/>
          <w:szCs w:val="24"/>
        </w:rPr>
        <w:t xml:space="preserve"> - </w:t>
      </w:r>
      <w:r w:rsidRPr="00D21385">
        <w:rPr>
          <w:rFonts w:ascii="Calibri" w:hAnsi="Calibri" w:cs="Calibri"/>
        </w:rPr>
        <w:t>A supervisor is the person directly overseeing the day-to-day work of employees.</w:t>
      </w:r>
    </w:p>
    <w:p w14:paraId="42644D73" w14:textId="77777777" w:rsidR="007D486E" w:rsidRPr="00D21385" w:rsidRDefault="007D486E" w:rsidP="00E57B48">
      <w:pPr>
        <w:ind w:right="-18"/>
        <w:rPr>
          <w:rFonts w:ascii="Calibri" w:hAnsi="Calibri" w:cs="Calibri"/>
        </w:rPr>
      </w:pPr>
    </w:p>
    <w:p w14:paraId="1FF6A2D4" w14:textId="2DD7998F" w:rsidR="007D486E" w:rsidRPr="00D21385" w:rsidRDefault="007D486E" w:rsidP="00E57B48">
      <w:pPr>
        <w:ind w:right="-18"/>
        <w:rPr>
          <w:rFonts w:ascii="Calibri" w:hAnsi="Calibri" w:cs="Calibri"/>
          <w:b/>
        </w:rPr>
      </w:pPr>
      <w:r w:rsidRPr="00D21385">
        <w:rPr>
          <w:rFonts w:ascii="Calibri" w:hAnsi="Calibri" w:cs="Calibri"/>
          <w:b/>
          <w:bCs/>
        </w:rPr>
        <w:t>Telecommuting</w:t>
      </w:r>
      <w:r w:rsidR="000C12A2" w:rsidRPr="00D21385">
        <w:rPr>
          <w:rFonts w:ascii="Calibri" w:hAnsi="Calibri" w:cs="Calibri"/>
          <w:szCs w:val="24"/>
        </w:rPr>
        <w:t xml:space="preserve"> - </w:t>
      </w:r>
      <w:r w:rsidRPr="00D21385">
        <w:rPr>
          <w:rFonts w:ascii="Calibri" w:hAnsi="Calibri" w:cs="Calibri"/>
        </w:rPr>
        <w:t>An arrangement where an employee works one or more days each workweek from a remote location, usually the employee’s home, instead of commuting to a predetermined assigned county worksite. King County uses the terms “telecommute” and “telework” interchangeably. The Council also uses the term “hybrid” to mean an arrangement where employees are in their County-provided offices some of the time and teleworking some of the time.</w:t>
      </w:r>
    </w:p>
    <w:p w14:paraId="53D15111" w14:textId="77777777" w:rsidR="007D486E" w:rsidRPr="00D21385" w:rsidRDefault="007D486E" w:rsidP="00E57B48">
      <w:pPr>
        <w:ind w:right="-18"/>
        <w:rPr>
          <w:rFonts w:ascii="Calibri" w:hAnsi="Calibri" w:cs="Calibri"/>
          <w:b/>
        </w:rPr>
      </w:pPr>
      <w:r w:rsidRPr="00D21385">
        <w:rPr>
          <w:rFonts w:ascii="Calibri" w:hAnsi="Calibri" w:cs="Calibri"/>
          <w:b/>
        </w:rPr>
        <w:br w:type="page"/>
      </w:r>
    </w:p>
    <w:p w14:paraId="201FDFE8" w14:textId="77777777" w:rsidR="007D486E" w:rsidRPr="00D21385" w:rsidRDefault="007D486E" w:rsidP="00E57B48">
      <w:pPr>
        <w:pStyle w:val="p1"/>
        <w:ind w:right="-18"/>
        <w:jc w:val="left"/>
        <w:rPr>
          <w:rFonts w:cs="Calibri"/>
        </w:rPr>
      </w:pPr>
      <w:bookmarkStart w:id="5" w:name="CodeConduct"/>
      <w:bookmarkStart w:id="6" w:name="_Toc126916214"/>
      <w:bookmarkStart w:id="7" w:name="_Toc83799773"/>
      <w:bookmarkEnd w:id="5"/>
      <w:r w:rsidRPr="00D21385">
        <w:rPr>
          <w:rFonts w:cs="Calibri"/>
        </w:rPr>
        <w:t>King County Legislative Branch Code of Conduct </w:t>
      </w:r>
      <w:bookmarkEnd w:id="6"/>
    </w:p>
    <w:p w14:paraId="01DD7BE3" w14:textId="432ADEF6" w:rsidR="007D486E" w:rsidRPr="00D21385" w:rsidRDefault="007D486E" w:rsidP="00E57B48">
      <w:pPr>
        <w:widowControl w:val="0"/>
        <w:shd w:val="clear" w:color="auto" w:fill="FFFFFF"/>
        <w:spacing w:line="264" w:lineRule="auto"/>
        <w:ind w:right="-18"/>
        <w:rPr>
          <w:rFonts w:ascii="Calibri" w:hAnsi="Calibri" w:cs="Calibri"/>
        </w:rPr>
      </w:pPr>
    </w:p>
    <w:p w14:paraId="28E65436" w14:textId="77777777" w:rsidR="007D486E" w:rsidRPr="00D21385" w:rsidRDefault="007D486E" w:rsidP="00E57B48">
      <w:pPr>
        <w:widowControl w:val="0"/>
        <w:shd w:val="clear" w:color="auto" w:fill="FFFFFF"/>
        <w:spacing w:line="264" w:lineRule="auto"/>
        <w:ind w:right="-18"/>
        <w:rPr>
          <w:rFonts w:ascii="Calibri" w:hAnsi="Calibri" w:cs="Calibri"/>
        </w:rPr>
      </w:pPr>
      <w:r w:rsidRPr="00D21385">
        <w:rPr>
          <w:rFonts w:ascii="Calibri" w:hAnsi="Calibri" w:cs="Calibri"/>
          <w:b/>
        </w:rPr>
        <w:t xml:space="preserve">Audience: </w:t>
      </w:r>
      <w:r w:rsidRPr="00D21385">
        <w:rPr>
          <w:rFonts w:ascii="Calibri" w:hAnsi="Calibri" w:cs="Calibri"/>
        </w:rPr>
        <w:t>This Code of Conduct applies to “WE”: all Councilmembers, district staff, central staff, interns, independent agency officers, independent agency staff, agents, contractors, and participants of the Legislative Branch and its activities.</w:t>
      </w:r>
    </w:p>
    <w:p w14:paraId="27395D8F" w14:textId="5EB85F4D" w:rsidR="007D486E" w:rsidRPr="00D21385" w:rsidRDefault="007D486E" w:rsidP="00E57B48">
      <w:pPr>
        <w:widowControl w:val="0"/>
        <w:shd w:val="clear" w:color="auto" w:fill="FFFFFF"/>
        <w:spacing w:line="264" w:lineRule="auto"/>
        <w:ind w:right="-18"/>
        <w:rPr>
          <w:rFonts w:ascii="Calibri" w:hAnsi="Calibri" w:cs="Calibri"/>
        </w:rPr>
      </w:pPr>
    </w:p>
    <w:p w14:paraId="5EC6FB6F" w14:textId="77777777" w:rsidR="007D486E" w:rsidRPr="00D21385" w:rsidRDefault="007D486E" w:rsidP="00E57B48">
      <w:pPr>
        <w:widowControl w:val="0"/>
        <w:shd w:val="clear" w:color="auto" w:fill="FFFFFF"/>
        <w:spacing w:line="264" w:lineRule="auto"/>
        <w:ind w:right="-18"/>
        <w:rPr>
          <w:rFonts w:ascii="Calibri" w:hAnsi="Calibri" w:cs="Calibri"/>
          <w:i/>
        </w:rPr>
      </w:pPr>
      <w:r w:rsidRPr="00D21385">
        <w:rPr>
          <w:rFonts w:ascii="Calibri" w:hAnsi="Calibri" w:cs="Calibri"/>
          <w:b/>
        </w:rPr>
        <w:t xml:space="preserve">Moral Compass: </w:t>
      </w:r>
      <w:r w:rsidRPr="00D21385">
        <w:rPr>
          <w:rFonts w:ascii="Calibri" w:hAnsi="Calibri" w:cs="Calibri"/>
          <w:i/>
        </w:rPr>
        <w:t xml:space="preserve">“Whatever affects one directly, affects all indirectly." </w:t>
      </w:r>
    </w:p>
    <w:p w14:paraId="12A8ABEA" w14:textId="77777777" w:rsidR="007D486E" w:rsidRPr="00D21385" w:rsidRDefault="007D486E" w:rsidP="00E57B48">
      <w:pPr>
        <w:widowControl w:val="0"/>
        <w:shd w:val="clear" w:color="auto" w:fill="FFFFFF"/>
        <w:spacing w:line="264" w:lineRule="auto"/>
        <w:ind w:left="2880" w:right="-18"/>
        <w:rPr>
          <w:rFonts w:ascii="Calibri" w:hAnsi="Calibri" w:cs="Calibri"/>
          <w:b/>
        </w:rPr>
      </w:pPr>
      <w:r w:rsidRPr="00D21385">
        <w:rPr>
          <w:rFonts w:ascii="Calibri" w:hAnsi="Calibri" w:cs="Calibri"/>
          <w:i/>
        </w:rPr>
        <w:t> </w:t>
      </w:r>
      <w:r w:rsidRPr="00D21385">
        <w:rPr>
          <w:rFonts w:ascii="Calibri" w:hAnsi="Calibri" w:cs="Calibri"/>
          <w:i/>
          <w:color w:val="3C4043"/>
        </w:rPr>
        <w:t>~</w:t>
      </w:r>
      <w:r w:rsidRPr="00D21385">
        <w:rPr>
          <w:rFonts w:ascii="Calibri" w:hAnsi="Calibri" w:cs="Calibri"/>
          <w:i/>
        </w:rPr>
        <w:t>Reverend Dr. Martin Luther King, Jr</w:t>
      </w:r>
      <w:r w:rsidRPr="00D21385">
        <w:rPr>
          <w:rFonts w:ascii="Calibri" w:hAnsi="Calibri" w:cs="Calibri"/>
        </w:rPr>
        <w:t xml:space="preserve"> </w:t>
      </w:r>
    </w:p>
    <w:p w14:paraId="6BD7FAA2" w14:textId="622D084E" w:rsidR="007D486E" w:rsidRPr="00D21385" w:rsidRDefault="007D486E" w:rsidP="00E57B48">
      <w:pPr>
        <w:widowControl w:val="0"/>
        <w:shd w:val="clear" w:color="auto" w:fill="FFFFFF"/>
        <w:spacing w:line="264" w:lineRule="auto"/>
        <w:ind w:right="-18"/>
        <w:rPr>
          <w:rFonts w:ascii="Calibri" w:hAnsi="Calibri" w:cs="Calibri"/>
        </w:rPr>
      </w:pPr>
    </w:p>
    <w:p w14:paraId="57B715C2" w14:textId="77777777" w:rsidR="007D486E" w:rsidRPr="00D21385" w:rsidRDefault="007D486E" w:rsidP="00E57B48">
      <w:pPr>
        <w:widowControl w:val="0"/>
        <w:shd w:val="clear" w:color="auto" w:fill="FFFFFF"/>
        <w:spacing w:line="264" w:lineRule="auto"/>
        <w:ind w:right="-18"/>
        <w:rPr>
          <w:rFonts w:ascii="Calibri" w:hAnsi="Calibri" w:cs="Calibri"/>
        </w:rPr>
      </w:pPr>
      <w:r w:rsidRPr="00D21385">
        <w:rPr>
          <w:rFonts w:ascii="Calibri" w:hAnsi="Calibri" w:cs="Calibri"/>
          <w:b/>
        </w:rPr>
        <w:t xml:space="preserve">Values: </w:t>
      </w:r>
      <w:r w:rsidRPr="00D21385">
        <w:rPr>
          <w:rFonts w:ascii="Calibri" w:hAnsi="Calibri" w:cs="Calibri"/>
        </w:rPr>
        <w:t>We are dedicated to having a culture that sustains and serves both us and those who come after us, and to achieve the goal of serving the residents of King County by holding the following values:</w:t>
      </w:r>
    </w:p>
    <w:p w14:paraId="25CA8586" w14:textId="77777777" w:rsidR="007D486E" w:rsidRPr="00D21385" w:rsidRDefault="007D486E" w:rsidP="00E57B48">
      <w:pPr>
        <w:widowControl w:val="0"/>
        <w:shd w:val="clear" w:color="auto" w:fill="FFFFFF"/>
        <w:spacing w:line="264" w:lineRule="auto"/>
        <w:ind w:right="-18"/>
        <w:rPr>
          <w:rFonts w:ascii="Calibri" w:hAnsi="Calibri" w:cs="Calibri"/>
        </w:rPr>
      </w:pPr>
    </w:p>
    <w:p w14:paraId="65713B8C" w14:textId="77777777" w:rsidR="007D486E" w:rsidRPr="00D21385" w:rsidRDefault="007D486E" w:rsidP="00E57B48">
      <w:pPr>
        <w:widowControl w:val="0"/>
        <w:shd w:val="clear" w:color="auto" w:fill="FFFFFF"/>
        <w:spacing w:line="264" w:lineRule="auto"/>
        <w:ind w:left="720" w:right="-18"/>
        <w:rPr>
          <w:rFonts w:ascii="Calibri" w:hAnsi="Calibri" w:cs="Calibri"/>
        </w:rPr>
      </w:pPr>
      <w:r w:rsidRPr="00D21385">
        <w:rPr>
          <w:rFonts w:ascii="Calibri" w:hAnsi="Calibri" w:cs="Calibri"/>
          <w:b/>
        </w:rPr>
        <w:t>P</w:t>
      </w:r>
      <w:r w:rsidRPr="00D21385">
        <w:rPr>
          <w:rFonts w:ascii="Calibri" w:hAnsi="Calibri" w:cs="Calibri"/>
        </w:rPr>
        <w:t>rofessional development and positive encouragement.</w:t>
      </w:r>
    </w:p>
    <w:p w14:paraId="440649D8" w14:textId="77777777" w:rsidR="007D486E" w:rsidRPr="00D21385" w:rsidRDefault="007D486E" w:rsidP="00E57B48">
      <w:pPr>
        <w:widowControl w:val="0"/>
        <w:shd w:val="clear" w:color="auto" w:fill="FFFFFF"/>
        <w:spacing w:line="264" w:lineRule="auto"/>
        <w:ind w:left="720" w:right="-18"/>
        <w:rPr>
          <w:rFonts w:ascii="Calibri" w:hAnsi="Calibri" w:cs="Calibri"/>
        </w:rPr>
      </w:pPr>
      <w:r w:rsidRPr="00D21385">
        <w:rPr>
          <w:rFonts w:ascii="Calibri" w:hAnsi="Calibri" w:cs="Calibri"/>
          <w:b/>
        </w:rPr>
        <w:t>E</w:t>
      </w:r>
      <w:r w:rsidRPr="00D21385">
        <w:rPr>
          <w:rFonts w:ascii="Calibri" w:hAnsi="Calibri" w:cs="Calibri"/>
        </w:rPr>
        <w:t>quitable treatment regardless of status or position.</w:t>
      </w:r>
    </w:p>
    <w:p w14:paraId="404BB118" w14:textId="77777777" w:rsidR="007D486E" w:rsidRPr="00D21385" w:rsidRDefault="007D486E" w:rsidP="00E57B48">
      <w:pPr>
        <w:widowControl w:val="0"/>
        <w:shd w:val="clear" w:color="auto" w:fill="FFFFFF"/>
        <w:spacing w:line="264" w:lineRule="auto"/>
        <w:ind w:left="720" w:right="-18"/>
        <w:rPr>
          <w:rFonts w:ascii="Calibri" w:hAnsi="Calibri" w:cs="Calibri"/>
        </w:rPr>
      </w:pPr>
      <w:r w:rsidRPr="00D21385">
        <w:rPr>
          <w:rFonts w:ascii="Calibri" w:hAnsi="Calibri" w:cs="Calibri"/>
          <w:b/>
        </w:rPr>
        <w:t>A</w:t>
      </w:r>
      <w:r w:rsidRPr="00D21385">
        <w:rPr>
          <w:rFonts w:ascii="Calibri" w:hAnsi="Calibri" w:cs="Calibri"/>
        </w:rPr>
        <w:t>wareness of the individual and their life and work circumstances.</w:t>
      </w:r>
    </w:p>
    <w:p w14:paraId="32D5C674" w14:textId="77777777" w:rsidR="007D486E" w:rsidRPr="00D21385" w:rsidRDefault="007D486E" w:rsidP="00E57B48">
      <w:pPr>
        <w:widowControl w:val="0"/>
        <w:shd w:val="clear" w:color="auto" w:fill="FFFFFF"/>
        <w:spacing w:line="264" w:lineRule="auto"/>
        <w:ind w:left="720" w:right="-18"/>
        <w:rPr>
          <w:rFonts w:ascii="Calibri" w:hAnsi="Calibri" w:cs="Calibri"/>
        </w:rPr>
      </w:pPr>
      <w:r w:rsidRPr="00D21385">
        <w:rPr>
          <w:rFonts w:ascii="Calibri" w:hAnsi="Calibri" w:cs="Calibri"/>
          <w:b/>
        </w:rPr>
        <w:t>C</w:t>
      </w:r>
      <w:r w:rsidRPr="00D21385">
        <w:rPr>
          <w:rFonts w:ascii="Calibri" w:hAnsi="Calibri" w:cs="Calibri"/>
        </w:rPr>
        <w:t>ommunication and action guided by understanding privilege and power.</w:t>
      </w:r>
    </w:p>
    <w:p w14:paraId="4E2B16B9" w14:textId="77777777" w:rsidR="007D486E" w:rsidRPr="00D21385" w:rsidRDefault="007D486E" w:rsidP="00E57B48">
      <w:pPr>
        <w:widowControl w:val="0"/>
        <w:shd w:val="clear" w:color="auto" w:fill="FFFFFF"/>
        <w:spacing w:line="264" w:lineRule="auto"/>
        <w:ind w:left="720" w:right="-18"/>
        <w:rPr>
          <w:rFonts w:ascii="Calibri" w:hAnsi="Calibri" w:cs="Calibri"/>
        </w:rPr>
      </w:pPr>
      <w:r w:rsidRPr="00D21385">
        <w:rPr>
          <w:rFonts w:ascii="Calibri" w:hAnsi="Calibri" w:cs="Calibri"/>
          <w:b/>
        </w:rPr>
        <w:t>E</w:t>
      </w:r>
      <w:r w:rsidRPr="00D21385">
        <w:rPr>
          <w:rFonts w:ascii="Calibri" w:hAnsi="Calibri" w:cs="Calibri"/>
        </w:rPr>
        <w:t>ffort to practice empathy.</w:t>
      </w:r>
    </w:p>
    <w:p w14:paraId="66139517" w14:textId="74A4716C" w:rsidR="007D486E" w:rsidRPr="00D21385" w:rsidRDefault="007D486E" w:rsidP="00E57B48">
      <w:pPr>
        <w:widowControl w:val="0"/>
        <w:shd w:val="clear" w:color="auto" w:fill="FFFFFF"/>
        <w:spacing w:line="264" w:lineRule="auto"/>
        <w:ind w:left="720" w:right="-18"/>
        <w:rPr>
          <w:rFonts w:ascii="Calibri" w:hAnsi="Calibri" w:cs="Calibri"/>
        </w:rPr>
      </w:pPr>
    </w:p>
    <w:p w14:paraId="184B840D" w14:textId="77777777" w:rsidR="007D486E" w:rsidRPr="00D21385" w:rsidRDefault="007D486E" w:rsidP="00E57B48">
      <w:pPr>
        <w:widowControl w:val="0"/>
        <w:shd w:val="clear" w:color="auto" w:fill="FFFFFF"/>
        <w:spacing w:line="264" w:lineRule="auto"/>
        <w:ind w:right="-18"/>
        <w:rPr>
          <w:rFonts w:ascii="Calibri" w:hAnsi="Calibri" w:cs="Calibri"/>
        </w:rPr>
      </w:pPr>
      <w:r w:rsidRPr="00D21385">
        <w:rPr>
          <w:rFonts w:ascii="Calibri" w:hAnsi="Calibri" w:cs="Calibri"/>
          <w:b/>
        </w:rPr>
        <w:t>Our Responsibility to Each Other:  </w:t>
      </w:r>
      <w:r w:rsidRPr="00D21385">
        <w:rPr>
          <w:rFonts w:ascii="Calibri" w:hAnsi="Calibri" w:cs="Calibri"/>
        </w:rPr>
        <w:t xml:space="preserve"> </w:t>
      </w:r>
    </w:p>
    <w:p w14:paraId="2415A165"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strive to recognize our biases and embrace and celebrate diversity of different backgrounds, workstyles, personalities, ideas, approaches, and solutions.</w:t>
      </w:r>
    </w:p>
    <w:p w14:paraId="6CDD5BC8"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value everyone’s time and are dedicated to being proactive and communicating in a timely manner on assignments and requests.</w:t>
      </w:r>
    </w:p>
    <w:p w14:paraId="0316FB6D"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facilitate an environment and space that create opportunities, promote openness, and provide access for staff’s professional journey.</w:t>
      </w:r>
    </w:p>
    <w:p w14:paraId="23B82A24"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recognize and value all individual work contributions.</w:t>
      </w:r>
    </w:p>
    <w:p w14:paraId="6B355AA1"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strive to communicate with each other with recognition of differences in privilege and power and understanding their impact with each situation.</w:t>
      </w:r>
    </w:p>
    <w:p w14:paraId="78E2C221"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 xml:space="preserve">We are mindful of physical, mental, and emotional health, including non-visible disabilities, of </w:t>
      </w:r>
      <w:proofErr w:type="gramStart"/>
      <w:r w:rsidRPr="00D21385">
        <w:rPr>
          <w:rFonts w:ascii="Calibri" w:hAnsi="Calibri" w:cs="Calibri"/>
        </w:rPr>
        <w:t>each individual</w:t>
      </w:r>
      <w:proofErr w:type="gramEnd"/>
      <w:r w:rsidRPr="00D21385">
        <w:rPr>
          <w:rFonts w:ascii="Calibri" w:hAnsi="Calibri" w:cs="Calibri"/>
        </w:rPr>
        <w:t>.</w:t>
      </w:r>
    </w:p>
    <w:p w14:paraId="2E3E5EB4"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sz w:val="22"/>
          <w:szCs w:val="22"/>
        </w:rPr>
      </w:pPr>
      <w:r w:rsidRPr="00D21385">
        <w:rPr>
          <w:rFonts w:ascii="Calibri" w:hAnsi="Calibri" w:cs="Calibri"/>
          <w:sz w:val="22"/>
          <w:szCs w:val="22"/>
        </w:rPr>
        <w:t>We embrace opportunities to learn from mistakes and allow room for growth and reevaluation.</w:t>
      </w:r>
    </w:p>
    <w:p w14:paraId="29C3FCD4"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pursue thoughtful resolutions through curiosity, mindfulness, and patience.</w:t>
      </w:r>
    </w:p>
    <w:p w14:paraId="5EC717E5"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 xml:space="preserve">We </w:t>
      </w:r>
      <w:proofErr w:type="gramStart"/>
      <w:r w:rsidRPr="00D21385">
        <w:rPr>
          <w:rFonts w:ascii="Calibri" w:hAnsi="Calibri" w:cs="Calibri"/>
        </w:rPr>
        <w:t>conduct ourselves with self‐awareness and professionalism at all times</w:t>
      </w:r>
      <w:proofErr w:type="gramEnd"/>
      <w:r w:rsidRPr="00D21385">
        <w:rPr>
          <w:rFonts w:ascii="Calibri" w:hAnsi="Calibri" w:cs="Calibri"/>
        </w:rPr>
        <w:t>.</w:t>
      </w:r>
    </w:p>
    <w:p w14:paraId="16ECA5F4"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celebrate excellence and reward successes and accomplishments.</w:t>
      </w:r>
    </w:p>
    <w:p w14:paraId="0FA73B7D"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treat others with respect, dignity, and civility.</w:t>
      </w:r>
    </w:p>
    <w:p w14:paraId="1DA1E694"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lastRenderedPageBreak/>
        <w:t>We provide constructive feedback.</w:t>
      </w:r>
    </w:p>
    <w:p w14:paraId="67179022" w14:textId="77777777" w:rsidR="007D486E" w:rsidRPr="00D21385" w:rsidRDefault="007D486E" w:rsidP="00E57B48">
      <w:pPr>
        <w:widowControl w:val="0"/>
        <w:numPr>
          <w:ilvl w:val="0"/>
          <w:numId w:val="55"/>
        </w:numPr>
        <w:shd w:val="clear" w:color="auto" w:fill="FFFFFF"/>
        <w:spacing w:after="120" w:line="264" w:lineRule="auto"/>
        <w:ind w:right="-18"/>
        <w:rPr>
          <w:rFonts w:ascii="Calibri" w:hAnsi="Calibri" w:cs="Calibri"/>
        </w:rPr>
      </w:pPr>
      <w:r w:rsidRPr="00D21385">
        <w:rPr>
          <w:rFonts w:ascii="Calibri" w:hAnsi="Calibri" w:cs="Calibri"/>
        </w:rPr>
        <w:t>We are active listeners.</w:t>
      </w:r>
    </w:p>
    <w:p w14:paraId="0E01566D" w14:textId="77777777" w:rsidR="007D486E" w:rsidRPr="00D21385" w:rsidRDefault="007D486E" w:rsidP="00E57B48">
      <w:pPr>
        <w:widowControl w:val="0"/>
        <w:shd w:val="clear" w:color="auto" w:fill="FFFFFF"/>
        <w:spacing w:line="264" w:lineRule="auto"/>
        <w:ind w:left="720" w:right="-18"/>
        <w:rPr>
          <w:rFonts w:ascii="Calibri" w:hAnsi="Calibri" w:cs="Calibri"/>
        </w:rPr>
      </w:pPr>
    </w:p>
    <w:p w14:paraId="645D408E" w14:textId="77777777" w:rsidR="007D486E" w:rsidRPr="00D21385" w:rsidRDefault="007D486E" w:rsidP="00E57B48">
      <w:pPr>
        <w:widowControl w:val="0"/>
        <w:shd w:val="clear" w:color="auto" w:fill="FFFFFF"/>
        <w:ind w:right="-18"/>
        <w:rPr>
          <w:rFonts w:ascii="Calibri" w:hAnsi="Calibri" w:cs="Calibri"/>
        </w:rPr>
      </w:pPr>
      <w:r w:rsidRPr="00D21385">
        <w:rPr>
          <w:rFonts w:ascii="Calibri" w:hAnsi="Calibri" w:cs="Calibri"/>
          <w:b/>
          <w:bCs/>
        </w:rPr>
        <w:t xml:space="preserve">Addressing Concerns in the Workplace: </w:t>
      </w:r>
      <w:r w:rsidRPr="00D21385">
        <w:rPr>
          <w:rFonts w:ascii="Calibri" w:hAnsi="Calibri" w:cs="Calibri"/>
        </w:rPr>
        <w:t>Contact Legislative Branch Human Resources Manager.</w:t>
      </w:r>
    </w:p>
    <w:p w14:paraId="688260D3" w14:textId="77777777" w:rsidR="007D486E" w:rsidRPr="00D21385" w:rsidRDefault="007D486E" w:rsidP="00E57B48">
      <w:pPr>
        <w:widowControl w:val="0"/>
        <w:shd w:val="clear" w:color="auto" w:fill="FFFFFF"/>
        <w:ind w:right="-18"/>
        <w:rPr>
          <w:rFonts w:ascii="Calibri" w:hAnsi="Calibri" w:cs="Calibri"/>
        </w:rPr>
      </w:pPr>
    </w:p>
    <w:p w14:paraId="6CC9654D" w14:textId="77777777" w:rsidR="007D486E" w:rsidRPr="00D21385" w:rsidRDefault="007D486E" w:rsidP="00E57B48">
      <w:pPr>
        <w:autoSpaceDE w:val="0"/>
        <w:autoSpaceDN w:val="0"/>
        <w:ind w:right="-18"/>
        <w:rPr>
          <w:rFonts w:ascii="Calibri" w:hAnsi="Calibri" w:cs="Calibri"/>
          <w:b/>
          <w:bCs/>
        </w:rPr>
      </w:pPr>
      <w:r w:rsidRPr="00D21385">
        <w:rPr>
          <w:rFonts w:ascii="Calibri" w:hAnsi="Calibri" w:cs="Calibri"/>
          <w:b/>
          <w:bCs/>
        </w:rPr>
        <w:t>Acknowledgement:</w:t>
      </w:r>
    </w:p>
    <w:p w14:paraId="05403556" w14:textId="77777777" w:rsidR="007D486E" w:rsidRPr="00D21385" w:rsidRDefault="007D486E" w:rsidP="00E57B48">
      <w:pPr>
        <w:autoSpaceDE w:val="0"/>
        <w:autoSpaceDN w:val="0"/>
        <w:ind w:right="-18"/>
        <w:rPr>
          <w:rFonts w:ascii="Calibri" w:hAnsi="Calibri" w:cs="Calibri"/>
          <w:b/>
          <w:bCs/>
        </w:rPr>
      </w:pPr>
    </w:p>
    <w:p w14:paraId="0B4AC92F" w14:textId="77777777" w:rsidR="007D486E" w:rsidRPr="00D21385" w:rsidRDefault="007D486E" w:rsidP="00E57B48">
      <w:pPr>
        <w:autoSpaceDE w:val="0"/>
        <w:autoSpaceDN w:val="0"/>
        <w:ind w:right="-18"/>
        <w:rPr>
          <w:rFonts w:ascii="Calibri" w:hAnsi="Calibri" w:cs="Calibri"/>
        </w:rPr>
      </w:pPr>
      <w:r w:rsidRPr="00D21385">
        <w:rPr>
          <w:rFonts w:ascii="Calibri" w:hAnsi="Calibri" w:cs="Calibri"/>
        </w:rPr>
        <w:t>I _______________, have read, understood, and will uphold the King County Legislative Branch Code of Conduct as a member of the legislative body.</w:t>
      </w:r>
    </w:p>
    <w:p w14:paraId="4F14D89B" w14:textId="77777777" w:rsidR="007D486E" w:rsidRPr="00D21385" w:rsidRDefault="007D486E" w:rsidP="00E57B48">
      <w:pPr>
        <w:autoSpaceDE w:val="0"/>
        <w:autoSpaceDN w:val="0"/>
        <w:ind w:right="-18"/>
        <w:rPr>
          <w:rFonts w:ascii="Calibri" w:hAnsi="Calibri" w:cs="Calibri"/>
        </w:rPr>
      </w:pPr>
    </w:p>
    <w:p w14:paraId="6DC6858D" w14:textId="77777777" w:rsidR="007D486E" w:rsidRPr="00D21385" w:rsidRDefault="007D486E" w:rsidP="00E57B48">
      <w:pPr>
        <w:ind w:right="-18"/>
        <w:rPr>
          <w:rFonts w:ascii="Calibri" w:hAnsi="Calibri" w:cs="Calibri"/>
        </w:rPr>
      </w:pPr>
      <w:r w:rsidRPr="00D21385">
        <w:rPr>
          <w:rFonts w:ascii="Calibri" w:hAnsi="Calibri" w:cs="Calibri"/>
        </w:rPr>
        <w:t>Sign: _________________________________________ Date: ______________</w:t>
      </w:r>
    </w:p>
    <w:p w14:paraId="73FE6ADB" w14:textId="77777777" w:rsidR="007D486E" w:rsidRPr="00D21385" w:rsidRDefault="007D486E" w:rsidP="00E57B48">
      <w:pPr>
        <w:ind w:right="-18"/>
        <w:rPr>
          <w:rFonts w:ascii="Calibri" w:hAnsi="Calibri" w:cs="Calibri"/>
          <w:b/>
          <w:sz w:val="28"/>
        </w:rPr>
      </w:pPr>
      <w:r w:rsidRPr="00D21385">
        <w:rPr>
          <w:rFonts w:ascii="Calibri" w:hAnsi="Calibri" w:cs="Calibri"/>
          <w:b/>
          <w:sz w:val="28"/>
        </w:rPr>
        <w:br w:type="page"/>
      </w:r>
    </w:p>
    <w:p w14:paraId="02563E7C" w14:textId="77777777" w:rsidR="007D486E" w:rsidRPr="00D21385" w:rsidRDefault="007D486E" w:rsidP="00E57B48">
      <w:pPr>
        <w:pStyle w:val="p1"/>
        <w:ind w:right="-18"/>
        <w:jc w:val="left"/>
        <w:rPr>
          <w:rFonts w:cs="Calibri"/>
        </w:rPr>
      </w:pPr>
      <w:bookmarkStart w:id="8" w:name="_Toc126916215"/>
      <w:r w:rsidRPr="00D21385">
        <w:rPr>
          <w:rFonts w:cs="Calibri"/>
        </w:rPr>
        <w:t>Employee Policies</w:t>
      </w:r>
      <w:bookmarkEnd w:id="7"/>
      <w:bookmarkEnd w:id="8"/>
    </w:p>
    <w:p w14:paraId="5ED5AEE7" w14:textId="77777777" w:rsidR="007D486E" w:rsidRPr="00D21385" w:rsidRDefault="007D486E" w:rsidP="00E57B48">
      <w:pPr>
        <w:ind w:right="432"/>
        <w:rPr>
          <w:rFonts w:ascii="Calibri" w:hAnsi="Calibri" w:cs="Calibri"/>
          <w:b/>
        </w:rPr>
      </w:pPr>
    </w:p>
    <w:p w14:paraId="46A3BDB7" w14:textId="77777777" w:rsidR="007D486E" w:rsidRPr="00D21385" w:rsidRDefault="007D486E" w:rsidP="00E57B48">
      <w:pPr>
        <w:pStyle w:val="P2"/>
        <w:ind w:right="252"/>
        <w:rPr>
          <w:rFonts w:cs="Calibri"/>
        </w:rPr>
      </w:pPr>
      <w:bookmarkStart w:id="9" w:name="_Toc83799774"/>
      <w:bookmarkStart w:id="10" w:name="_Toc126916216"/>
      <w:r w:rsidRPr="00D21385">
        <w:rPr>
          <w:rFonts w:cs="Calibri"/>
        </w:rPr>
        <w:t>Recruitment, Staffing, Hiring, &amp; Discipline</w:t>
      </w:r>
      <w:bookmarkEnd w:id="9"/>
      <w:bookmarkEnd w:id="10"/>
    </w:p>
    <w:p w14:paraId="12B2019B" w14:textId="77777777" w:rsidR="007D486E" w:rsidRPr="00D21385" w:rsidRDefault="007D486E" w:rsidP="00E57B48">
      <w:pPr>
        <w:ind w:right="252"/>
        <w:rPr>
          <w:rFonts w:ascii="Calibri" w:hAnsi="Calibri" w:cs="Calibri"/>
        </w:rPr>
      </w:pPr>
      <w:bookmarkStart w:id="11" w:name="_Toc425431146"/>
      <w:r w:rsidRPr="00D21385">
        <w:rPr>
          <w:rFonts w:ascii="Calibri" w:hAnsi="Calibri" w:cs="Calibri"/>
          <w:snapToGrid w:val="0"/>
        </w:rPr>
        <w:t xml:space="preserve">Except as otherwise provided in the King County Code or an approved labor agreement, </w:t>
      </w:r>
      <w:r w:rsidRPr="00D21385">
        <w:rPr>
          <w:rFonts w:ascii="Calibri" w:hAnsi="Calibri" w:cs="Calibri"/>
        </w:rPr>
        <w:t>the following policies apply to recruitment, staffing, hiring, and discipline:</w:t>
      </w:r>
    </w:p>
    <w:p w14:paraId="51F44EE8" w14:textId="77777777" w:rsidR="007D486E" w:rsidRPr="00D21385" w:rsidRDefault="007D486E" w:rsidP="00E57B48">
      <w:pPr>
        <w:ind w:right="252"/>
        <w:rPr>
          <w:rFonts w:ascii="Calibri" w:hAnsi="Calibri" w:cs="Calibri"/>
          <w:b/>
        </w:rPr>
      </w:pPr>
    </w:p>
    <w:p w14:paraId="2483EB95" w14:textId="6DD7E500" w:rsidR="007D486E" w:rsidRPr="00D21385" w:rsidRDefault="007D486E" w:rsidP="00E57B48">
      <w:pPr>
        <w:ind w:right="252"/>
        <w:rPr>
          <w:rFonts w:ascii="Calibri" w:hAnsi="Calibri" w:cs="Calibri"/>
        </w:rPr>
      </w:pPr>
      <w:r w:rsidRPr="00D21385">
        <w:rPr>
          <w:rFonts w:ascii="Calibri" w:hAnsi="Calibri" w:cs="Calibri"/>
          <w:b/>
          <w:bCs/>
        </w:rPr>
        <w:t>Employee recruitment.</w:t>
      </w:r>
      <w:r w:rsidRPr="00D21385">
        <w:rPr>
          <w:rFonts w:ascii="Calibri" w:hAnsi="Calibri" w:cs="Calibri"/>
          <w:b/>
        </w:rPr>
        <w:t xml:space="preserve"> </w:t>
      </w:r>
      <w:r w:rsidR="00C15B02">
        <w:rPr>
          <w:rFonts w:ascii="Calibri" w:hAnsi="Calibri" w:cs="Calibri"/>
          <w:snapToGrid w:val="0"/>
        </w:rPr>
        <w:t>Hiring managers</w:t>
      </w:r>
      <w:r w:rsidRPr="00D21385">
        <w:rPr>
          <w:rFonts w:ascii="Calibri" w:hAnsi="Calibri" w:cs="Calibri"/>
        </w:rPr>
        <w:t xml:space="preserve"> shall consult with </w:t>
      </w:r>
      <w:r w:rsidR="005A74F1">
        <w:rPr>
          <w:rFonts w:ascii="Calibri" w:hAnsi="Calibri" w:cs="Calibri"/>
        </w:rPr>
        <w:t xml:space="preserve">their supervisor and </w:t>
      </w:r>
      <w:r w:rsidRPr="00D21385">
        <w:rPr>
          <w:rFonts w:ascii="Calibri" w:hAnsi="Calibri" w:cs="Calibri"/>
        </w:rPr>
        <w:t xml:space="preserve">the </w:t>
      </w:r>
      <w:r w:rsidR="005A74F1">
        <w:rPr>
          <w:rFonts w:ascii="Calibri" w:hAnsi="Calibri" w:cs="Calibri"/>
        </w:rPr>
        <w:t xml:space="preserve">HR </w:t>
      </w:r>
      <w:r w:rsidR="00304FB7">
        <w:rPr>
          <w:rFonts w:ascii="Calibri" w:hAnsi="Calibri" w:cs="Calibri"/>
        </w:rPr>
        <w:t>Manager</w:t>
      </w:r>
      <w:r w:rsidRPr="00D21385">
        <w:rPr>
          <w:rFonts w:ascii="Calibri" w:hAnsi="Calibri" w:cs="Calibri"/>
        </w:rPr>
        <w:t xml:space="preserve"> before </w:t>
      </w:r>
      <w:r w:rsidR="00304FB7">
        <w:rPr>
          <w:rFonts w:ascii="Calibri" w:hAnsi="Calibri" w:cs="Calibri"/>
        </w:rPr>
        <w:t>initiating a</w:t>
      </w:r>
      <w:r w:rsidR="00304FB7" w:rsidRPr="00D21385">
        <w:rPr>
          <w:rFonts w:ascii="Calibri" w:hAnsi="Calibri" w:cs="Calibri"/>
        </w:rPr>
        <w:t xml:space="preserve"> </w:t>
      </w:r>
      <w:r w:rsidRPr="00D21385">
        <w:rPr>
          <w:rFonts w:ascii="Calibri" w:hAnsi="Calibri" w:cs="Calibri"/>
        </w:rPr>
        <w:t xml:space="preserve">recruitment </w:t>
      </w:r>
      <w:r w:rsidR="00304FB7">
        <w:rPr>
          <w:rFonts w:ascii="Calibri" w:hAnsi="Calibri" w:cs="Calibri"/>
        </w:rPr>
        <w:t>to</w:t>
      </w:r>
      <w:r w:rsidRPr="00D21385">
        <w:rPr>
          <w:rFonts w:ascii="Calibri" w:hAnsi="Calibri" w:cs="Calibri"/>
        </w:rPr>
        <w:t xml:space="preserve"> establish </w:t>
      </w:r>
      <w:r w:rsidR="00906980">
        <w:rPr>
          <w:rFonts w:ascii="Calibri" w:hAnsi="Calibri" w:cs="Calibri"/>
        </w:rPr>
        <w:t>an appropriate hiring process</w:t>
      </w:r>
      <w:r w:rsidRPr="00D21385">
        <w:rPr>
          <w:rFonts w:ascii="Calibri" w:hAnsi="Calibri" w:cs="Calibri"/>
        </w:rPr>
        <w:t>. For positions that report directly to the chief officers as set forth in the Organizational Motion, interview panels shall include at least two representatives from district staff.</w:t>
      </w:r>
    </w:p>
    <w:p w14:paraId="73F169AD" w14:textId="77777777" w:rsidR="007D486E" w:rsidRPr="00D21385" w:rsidRDefault="007D486E" w:rsidP="00E57B48">
      <w:pPr>
        <w:ind w:right="252"/>
        <w:rPr>
          <w:rFonts w:ascii="Calibri" w:hAnsi="Calibri" w:cs="Calibri"/>
          <w:b/>
          <w:bCs/>
          <w:u w:val="single"/>
        </w:rPr>
      </w:pPr>
    </w:p>
    <w:p w14:paraId="0F6FF4AE" w14:textId="5E82E251" w:rsidR="007D486E" w:rsidRPr="00D21385" w:rsidRDefault="007D486E" w:rsidP="00E57B48">
      <w:pPr>
        <w:ind w:right="252"/>
        <w:rPr>
          <w:rFonts w:ascii="Calibri" w:hAnsi="Calibri" w:cs="Calibri"/>
        </w:rPr>
      </w:pPr>
      <w:r w:rsidRPr="00D21385">
        <w:rPr>
          <w:rFonts w:ascii="Calibri" w:hAnsi="Calibri" w:cs="Calibri"/>
          <w:b/>
          <w:bCs/>
        </w:rPr>
        <w:t>Hiring decisions.</w:t>
      </w:r>
      <w:r w:rsidRPr="00D21385">
        <w:rPr>
          <w:rFonts w:ascii="Calibri" w:hAnsi="Calibri" w:cs="Calibri"/>
        </w:rPr>
        <w:t xml:space="preserve"> </w:t>
      </w:r>
      <w:r w:rsidR="00A218B1">
        <w:rPr>
          <w:rFonts w:ascii="Calibri" w:hAnsi="Calibri" w:cs="Calibri"/>
          <w:snapToGrid w:val="0"/>
        </w:rPr>
        <w:t>Chief officers and independent agency officers</w:t>
      </w:r>
      <w:r w:rsidRPr="00D21385">
        <w:rPr>
          <w:rFonts w:ascii="Calibri" w:hAnsi="Calibri" w:cs="Calibri"/>
        </w:rPr>
        <w:t xml:space="preserve"> may make hiring decisions and may extend an offer of employment to any person who has been selected through a full recruitment process or who has applied for a legislative branch position in the prior six months for a current vacancy without undertaking a full recruitment process. Officers and independent agency officers may also appoint or extend the appointment of interns, and temporary or term limited employees, for up to a total of the maximum period allowed by the King County Code.</w:t>
      </w:r>
    </w:p>
    <w:p w14:paraId="550A812A" w14:textId="77777777" w:rsidR="007D486E" w:rsidRPr="00D21385" w:rsidRDefault="007D486E" w:rsidP="00E57B48">
      <w:pPr>
        <w:widowControl w:val="0"/>
        <w:autoSpaceDE w:val="0"/>
        <w:autoSpaceDN w:val="0"/>
        <w:adjustRightInd w:val="0"/>
        <w:ind w:right="252"/>
        <w:rPr>
          <w:rFonts w:ascii="Calibri" w:hAnsi="Calibri" w:cs="Calibri"/>
        </w:rPr>
      </w:pPr>
    </w:p>
    <w:p w14:paraId="0F0A0CD1" w14:textId="77777777" w:rsidR="007D486E" w:rsidRPr="00D21385" w:rsidRDefault="007D486E" w:rsidP="00E57B48">
      <w:pPr>
        <w:ind w:right="252"/>
        <w:rPr>
          <w:rFonts w:ascii="Calibri" w:hAnsi="Calibri" w:cs="Calibri"/>
        </w:rPr>
      </w:pPr>
      <w:r w:rsidRPr="00D21385">
        <w:rPr>
          <w:rFonts w:ascii="Calibri" w:hAnsi="Calibri" w:cs="Calibri"/>
          <w:b/>
        </w:rPr>
        <w:t>Staffing assignments, reclassifications, scheduling, and leave.</w:t>
      </w:r>
      <w:r w:rsidRPr="00D21385">
        <w:rPr>
          <w:rFonts w:ascii="Calibri" w:hAnsi="Calibri" w:cs="Calibri"/>
        </w:rPr>
        <w:t xml:space="preserve"> Employee-related decisions shall be implemented as follows for the following circumstances:</w:t>
      </w:r>
    </w:p>
    <w:p w14:paraId="0F9A5843" w14:textId="77777777" w:rsidR="007D486E" w:rsidRPr="00D21385" w:rsidRDefault="007D486E" w:rsidP="00E57B48">
      <w:pPr>
        <w:pStyle w:val="ListParagraph"/>
        <w:numPr>
          <w:ilvl w:val="0"/>
          <w:numId w:val="33"/>
        </w:numPr>
        <w:ind w:right="252"/>
        <w:rPr>
          <w:rFonts w:ascii="Calibri" w:hAnsi="Calibri" w:cs="Calibri"/>
        </w:rPr>
      </w:pPr>
      <w:r w:rsidRPr="00D21385">
        <w:rPr>
          <w:rFonts w:ascii="Calibri" w:hAnsi="Calibri" w:cs="Calibri"/>
          <w:b/>
          <w:bCs/>
        </w:rPr>
        <w:t>Reclassifications.</w:t>
      </w:r>
      <w:r w:rsidRPr="00D21385">
        <w:rPr>
          <w:rFonts w:ascii="Calibri" w:hAnsi="Calibri" w:cs="Calibri"/>
        </w:rPr>
        <w:t xml:space="preserve"> Chief officers and independent agency officers shall make decisions regarding reclassification, promotion to a higher step within the same classification and </w:t>
      </w:r>
      <w:proofErr w:type="gramStart"/>
      <w:r w:rsidRPr="00D21385">
        <w:rPr>
          <w:rFonts w:ascii="Calibri" w:hAnsi="Calibri" w:cs="Calibri"/>
        </w:rPr>
        <w:t>range, or</w:t>
      </w:r>
      <w:proofErr w:type="gramEnd"/>
      <w:r w:rsidRPr="00D21385">
        <w:rPr>
          <w:rFonts w:ascii="Calibri" w:hAnsi="Calibri" w:cs="Calibri"/>
        </w:rPr>
        <w:t xml:space="preserve"> withholding of a step increase for legislative branch employees who report to the respective chief officer or independent agency officer.</w:t>
      </w:r>
    </w:p>
    <w:p w14:paraId="2F38CDDE" w14:textId="5E311E4E" w:rsidR="007D486E" w:rsidRPr="00D21385" w:rsidRDefault="007D486E" w:rsidP="00E57B48">
      <w:pPr>
        <w:pStyle w:val="ListParagraph"/>
        <w:numPr>
          <w:ilvl w:val="0"/>
          <w:numId w:val="33"/>
        </w:numPr>
        <w:ind w:right="252"/>
        <w:rPr>
          <w:rFonts w:ascii="Calibri" w:hAnsi="Calibri" w:cs="Calibri"/>
          <w:sz w:val="22"/>
          <w:szCs w:val="22"/>
        </w:rPr>
      </w:pPr>
      <w:r w:rsidRPr="00D21385">
        <w:rPr>
          <w:rFonts w:ascii="Calibri" w:hAnsi="Calibri" w:cs="Calibri"/>
          <w:b/>
          <w:bCs/>
          <w:snapToGrid w:val="0"/>
        </w:rPr>
        <w:t>Work schedule decisions.</w:t>
      </w:r>
      <w:r w:rsidRPr="00D21385">
        <w:rPr>
          <w:rFonts w:ascii="Calibri" w:hAnsi="Calibri" w:cs="Calibri"/>
          <w:snapToGrid w:val="0"/>
        </w:rPr>
        <w:t xml:space="preserve"> </w:t>
      </w:r>
      <w:r w:rsidRPr="00D21385">
        <w:rPr>
          <w:rFonts w:ascii="Calibri" w:hAnsi="Calibri" w:cs="Calibri"/>
          <w:snapToGrid w:val="0"/>
          <w:sz w:val="22"/>
          <w:szCs w:val="22"/>
        </w:rPr>
        <w:t>Day-to-day work schedule decisions shall be made by direct supervisors, managers and their directors or officers. The chief officer and independent agency officer may increase or decrease the full-time-equivalent level of an employee on either a permanent or limited term duration within the budgeted appropriation. In the event of a temporary decrease in the full-time-equivalent level of an employee as an accommodation, the chief officer and independent agency officer may approve the temporary adjustment and then inform the employment and administration committee at the next regularly scheduled meeting of the committee</w:t>
      </w:r>
      <w:r w:rsidR="007C650A">
        <w:rPr>
          <w:rFonts w:ascii="Calibri" w:hAnsi="Calibri" w:cs="Calibri"/>
          <w:snapToGrid w:val="0"/>
          <w:sz w:val="22"/>
          <w:szCs w:val="22"/>
        </w:rPr>
        <w:t>.</w:t>
      </w:r>
    </w:p>
    <w:p w14:paraId="49D061E0" w14:textId="169C4C8D" w:rsidR="007D486E" w:rsidRPr="00BE2FA3" w:rsidRDefault="007D486E" w:rsidP="00BE2FA3">
      <w:pPr>
        <w:pStyle w:val="ListParagraph"/>
        <w:numPr>
          <w:ilvl w:val="0"/>
          <w:numId w:val="33"/>
        </w:numPr>
        <w:ind w:right="252"/>
        <w:rPr>
          <w:rFonts w:ascii="Calibri" w:hAnsi="Calibri" w:cs="Calibri"/>
          <w:snapToGrid w:val="0"/>
        </w:rPr>
      </w:pPr>
      <w:r w:rsidRPr="00D21385">
        <w:rPr>
          <w:rFonts w:ascii="Calibri" w:hAnsi="Calibri" w:cs="Calibri"/>
          <w:b/>
          <w:bCs/>
          <w:snapToGrid w:val="0"/>
        </w:rPr>
        <w:t>Leave carryover decisions.</w:t>
      </w:r>
      <w:r w:rsidRPr="00D21385">
        <w:rPr>
          <w:rFonts w:ascii="Calibri" w:hAnsi="Calibri" w:cs="Calibri"/>
          <w:snapToGrid w:val="0"/>
        </w:rPr>
        <w:t xml:space="preserve"> The chief officers and independent agency officers may authorize the carryover of excess vacation leave under </w:t>
      </w:r>
      <w:proofErr w:type="spellStart"/>
      <w:r w:rsidRPr="00D21385">
        <w:rPr>
          <w:rFonts w:ascii="Calibri" w:hAnsi="Calibri" w:cs="Calibri"/>
          <w:snapToGrid w:val="0"/>
        </w:rPr>
        <w:t>K.C.C</w:t>
      </w:r>
      <w:proofErr w:type="spellEnd"/>
      <w:r w:rsidRPr="00D21385">
        <w:rPr>
          <w:rFonts w:ascii="Calibri" w:hAnsi="Calibri" w:cs="Calibri"/>
          <w:snapToGrid w:val="0"/>
        </w:rPr>
        <w:t>. 3.12.190 because of cyclical workloads, work assignments or other reasons as may be in the best interests of the county and with appropriate documentation.</w:t>
      </w:r>
    </w:p>
    <w:p w14:paraId="15B0EE14" w14:textId="77777777" w:rsidR="008E55D7" w:rsidRDefault="008E55D7" w:rsidP="00D701B2">
      <w:pPr>
        <w:ind w:right="432"/>
        <w:rPr>
          <w:rFonts w:ascii="Calibri" w:hAnsi="Calibri" w:cs="Calibri"/>
          <w:bCs/>
          <w:snapToGrid w:val="0"/>
        </w:rPr>
      </w:pPr>
    </w:p>
    <w:p w14:paraId="5A47A1C5" w14:textId="1D649139" w:rsidR="007D486E" w:rsidRPr="00D21385" w:rsidRDefault="007D486E" w:rsidP="00E57B48">
      <w:pPr>
        <w:ind w:right="432"/>
        <w:rPr>
          <w:rFonts w:ascii="Calibri" w:hAnsi="Calibri" w:cs="Calibri"/>
          <w:sz w:val="22"/>
        </w:rPr>
      </w:pPr>
      <w:r w:rsidRPr="00D21385">
        <w:rPr>
          <w:rFonts w:ascii="Calibri" w:hAnsi="Calibri" w:cs="Calibri"/>
          <w:b/>
          <w:snapToGrid w:val="0"/>
          <w:u w:val="single"/>
        </w:rPr>
        <w:t>Performance evaluations</w:t>
      </w:r>
      <w:r w:rsidRPr="00D21385">
        <w:rPr>
          <w:rFonts w:ascii="Calibri" w:hAnsi="Calibri" w:cs="Calibri"/>
          <w:snapToGrid w:val="0"/>
          <w:u w:val="single"/>
        </w:rPr>
        <w:t>.</w:t>
      </w:r>
      <w:r w:rsidRPr="00D21385">
        <w:rPr>
          <w:rFonts w:ascii="Calibri" w:hAnsi="Calibri" w:cs="Calibri"/>
          <w:snapToGrid w:val="0"/>
        </w:rPr>
        <w:t xml:space="preserve"> Chief officers and independent agency officers shall ensure that employees </w:t>
      </w:r>
      <w:r w:rsidR="00B17DF3">
        <w:rPr>
          <w:rFonts w:ascii="Calibri" w:hAnsi="Calibri" w:cs="Calibri"/>
          <w:snapToGrid w:val="0"/>
        </w:rPr>
        <w:t>under their respective supervision</w:t>
      </w:r>
      <w:r w:rsidR="001D4FB4">
        <w:rPr>
          <w:rFonts w:ascii="Calibri" w:hAnsi="Calibri" w:cs="Calibri"/>
          <w:snapToGrid w:val="0"/>
        </w:rPr>
        <w:t xml:space="preserve"> </w:t>
      </w:r>
      <w:r w:rsidRPr="00D21385">
        <w:rPr>
          <w:rFonts w:ascii="Calibri" w:hAnsi="Calibri" w:cs="Calibri"/>
          <w:snapToGrid w:val="0"/>
        </w:rPr>
        <w:t xml:space="preserve">are evaluated annually for their performance in achieving job duties and goals. </w:t>
      </w:r>
      <w:proofErr w:type="gramStart"/>
      <w:r w:rsidRPr="00D21385">
        <w:rPr>
          <w:rFonts w:ascii="Calibri" w:hAnsi="Calibri" w:cs="Calibri"/>
          <w:snapToGrid w:val="0"/>
        </w:rPr>
        <w:t>In order to</w:t>
      </w:r>
      <w:proofErr w:type="gramEnd"/>
      <w:r w:rsidRPr="00D21385">
        <w:rPr>
          <w:rFonts w:ascii="Calibri" w:hAnsi="Calibri" w:cs="Calibri"/>
          <w:snapToGrid w:val="0"/>
        </w:rPr>
        <w:t xml:space="preserve"> allow sufficient time for processing any performance related pay actions, evaluations should be completed by September 30</w:t>
      </w:r>
      <w:r w:rsidRPr="00D21385">
        <w:rPr>
          <w:rFonts w:ascii="Calibri" w:hAnsi="Calibri" w:cs="Calibri"/>
          <w:snapToGrid w:val="0"/>
          <w:vertAlign w:val="superscript"/>
        </w:rPr>
        <w:t>th</w:t>
      </w:r>
      <w:r w:rsidRPr="00D21385">
        <w:rPr>
          <w:rFonts w:ascii="Calibri" w:hAnsi="Calibri" w:cs="Calibri"/>
          <w:snapToGrid w:val="0"/>
        </w:rPr>
        <w:t xml:space="preserve"> of each year and shall reflect the 12 months prior to the date of the evaluation.</w:t>
      </w:r>
      <w:r w:rsidRPr="00D21385">
        <w:rPr>
          <w:rFonts w:ascii="Calibri" w:hAnsi="Calibri" w:cs="Calibri"/>
        </w:rPr>
        <w:t xml:space="preserve"> More frequent performance evaluations may be conducted as determined by managers.</w:t>
      </w:r>
    </w:p>
    <w:p w14:paraId="0915E2C7" w14:textId="77777777" w:rsidR="007D486E" w:rsidRPr="00D21385" w:rsidRDefault="007D486E" w:rsidP="00E57B48">
      <w:pPr>
        <w:ind w:right="432"/>
        <w:rPr>
          <w:rFonts w:ascii="Calibri" w:hAnsi="Calibri" w:cs="Calibri"/>
          <w:szCs w:val="24"/>
        </w:rPr>
      </w:pPr>
    </w:p>
    <w:p w14:paraId="27A9A876" w14:textId="77777777" w:rsidR="007D486E" w:rsidRPr="00D21385" w:rsidRDefault="007D486E" w:rsidP="00E57B48">
      <w:pPr>
        <w:ind w:right="432"/>
        <w:rPr>
          <w:rFonts w:ascii="Calibri" w:hAnsi="Calibri" w:cs="Calibri"/>
          <w:szCs w:val="24"/>
        </w:rPr>
      </w:pPr>
      <w:r w:rsidRPr="00D21385">
        <w:rPr>
          <w:rFonts w:ascii="Calibri" w:hAnsi="Calibri" w:cs="Calibri"/>
          <w:szCs w:val="24"/>
        </w:rPr>
        <w:t xml:space="preserve">Evaluations should incorporate and augment, not substitute for, regular employee feedback regarding work performance and standards of conduct. These evaluations shall be maintained in employee personnel files. Employee performance evaluations shall be an element of a comprehensive approach to employee performance that also includes employee development. Evaluations may be considered in determining compensation, </w:t>
      </w:r>
      <w:proofErr w:type="gramStart"/>
      <w:r w:rsidRPr="00D21385">
        <w:rPr>
          <w:rFonts w:ascii="Calibri" w:hAnsi="Calibri" w:cs="Calibri"/>
          <w:szCs w:val="24"/>
        </w:rPr>
        <w:t>promotions</w:t>
      </w:r>
      <w:proofErr w:type="gramEnd"/>
      <w:r w:rsidRPr="00D21385">
        <w:rPr>
          <w:rFonts w:ascii="Calibri" w:hAnsi="Calibri" w:cs="Calibri"/>
          <w:szCs w:val="24"/>
        </w:rPr>
        <w:t xml:space="preserve"> and discipline. To promote professional development and employee growth, the evaluation should include performance or work-related goals.</w:t>
      </w:r>
    </w:p>
    <w:p w14:paraId="32B08B3D" w14:textId="77777777" w:rsidR="007D486E" w:rsidRPr="00D21385" w:rsidRDefault="007D486E" w:rsidP="00E57B48">
      <w:pPr>
        <w:ind w:right="432"/>
        <w:rPr>
          <w:rFonts w:ascii="Calibri" w:hAnsi="Calibri" w:cs="Calibri"/>
        </w:rPr>
      </w:pPr>
    </w:p>
    <w:p w14:paraId="39DA6ADE" w14:textId="77777777" w:rsidR="007D486E" w:rsidRPr="00D21385" w:rsidRDefault="007D486E" w:rsidP="00E57B48">
      <w:pPr>
        <w:ind w:right="432"/>
        <w:rPr>
          <w:rFonts w:ascii="Calibri" w:hAnsi="Calibri" w:cs="Calibri"/>
        </w:rPr>
      </w:pPr>
      <w:r w:rsidRPr="00D21385">
        <w:rPr>
          <w:rFonts w:ascii="Calibri" w:hAnsi="Calibri" w:cs="Calibri"/>
          <w:b/>
          <w:snapToGrid w:val="0"/>
          <w:u w:val="single"/>
        </w:rPr>
        <w:t>Employee discipline.</w:t>
      </w:r>
      <w:r w:rsidRPr="00D21385">
        <w:rPr>
          <w:rFonts w:ascii="Calibri" w:hAnsi="Calibri" w:cs="Calibri"/>
          <w:snapToGrid w:val="0"/>
        </w:rPr>
        <w:t xml:space="preserve"> When administering employee discipline:</w:t>
      </w:r>
    </w:p>
    <w:p w14:paraId="0B4299F9" w14:textId="6E597AA8" w:rsidR="007D486E" w:rsidRPr="00D21385" w:rsidRDefault="007D486E" w:rsidP="00E57B48">
      <w:pPr>
        <w:pStyle w:val="ListParagraph"/>
        <w:numPr>
          <w:ilvl w:val="0"/>
          <w:numId w:val="32"/>
        </w:numPr>
        <w:ind w:right="432"/>
        <w:rPr>
          <w:rFonts w:ascii="Calibri" w:hAnsi="Calibri" w:cs="Calibri"/>
          <w:snapToGrid w:val="0"/>
        </w:rPr>
      </w:pPr>
      <w:r w:rsidRPr="00D21385">
        <w:rPr>
          <w:rFonts w:ascii="Calibri" w:hAnsi="Calibri" w:cs="Calibri"/>
          <w:snapToGrid w:val="0"/>
        </w:rPr>
        <w:t>Chief officers, directors</w:t>
      </w:r>
      <w:r w:rsidR="00794F5C">
        <w:rPr>
          <w:rFonts w:ascii="Calibri" w:hAnsi="Calibri" w:cs="Calibri"/>
          <w:snapToGrid w:val="0"/>
        </w:rPr>
        <w:t>,</w:t>
      </w:r>
      <w:r w:rsidRPr="00D21385">
        <w:rPr>
          <w:rFonts w:ascii="Calibri" w:hAnsi="Calibri" w:cs="Calibri"/>
          <w:snapToGrid w:val="0"/>
        </w:rPr>
        <w:t xml:space="preserve"> and independent agency officers shall provide oral and written expectations and counseling regarding employee performance issues as they may </w:t>
      </w:r>
      <w:proofErr w:type="gramStart"/>
      <w:r w:rsidRPr="00D21385">
        <w:rPr>
          <w:rFonts w:ascii="Calibri" w:hAnsi="Calibri" w:cs="Calibri"/>
          <w:snapToGrid w:val="0"/>
        </w:rPr>
        <w:t>arise;</w:t>
      </w:r>
      <w:proofErr w:type="gramEnd"/>
    </w:p>
    <w:p w14:paraId="15199856" w14:textId="0A79C3A6" w:rsidR="007D486E" w:rsidRPr="00D21385" w:rsidRDefault="007D486E" w:rsidP="00E57B48">
      <w:pPr>
        <w:pStyle w:val="ListParagraph"/>
        <w:numPr>
          <w:ilvl w:val="0"/>
          <w:numId w:val="32"/>
        </w:numPr>
        <w:ind w:right="432"/>
        <w:rPr>
          <w:rFonts w:ascii="Calibri" w:hAnsi="Calibri" w:cs="Calibri"/>
          <w:u w:val="single"/>
        </w:rPr>
      </w:pPr>
      <w:r w:rsidRPr="00D21385">
        <w:rPr>
          <w:rFonts w:ascii="Calibri" w:hAnsi="Calibri" w:cs="Calibri"/>
          <w:snapToGrid w:val="0"/>
        </w:rPr>
        <w:t>Chief officers, directors</w:t>
      </w:r>
      <w:r w:rsidR="00794F5C">
        <w:rPr>
          <w:rFonts w:ascii="Calibri" w:hAnsi="Calibri" w:cs="Calibri"/>
          <w:snapToGrid w:val="0"/>
        </w:rPr>
        <w:t>,</w:t>
      </w:r>
      <w:r w:rsidRPr="00D21385">
        <w:rPr>
          <w:rFonts w:ascii="Calibri" w:hAnsi="Calibri" w:cs="Calibri"/>
          <w:snapToGrid w:val="0"/>
        </w:rPr>
        <w:t xml:space="preserve"> and independent agency officers, shall, when appropriate for employees who report to each respectively, issue either written reprimands or performance improvement plans, or both, regarding employee performance issues that persist, following an oral or written statement of expectations or </w:t>
      </w:r>
      <w:proofErr w:type="gramStart"/>
      <w:r w:rsidRPr="00D21385">
        <w:rPr>
          <w:rFonts w:ascii="Calibri" w:hAnsi="Calibri" w:cs="Calibri"/>
          <w:snapToGrid w:val="0"/>
        </w:rPr>
        <w:t>counseling;</w:t>
      </w:r>
      <w:proofErr w:type="gramEnd"/>
    </w:p>
    <w:p w14:paraId="11F5DB89" w14:textId="77777777" w:rsidR="007D486E" w:rsidRPr="00D21385" w:rsidRDefault="007D486E" w:rsidP="00E57B48">
      <w:pPr>
        <w:pStyle w:val="ListParagraph"/>
        <w:numPr>
          <w:ilvl w:val="0"/>
          <w:numId w:val="32"/>
        </w:numPr>
        <w:ind w:right="432"/>
        <w:rPr>
          <w:rFonts w:ascii="Calibri" w:hAnsi="Calibri" w:cs="Calibri"/>
        </w:rPr>
      </w:pPr>
      <w:r w:rsidRPr="00D21385">
        <w:rPr>
          <w:rFonts w:ascii="Calibri" w:hAnsi="Calibri" w:cs="Calibri"/>
          <w:snapToGrid w:val="0"/>
        </w:rPr>
        <w:t xml:space="preserve">The chief officers and independent agency officers shall make decisions regarding suspension without pay or termination of an </w:t>
      </w:r>
      <w:proofErr w:type="gramStart"/>
      <w:r w:rsidRPr="00D21385">
        <w:rPr>
          <w:rFonts w:ascii="Calibri" w:hAnsi="Calibri" w:cs="Calibri"/>
          <w:snapToGrid w:val="0"/>
        </w:rPr>
        <w:t>employee;</w:t>
      </w:r>
      <w:proofErr w:type="gramEnd"/>
    </w:p>
    <w:p w14:paraId="1FF3C467" w14:textId="77777777" w:rsidR="007D486E" w:rsidRPr="00D21385" w:rsidRDefault="007D486E" w:rsidP="00E57B48">
      <w:pPr>
        <w:pStyle w:val="ListParagraph"/>
        <w:numPr>
          <w:ilvl w:val="0"/>
          <w:numId w:val="32"/>
        </w:numPr>
        <w:ind w:right="432"/>
        <w:rPr>
          <w:rFonts w:ascii="Calibri" w:hAnsi="Calibri" w:cs="Calibri"/>
        </w:rPr>
      </w:pPr>
      <w:r w:rsidRPr="00D21385">
        <w:rPr>
          <w:rFonts w:ascii="Calibri" w:hAnsi="Calibri" w:cs="Calibri"/>
          <w:snapToGrid w:val="0"/>
        </w:rPr>
        <w:t xml:space="preserve">The decision of the chief officer or independent agency officer to suspend an employee without pay for ten working days or less is </w:t>
      </w:r>
      <w:proofErr w:type="gramStart"/>
      <w:r w:rsidRPr="00D21385">
        <w:rPr>
          <w:rFonts w:ascii="Calibri" w:hAnsi="Calibri" w:cs="Calibri"/>
          <w:snapToGrid w:val="0"/>
        </w:rPr>
        <w:t>final;</w:t>
      </w:r>
      <w:proofErr w:type="gramEnd"/>
    </w:p>
    <w:p w14:paraId="65C26EA5" w14:textId="7017C178" w:rsidR="007D486E" w:rsidRPr="00E57B48" w:rsidRDefault="007D486E" w:rsidP="00E57B48">
      <w:pPr>
        <w:pStyle w:val="ListParagraph"/>
        <w:numPr>
          <w:ilvl w:val="0"/>
          <w:numId w:val="32"/>
        </w:numPr>
        <w:ind w:right="432"/>
        <w:rPr>
          <w:rFonts w:ascii="Calibri" w:hAnsi="Calibri" w:cs="Calibri"/>
          <w:u w:val="single"/>
        </w:rPr>
      </w:pPr>
      <w:r w:rsidRPr="00D21385">
        <w:rPr>
          <w:rFonts w:ascii="Calibri" w:hAnsi="Calibri" w:cs="Calibri"/>
          <w:snapToGrid w:val="0"/>
        </w:rPr>
        <w:t xml:space="preserve">An employee subject to a chief officer’s or independent agency officer's suspension without pay for more than ten working days or termination decision may, within five business days, request a hearing before the employment and administration committee to mitigate or change the decision. </w:t>
      </w:r>
      <w:r w:rsidRPr="00D21385">
        <w:rPr>
          <w:rFonts w:ascii="Calibri" w:hAnsi="Calibri" w:cs="Calibri"/>
          <w:lang w:bidi="en-US"/>
        </w:rPr>
        <w:t xml:space="preserve">A hearing is requested by delivering a written notice of appeal to the clerk of the </w:t>
      </w:r>
      <w:proofErr w:type="gramStart"/>
      <w:r w:rsidRPr="00D21385">
        <w:rPr>
          <w:rFonts w:ascii="Calibri" w:hAnsi="Calibri" w:cs="Calibri"/>
          <w:lang w:bidi="en-US"/>
        </w:rPr>
        <w:t>Council;</w:t>
      </w:r>
      <w:proofErr w:type="gramEnd"/>
    </w:p>
    <w:p w14:paraId="6F1B97DD" w14:textId="77777777" w:rsidR="007D486E" w:rsidRPr="00D21385" w:rsidRDefault="007D486E" w:rsidP="00E57B48">
      <w:pPr>
        <w:pStyle w:val="ListParagraph"/>
        <w:numPr>
          <w:ilvl w:val="0"/>
          <w:numId w:val="32"/>
        </w:numPr>
        <w:ind w:right="432"/>
        <w:rPr>
          <w:rFonts w:ascii="Calibri" w:hAnsi="Calibri" w:cs="Calibri"/>
        </w:rPr>
      </w:pPr>
      <w:r w:rsidRPr="00D21385">
        <w:rPr>
          <w:rFonts w:ascii="Calibri" w:hAnsi="Calibri" w:cs="Calibri"/>
          <w:snapToGrid w:val="0"/>
        </w:rPr>
        <w:t xml:space="preserve">Following a committee decision on a suspension without pay of more than ten working days or termination hearing decision, an employee may, within five business days, appeal the decision to the Council. </w:t>
      </w:r>
      <w:r w:rsidRPr="00D21385">
        <w:rPr>
          <w:rFonts w:ascii="Calibri" w:hAnsi="Calibri" w:cs="Calibri"/>
          <w:lang w:bidi="en-US"/>
        </w:rPr>
        <w:t xml:space="preserve">An appeal is requested by delivering a written notice of appeal to the clerk of the </w:t>
      </w:r>
      <w:proofErr w:type="gramStart"/>
      <w:r w:rsidRPr="00D21385">
        <w:rPr>
          <w:rFonts w:ascii="Calibri" w:hAnsi="Calibri" w:cs="Calibri"/>
          <w:lang w:bidi="en-US"/>
        </w:rPr>
        <w:t>Council;</w:t>
      </w:r>
      <w:proofErr w:type="gramEnd"/>
      <w:r w:rsidRPr="00D21385">
        <w:rPr>
          <w:rFonts w:ascii="Calibri" w:hAnsi="Calibri" w:cs="Calibri"/>
          <w:lang w:bidi="en-US"/>
        </w:rPr>
        <w:t xml:space="preserve"> </w:t>
      </w:r>
    </w:p>
    <w:p w14:paraId="109DF705" w14:textId="77777777" w:rsidR="007D486E" w:rsidRPr="00D21385" w:rsidRDefault="007D486E" w:rsidP="00E57B48">
      <w:pPr>
        <w:pStyle w:val="ListParagraph"/>
        <w:numPr>
          <w:ilvl w:val="0"/>
          <w:numId w:val="32"/>
        </w:numPr>
        <w:ind w:right="432"/>
        <w:rPr>
          <w:rFonts w:ascii="Calibri" w:hAnsi="Calibri" w:cs="Calibri"/>
        </w:rPr>
      </w:pPr>
      <w:r w:rsidRPr="00D21385">
        <w:rPr>
          <w:rFonts w:ascii="Calibri" w:hAnsi="Calibri" w:cs="Calibri"/>
          <w:snapToGrid w:val="0"/>
        </w:rPr>
        <w:t>The decision of Council to suspend without pay or terminate an employee is final; and</w:t>
      </w:r>
    </w:p>
    <w:p w14:paraId="171A2681" w14:textId="77777777" w:rsidR="007D486E" w:rsidRPr="00D21385" w:rsidRDefault="007D486E" w:rsidP="00E57B48">
      <w:pPr>
        <w:pStyle w:val="ListParagraph"/>
        <w:numPr>
          <w:ilvl w:val="0"/>
          <w:numId w:val="32"/>
        </w:numPr>
        <w:ind w:right="432"/>
        <w:rPr>
          <w:rFonts w:ascii="Calibri" w:hAnsi="Calibri" w:cs="Calibri"/>
          <w:b/>
          <w:spacing w:val="-2"/>
        </w:rPr>
      </w:pPr>
      <w:r w:rsidRPr="00D21385">
        <w:rPr>
          <w:rFonts w:ascii="Calibri" w:hAnsi="Calibri" w:cs="Calibri"/>
          <w:snapToGrid w:val="0"/>
        </w:rPr>
        <w:t xml:space="preserve">A written disciplinary action may not be issued before review by Council’s legal counsel or the civil division of the office of the prosecuting attorney. </w:t>
      </w:r>
      <w:proofErr w:type="gramStart"/>
      <w:r w:rsidRPr="00D21385">
        <w:rPr>
          <w:rFonts w:ascii="Calibri" w:hAnsi="Calibri" w:cs="Calibri"/>
          <w:snapToGrid w:val="0"/>
        </w:rPr>
        <w:t>For the purpose of</w:t>
      </w:r>
      <w:proofErr w:type="gramEnd"/>
      <w:r w:rsidRPr="00D21385">
        <w:rPr>
          <w:rFonts w:ascii="Calibri" w:hAnsi="Calibri" w:cs="Calibri"/>
          <w:snapToGrid w:val="0"/>
        </w:rPr>
        <w:t xml:space="preserve"> this section, "written disciplinary action" means written expectations and counseling regarding employee performance issues, reprimands, performance improvement plans and decisions regarding suspension without pay or termination of an employee.</w:t>
      </w:r>
      <w:r w:rsidRPr="00D21385">
        <w:rPr>
          <w:rFonts w:ascii="Calibri" w:hAnsi="Calibri" w:cs="Calibri"/>
          <w:lang w:bidi="en-US"/>
        </w:rPr>
        <w:t xml:space="preserve"> </w:t>
      </w:r>
    </w:p>
    <w:p w14:paraId="6143D25E" w14:textId="77777777" w:rsidR="007D486E" w:rsidRPr="00D21385" w:rsidRDefault="007D486E" w:rsidP="00E57B48">
      <w:pPr>
        <w:pStyle w:val="P3"/>
        <w:ind w:right="432"/>
        <w:rPr>
          <w:rFonts w:cs="Calibri"/>
          <w:u w:val="single"/>
        </w:rPr>
      </w:pPr>
    </w:p>
    <w:p w14:paraId="01EA4023" w14:textId="77777777" w:rsidR="007D486E" w:rsidRPr="00D21385" w:rsidRDefault="007D486E" w:rsidP="00E57B48">
      <w:pPr>
        <w:pStyle w:val="P3"/>
        <w:ind w:right="432"/>
        <w:rPr>
          <w:rFonts w:cs="Calibri"/>
          <w:u w:val="single"/>
        </w:rPr>
      </w:pPr>
      <w:r w:rsidRPr="00D21385">
        <w:rPr>
          <w:rFonts w:cs="Calibri"/>
          <w:u w:val="single"/>
        </w:rPr>
        <w:t>Settlement Agreements</w:t>
      </w:r>
    </w:p>
    <w:p w14:paraId="12AB25FB" w14:textId="77777777" w:rsidR="007D486E" w:rsidRPr="00D21385" w:rsidRDefault="007D486E" w:rsidP="00E57B48">
      <w:pPr>
        <w:ind w:right="432"/>
        <w:rPr>
          <w:rFonts w:ascii="Calibri" w:hAnsi="Calibri" w:cs="Calibri"/>
        </w:rPr>
      </w:pPr>
      <w:r w:rsidRPr="00D21385">
        <w:rPr>
          <w:rFonts w:ascii="Calibri" w:hAnsi="Calibri" w:cs="Calibri"/>
          <w:snapToGrid w:val="0"/>
        </w:rPr>
        <w:t>The Chair of the Council, in consultation with the Employment and Administration Committee, may approve a settlement agreement with a current or former employee in accordance with County risk management code.</w:t>
      </w:r>
    </w:p>
    <w:p w14:paraId="4ADCC88E" w14:textId="77777777" w:rsidR="007D486E" w:rsidRPr="00D21385" w:rsidRDefault="007D486E" w:rsidP="00E57B48">
      <w:pPr>
        <w:pStyle w:val="P3"/>
        <w:ind w:right="432"/>
        <w:rPr>
          <w:rFonts w:cs="Calibri"/>
        </w:rPr>
      </w:pPr>
    </w:p>
    <w:p w14:paraId="1306CD2D" w14:textId="77777777" w:rsidR="007D486E" w:rsidRPr="00D21385" w:rsidRDefault="007D486E" w:rsidP="00E57B48">
      <w:pPr>
        <w:pStyle w:val="P2"/>
        <w:ind w:right="432"/>
        <w:rPr>
          <w:rFonts w:cs="Calibri"/>
        </w:rPr>
      </w:pPr>
      <w:bookmarkStart w:id="12" w:name="_Toc83799775"/>
      <w:bookmarkStart w:id="13" w:name="_Toc126916217"/>
      <w:r w:rsidRPr="00D21385">
        <w:rPr>
          <w:rFonts w:cs="Calibri"/>
        </w:rPr>
        <w:t>Work Schedule</w:t>
      </w:r>
      <w:bookmarkEnd w:id="11"/>
      <w:r w:rsidRPr="00D21385">
        <w:rPr>
          <w:rFonts w:cs="Calibri"/>
        </w:rPr>
        <w:t>s</w:t>
      </w:r>
      <w:bookmarkEnd w:id="12"/>
      <w:bookmarkEnd w:id="13"/>
      <w:r w:rsidRPr="00D21385">
        <w:rPr>
          <w:rFonts w:cs="Calibri"/>
        </w:rPr>
        <w:t xml:space="preserve"> </w:t>
      </w:r>
    </w:p>
    <w:p w14:paraId="06F9E5CF" w14:textId="5B4C272F" w:rsidR="007D486E" w:rsidRPr="00D21385" w:rsidRDefault="007D486E" w:rsidP="00E57B48">
      <w:pPr>
        <w:ind w:right="432"/>
        <w:rPr>
          <w:rFonts w:ascii="Calibri" w:hAnsi="Calibri" w:cs="Calibri"/>
        </w:rPr>
      </w:pPr>
      <w:r w:rsidRPr="00D21385">
        <w:rPr>
          <w:rFonts w:ascii="Calibri" w:hAnsi="Calibri" w:cs="Calibri"/>
        </w:rPr>
        <w:lastRenderedPageBreak/>
        <w:t xml:space="preserve">The King County Council </w:t>
      </w:r>
      <w:r w:rsidR="006B7B25">
        <w:rPr>
          <w:rFonts w:ascii="Calibri" w:hAnsi="Calibri" w:cs="Calibri"/>
        </w:rPr>
        <w:t>work schedule</w:t>
      </w:r>
      <w:r w:rsidR="00D401F6">
        <w:rPr>
          <w:rFonts w:ascii="Calibri" w:hAnsi="Calibri" w:cs="Calibri"/>
        </w:rPr>
        <w:t xml:space="preserve"> </w:t>
      </w:r>
      <w:r w:rsidRPr="00D21385">
        <w:rPr>
          <w:rFonts w:ascii="Calibri" w:hAnsi="Calibri" w:cs="Calibri"/>
        </w:rPr>
        <w:t xml:space="preserve">follows </w:t>
      </w:r>
      <w:r w:rsidR="00D401F6">
        <w:rPr>
          <w:rFonts w:ascii="Calibri" w:hAnsi="Calibri" w:cs="Calibri"/>
        </w:rPr>
        <w:t>a</w:t>
      </w:r>
      <w:r w:rsidR="006B7B25">
        <w:rPr>
          <w:rFonts w:ascii="Calibri" w:hAnsi="Calibri" w:cs="Calibri"/>
        </w:rPr>
        <w:t xml:space="preserve"> 35-hour workw</w:t>
      </w:r>
      <w:r w:rsidR="00D401F6">
        <w:rPr>
          <w:rFonts w:ascii="Calibri" w:hAnsi="Calibri" w:cs="Calibri"/>
        </w:rPr>
        <w:t>ee</w:t>
      </w:r>
      <w:r w:rsidR="006B7B25">
        <w:rPr>
          <w:rFonts w:ascii="Calibri" w:hAnsi="Calibri" w:cs="Calibri"/>
        </w:rPr>
        <w:t>k</w:t>
      </w:r>
      <w:r w:rsidRPr="00D21385">
        <w:rPr>
          <w:rFonts w:ascii="Calibri" w:hAnsi="Calibri" w:cs="Calibri"/>
        </w:rPr>
        <w:t>, Monday through Friday, with the full Council and committees meeting as defined in the Council’s adopted rules.</w:t>
      </w:r>
    </w:p>
    <w:p w14:paraId="3BF1DAFD" w14:textId="77777777" w:rsidR="007D486E" w:rsidRPr="00D21385" w:rsidRDefault="007D486E" w:rsidP="00E57B48">
      <w:pPr>
        <w:ind w:right="432"/>
        <w:rPr>
          <w:rFonts w:ascii="Calibri" w:hAnsi="Calibri" w:cs="Calibri"/>
        </w:rPr>
      </w:pPr>
    </w:p>
    <w:p w14:paraId="486AFCDE" w14:textId="77777777" w:rsidR="007D486E" w:rsidRPr="00D21385" w:rsidRDefault="007D486E" w:rsidP="00E57B48">
      <w:pPr>
        <w:ind w:right="432"/>
        <w:rPr>
          <w:rFonts w:ascii="Calibri" w:hAnsi="Calibri" w:cs="Calibri"/>
        </w:rPr>
      </w:pPr>
      <w:r w:rsidRPr="00D21385">
        <w:rPr>
          <w:rFonts w:ascii="Calibri" w:hAnsi="Calibri" w:cs="Calibri"/>
        </w:rPr>
        <w:t xml:space="preserve">Managers will work with employees to set regular schedules that best meet the needs of the public, the Council, the workgroup, colleagues, and the employee. Managers and employees may vary schedules occasionally as agreed upon in advance. In those cases where an employee is teleworking, the schedule will reflect that arrangement. Schedules will conform to applicable labor agreements. </w:t>
      </w:r>
    </w:p>
    <w:p w14:paraId="4B73AC23" w14:textId="77777777" w:rsidR="007D486E" w:rsidRPr="00D21385" w:rsidRDefault="007D486E" w:rsidP="00E57B48">
      <w:pPr>
        <w:ind w:right="432"/>
        <w:rPr>
          <w:rFonts w:ascii="Calibri" w:hAnsi="Calibri" w:cs="Calibri"/>
        </w:rPr>
      </w:pPr>
    </w:p>
    <w:p w14:paraId="2F9F8C3D" w14:textId="5009A2BC" w:rsidR="007D486E" w:rsidRPr="00D21385" w:rsidRDefault="00C93996" w:rsidP="00E57B48">
      <w:pPr>
        <w:pStyle w:val="P2"/>
        <w:ind w:right="432"/>
        <w:rPr>
          <w:rFonts w:cs="Calibri"/>
        </w:rPr>
      </w:pPr>
      <w:bookmarkStart w:id="14" w:name="_Toc425431147"/>
      <w:bookmarkStart w:id="15" w:name="_Toc83799776"/>
      <w:bookmarkStart w:id="16" w:name="_Toc126916218"/>
      <w:r>
        <w:rPr>
          <w:rFonts w:cs="Calibri"/>
        </w:rPr>
        <w:t xml:space="preserve">Telework and </w:t>
      </w:r>
      <w:r w:rsidR="007D486E" w:rsidRPr="00D21385">
        <w:rPr>
          <w:rFonts w:cs="Calibri"/>
        </w:rPr>
        <w:t>Work Location</w:t>
      </w:r>
      <w:bookmarkEnd w:id="14"/>
      <w:bookmarkEnd w:id="15"/>
      <w:bookmarkEnd w:id="16"/>
    </w:p>
    <w:p w14:paraId="44FC5700" w14:textId="1CB4E861" w:rsidR="00D401F6" w:rsidRPr="00D21385" w:rsidRDefault="007D486E" w:rsidP="00E57B48">
      <w:pPr>
        <w:ind w:right="432"/>
        <w:rPr>
          <w:rFonts w:ascii="Calibri" w:hAnsi="Calibri" w:cs="Calibri"/>
        </w:rPr>
      </w:pPr>
      <w:r w:rsidRPr="00D21385">
        <w:rPr>
          <w:rFonts w:ascii="Calibri" w:hAnsi="Calibri" w:cs="Calibri"/>
        </w:rPr>
        <w:t>The regular work location for Legislative Branch employees is the King County worksite designated for each employee by their chief officer or independent agency head (see policy under “Equipment and Facilities,” below). Employees may arrange to work remotely through telework.</w:t>
      </w:r>
    </w:p>
    <w:p w14:paraId="56371C80" w14:textId="77777777" w:rsidR="007D486E" w:rsidRPr="00D21385" w:rsidRDefault="007D486E" w:rsidP="00E57B48">
      <w:pPr>
        <w:ind w:right="432"/>
        <w:rPr>
          <w:rFonts w:ascii="Calibri" w:hAnsi="Calibri" w:cs="Calibri"/>
        </w:rPr>
      </w:pPr>
    </w:p>
    <w:p w14:paraId="1B4D4BDE" w14:textId="77777777" w:rsidR="007D486E" w:rsidRPr="00D21385" w:rsidRDefault="007D486E" w:rsidP="00E57B48">
      <w:pPr>
        <w:ind w:right="432"/>
        <w:rPr>
          <w:rFonts w:ascii="Calibri" w:hAnsi="Calibri" w:cs="Calibri"/>
        </w:rPr>
      </w:pPr>
      <w:r w:rsidRPr="00D21385">
        <w:rPr>
          <w:rFonts w:ascii="Calibri" w:hAnsi="Calibri" w:cs="Calibri"/>
        </w:rPr>
        <w:t>The Council recognizes telework as a means of retaining productivity while:</w:t>
      </w:r>
    </w:p>
    <w:p w14:paraId="7F6456AA" w14:textId="6343A229" w:rsidR="007D486E" w:rsidRPr="00D21385" w:rsidRDefault="007D486E" w:rsidP="00E57B48">
      <w:pPr>
        <w:pStyle w:val="ListParagraph"/>
        <w:numPr>
          <w:ilvl w:val="0"/>
          <w:numId w:val="30"/>
        </w:numPr>
        <w:ind w:right="432"/>
        <w:rPr>
          <w:rFonts w:ascii="Calibri" w:hAnsi="Calibri" w:cs="Calibri"/>
        </w:rPr>
      </w:pPr>
      <w:r w:rsidRPr="00D21385">
        <w:rPr>
          <w:rFonts w:ascii="Calibri" w:hAnsi="Calibri" w:cs="Calibri"/>
        </w:rPr>
        <w:t xml:space="preserve">Promoting the health, safety, and wellbeing of its </w:t>
      </w:r>
      <w:proofErr w:type="gramStart"/>
      <w:r w:rsidRPr="00D21385">
        <w:rPr>
          <w:rFonts w:ascii="Calibri" w:hAnsi="Calibri" w:cs="Calibri"/>
        </w:rPr>
        <w:t>employees;</w:t>
      </w:r>
      <w:proofErr w:type="gramEnd"/>
    </w:p>
    <w:p w14:paraId="475DC1DA" w14:textId="77777777" w:rsidR="007D486E" w:rsidRPr="00D21385" w:rsidRDefault="007D486E" w:rsidP="00E57B48">
      <w:pPr>
        <w:pStyle w:val="ListParagraph"/>
        <w:numPr>
          <w:ilvl w:val="0"/>
          <w:numId w:val="30"/>
        </w:numPr>
        <w:ind w:right="432"/>
        <w:rPr>
          <w:rFonts w:ascii="Calibri" w:hAnsi="Calibri" w:cs="Calibri"/>
        </w:rPr>
      </w:pPr>
      <w:r w:rsidRPr="00D21385">
        <w:rPr>
          <w:rFonts w:ascii="Calibri" w:hAnsi="Calibri" w:cs="Calibri"/>
        </w:rPr>
        <w:t xml:space="preserve">Attracting and retaining a diverse and talented work force that reflects our </w:t>
      </w:r>
      <w:proofErr w:type="gramStart"/>
      <w:r w:rsidRPr="00D21385">
        <w:rPr>
          <w:rFonts w:ascii="Calibri" w:hAnsi="Calibri" w:cs="Calibri"/>
        </w:rPr>
        <w:t>community;</w:t>
      </w:r>
      <w:proofErr w:type="gramEnd"/>
      <w:r w:rsidRPr="00D21385">
        <w:rPr>
          <w:rFonts w:ascii="Calibri" w:hAnsi="Calibri" w:cs="Calibri"/>
        </w:rPr>
        <w:t xml:space="preserve"> </w:t>
      </w:r>
    </w:p>
    <w:p w14:paraId="72E2990A" w14:textId="77777777" w:rsidR="007D486E" w:rsidRPr="00D21385" w:rsidRDefault="007D486E" w:rsidP="00E57B48">
      <w:pPr>
        <w:pStyle w:val="ListParagraph"/>
        <w:numPr>
          <w:ilvl w:val="0"/>
          <w:numId w:val="30"/>
        </w:numPr>
        <w:ind w:right="432"/>
        <w:rPr>
          <w:rFonts w:ascii="Calibri" w:hAnsi="Calibri" w:cs="Calibri"/>
        </w:rPr>
      </w:pPr>
      <w:r w:rsidRPr="00D21385">
        <w:rPr>
          <w:rFonts w:ascii="Calibri" w:hAnsi="Calibri" w:cs="Calibri"/>
        </w:rPr>
        <w:t>Reducing operational costs without sacrificing quality of service or employee productivity; and</w:t>
      </w:r>
    </w:p>
    <w:p w14:paraId="7A161475" w14:textId="77777777" w:rsidR="007D486E" w:rsidRPr="00D21385" w:rsidRDefault="007D486E" w:rsidP="00E57B48">
      <w:pPr>
        <w:pStyle w:val="ListParagraph"/>
        <w:numPr>
          <w:ilvl w:val="0"/>
          <w:numId w:val="30"/>
        </w:numPr>
        <w:ind w:right="432"/>
        <w:rPr>
          <w:rFonts w:ascii="Calibri" w:hAnsi="Calibri" w:cs="Calibri"/>
        </w:rPr>
      </w:pPr>
      <w:r w:rsidRPr="00D21385">
        <w:rPr>
          <w:rFonts w:ascii="Calibri" w:hAnsi="Calibri" w:cs="Calibri"/>
        </w:rPr>
        <w:t>Reducing its carbon footprint.</w:t>
      </w:r>
    </w:p>
    <w:p w14:paraId="3C1BC836" w14:textId="05EBCD42" w:rsidR="007D486E" w:rsidRDefault="007D486E" w:rsidP="004152FC">
      <w:pPr>
        <w:ind w:right="432"/>
        <w:rPr>
          <w:rFonts w:ascii="Calibri" w:hAnsi="Calibri" w:cs="Calibri"/>
        </w:rPr>
      </w:pPr>
    </w:p>
    <w:p w14:paraId="10DC9543" w14:textId="77777777" w:rsidR="007D486E" w:rsidRPr="00D21385" w:rsidRDefault="007D486E" w:rsidP="00E57B48">
      <w:pPr>
        <w:ind w:right="432"/>
        <w:rPr>
          <w:rFonts w:ascii="Calibri" w:hAnsi="Calibri" w:cs="Calibri"/>
        </w:rPr>
      </w:pPr>
      <w:r w:rsidRPr="00D21385">
        <w:rPr>
          <w:rFonts w:ascii="Calibri" w:hAnsi="Calibri" w:cs="Calibri"/>
        </w:rPr>
        <w:t>The Council supports telecommuting as a work arrangement that strengthens the resiliency of our workforce and connectivity to the public. At the same time, because of the breadth and depth of the Legislative Branch services and responsibilities, telecommuting levels may vary across work groups.</w:t>
      </w:r>
    </w:p>
    <w:p w14:paraId="7956F66A" w14:textId="77777777" w:rsidR="007D486E" w:rsidRPr="00D21385" w:rsidRDefault="007D486E" w:rsidP="00E57B48">
      <w:pPr>
        <w:ind w:right="432"/>
        <w:rPr>
          <w:rFonts w:ascii="Calibri" w:hAnsi="Calibri" w:cs="Calibri"/>
        </w:rPr>
      </w:pPr>
    </w:p>
    <w:p w14:paraId="183840DD" w14:textId="77777777" w:rsidR="007D486E" w:rsidRPr="00D21385" w:rsidRDefault="007D486E" w:rsidP="00E57B48">
      <w:pPr>
        <w:ind w:right="-18"/>
        <w:rPr>
          <w:rFonts w:ascii="Calibri" w:hAnsi="Calibri" w:cs="Calibri"/>
        </w:rPr>
      </w:pPr>
      <w:r w:rsidRPr="00D21385">
        <w:rPr>
          <w:rFonts w:ascii="Calibri" w:hAnsi="Calibri" w:cs="Calibri"/>
        </w:rPr>
        <w:t>Councilmembers will establish teleworking rules and practices for the district staff who report directly to them. For all other Legislative Branch staff, the following rules apply.</w:t>
      </w:r>
    </w:p>
    <w:p w14:paraId="411D179B" w14:textId="77777777" w:rsidR="007D486E" w:rsidRPr="00D21385" w:rsidRDefault="007D486E" w:rsidP="00E57B48">
      <w:pPr>
        <w:ind w:right="-18"/>
        <w:rPr>
          <w:rFonts w:ascii="Calibri" w:hAnsi="Calibri" w:cs="Calibri"/>
        </w:rPr>
      </w:pPr>
    </w:p>
    <w:p w14:paraId="141F6D6D" w14:textId="0D29EADD" w:rsidR="007D486E" w:rsidRPr="00D21385" w:rsidRDefault="00A26652" w:rsidP="00E57B48">
      <w:pPr>
        <w:ind w:right="-18"/>
        <w:rPr>
          <w:rFonts w:ascii="Calibri" w:hAnsi="Calibri" w:cs="Calibri"/>
        </w:rPr>
      </w:pPr>
      <w:r>
        <w:rPr>
          <w:rFonts w:ascii="Calibri" w:hAnsi="Calibri" w:cs="Calibri"/>
          <w:b/>
          <w:bCs/>
        </w:rPr>
        <w:t>T</w:t>
      </w:r>
      <w:r w:rsidR="007D486E" w:rsidRPr="00D21385">
        <w:rPr>
          <w:rFonts w:ascii="Calibri" w:hAnsi="Calibri" w:cs="Calibri"/>
          <w:b/>
          <w:bCs/>
        </w:rPr>
        <w:t>o telecommute</w:t>
      </w:r>
      <w:r w:rsidR="007D486E" w:rsidRPr="00D21385">
        <w:rPr>
          <w:rFonts w:ascii="Calibri" w:hAnsi="Calibri" w:cs="Calibri"/>
        </w:rPr>
        <w:t>, an employee must first agree on a telework schedule with their manager that ensures the employee will be able to meet the requirements of their job. This will set the days and times when the employee will be at their Legislative Branch workspace and when the employee will be teleworking from another site.</w:t>
      </w:r>
    </w:p>
    <w:p w14:paraId="14B5B974" w14:textId="77777777" w:rsidR="007D486E" w:rsidRPr="00D21385" w:rsidRDefault="007D486E" w:rsidP="00E57B48">
      <w:pPr>
        <w:ind w:right="-18"/>
        <w:rPr>
          <w:rFonts w:ascii="Calibri" w:hAnsi="Calibri" w:cs="Calibri"/>
        </w:rPr>
      </w:pPr>
    </w:p>
    <w:p w14:paraId="1A985C3A" w14:textId="77777777" w:rsidR="007D486E" w:rsidRPr="00D21385" w:rsidRDefault="007D486E" w:rsidP="00E57B48">
      <w:pPr>
        <w:ind w:right="-18"/>
        <w:rPr>
          <w:rFonts w:ascii="Calibri" w:hAnsi="Calibri" w:cs="Calibri"/>
        </w:rPr>
      </w:pPr>
      <w:r w:rsidRPr="00D21385">
        <w:rPr>
          <w:rFonts w:ascii="Calibri" w:hAnsi="Calibri" w:cs="Calibri"/>
          <w:b/>
          <w:bCs/>
        </w:rPr>
        <w:t>Employees must</w:t>
      </w:r>
      <w:r w:rsidRPr="00D21385">
        <w:rPr>
          <w:rFonts w:ascii="Calibri" w:hAnsi="Calibri" w:cs="Calibri"/>
        </w:rPr>
        <w:t xml:space="preserve"> maintain a high level of public service and balance the expectation of productive work with personal or household responsibilities during the telecommuting workday. Employees are expected to maintain a workspace with an internet connection where they can reliably perform work and remain available and responsive during scheduled work hours. Any County-provided equipment needs to be kept secure and used only for County business. Employees must assure that their workspace allows them to preserve confidentiality as appropriate. All public records requirements remain in force regardless of the worksite or equipment used for County business.</w:t>
      </w:r>
    </w:p>
    <w:p w14:paraId="6216E2AD" w14:textId="77777777" w:rsidR="007D486E" w:rsidRPr="00D21385" w:rsidRDefault="007D486E" w:rsidP="00E57B48">
      <w:pPr>
        <w:ind w:right="-18"/>
        <w:rPr>
          <w:rFonts w:ascii="Calibri" w:hAnsi="Calibri" w:cs="Calibri"/>
        </w:rPr>
      </w:pPr>
    </w:p>
    <w:p w14:paraId="2302FD3D" w14:textId="77777777" w:rsidR="007D486E" w:rsidRPr="00D21385" w:rsidRDefault="007D486E" w:rsidP="00E57B48">
      <w:pPr>
        <w:ind w:right="-18"/>
        <w:rPr>
          <w:rFonts w:ascii="Calibri" w:hAnsi="Calibri" w:cs="Calibri"/>
        </w:rPr>
      </w:pPr>
      <w:r w:rsidRPr="00D21385">
        <w:rPr>
          <w:rFonts w:ascii="Calibri" w:hAnsi="Calibri" w:cs="Calibri"/>
          <w:b/>
          <w:bCs/>
        </w:rPr>
        <w:lastRenderedPageBreak/>
        <w:t xml:space="preserve">Directors are responsible for ensuring that all departments </w:t>
      </w:r>
      <w:r w:rsidRPr="00D21385">
        <w:rPr>
          <w:rFonts w:ascii="Calibri" w:hAnsi="Calibri" w:cs="Calibri"/>
        </w:rPr>
        <w:t xml:space="preserve">have on-site coverage available as necessary.  </w:t>
      </w:r>
    </w:p>
    <w:p w14:paraId="44B9C056" w14:textId="77777777" w:rsidR="007D486E" w:rsidRPr="00D21385" w:rsidRDefault="007D486E" w:rsidP="00E57B48">
      <w:pPr>
        <w:ind w:right="-18"/>
        <w:rPr>
          <w:rFonts w:ascii="Calibri" w:hAnsi="Calibri" w:cs="Calibri"/>
        </w:rPr>
      </w:pPr>
    </w:p>
    <w:p w14:paraId="25147F68" w14:textId="77777777" w:rsidR="007D486E" w:rsidRPr="00D21385" w:rsidRDefault="007D486E" w:rsidP="00E57B48">
      <w:pPr>
        <w:ind w:right="-18"/>
        <w:rPr>
          <w:rFonts w:ascii="Calibri" w:hAnsi="Calibri" w:cs="Calibri"/>
        </w:rPr>
      </w:pPr>
      <w:r w:rsidRPr="00D21385">
        <w:rPr>
          <w:rFonts w:ascii="Calibri" w:hAnsi="Calibri" w:cs="Calibri"/>
          <w:b/>
          <w:bCs/>
        </w:rPr>
        <w:t>The Council recognizes the value of in-person and on-site meetings and interactions,</w:t>
      </w:r>
      <w:r w:rsidRPr="00D21385">
        <w:rPr>
          <w:rFonts w:ascii="Calibri" w:hAnsi="Calibri" w:cs="Calibri"/>
        </w:rPr>
        <w:t xml:space="preserve"> especially for collegiality and morale. To be approved, telework plans must include regular days when the employee will be on-site at their workspace. The Council also recognizes that the Legislative Branch has specific and unique needs and timelines for completing its work and complying with meeting guidelines. </w:t>
      </w:r>
    </w:p>
    <w:p w14:paraId="1E687C4B" w14:textId="77777777" w:rsidR="007D486E" w:rsidRPr="00D21385" w:rsidRDefault="007D486E" w:rsidP="00E57B48">
      <w:pPr>
        <w:pStyle w:val="P2"/>
        <w:ind w:right="-18"/>
        <w:rPr>
          <w:rFonts w:cs="Calibri"/>
        </w:rPr>
      </w:pPr>
    </w:p>
    <w:p w14:paraId="297515F9" w14:textId="1C23E91F" w:rsidR="007D486E" w:rsidRPr="00D21385" w:rsidRDefault="00666134" w:rsidP="00E57B48">
      <w:pPr>
        <w:pStyle w:val="P3"/>
        <w:ind w:right="-18"/>
        <w:rPr>
          <w:rFonts w:cs="Calibri"/>
        </w:rPr>
      </w:pPr>
      <w:bookmarkStart w:id="17" w:name="_Toc425431148"/>
      <w:r>
        <w:rPr>
          <w:rFonts w:cs="Calibri"/>
        </w:rPr>
        <w:t>Out-of-State</w:t>
      </w:r>
      <w:r w:rsidR="007D486E" w:rsidRPr="00D21385">
        <w:rPr>
          <w:rFonts w:cs="Calibri"/>
        </w:rPr>
        <w:t xml:space="preserve"> Work Location</w:t>
      </w:r>
      <w:bookmarkEnd w:id="17"/>
      <w:r w:rsidR="007D486E" w:rsidRPr="00D21385">
        <w:rPr>
          <w:rFonts w:cs="Calibri"/>
        </w:rPr>
        <w:t xml:space="preserve"> (one-time or temporarily)</w:t>
      </w:r>
    </w:p>
    <w:p w14:paraId="0B191801" w14:textId="629BF65D" w:rsidR="00952E31" w:rsidRPr="00E57B48" w:rsidRDefault="00952E31" w:rsidP="00E57B48">
      <w:pPr>
        <w:ind w:right="-18"/>
        <w:rPr>
          <w:rFonts w:ascii="Calibri" w:hAnsi="Calibri" w:cs="Calibri"/>
        </w:rPr>
      </w:pPr>
      <w:r w:rsidRPr="00E57B48">
        <w:rPr>
          <w:rFonts w:ascii="Calibri" w:hAnsi="Calibri" w:cs="Calibri"/>
        </w:rPr>
        <w:t xml:space="preserve">Because King County is a public employer funded with taxpayer dollars, King County employees are expected to live in or near the region they serve. </w:t>
      </w:r>
      <w:r w:rsidR="0026355A">
        <w:rPr>
          <w:rFonts w:ascii="Calibri" w:hAnsi="Calibri" w:cs="Calibri"/>
        </w:rPr>
        <w:t xml:space="preserve">In addition, telecommuting from out of state requires the application of state-specific payroll taxes and employment law. </w:t>
      </w:r>
      <w:r w:rsidRPr="00E57B48">
        <w:rPr>
          <w:rFonts w:ascii="Calibri" w:hAnsi="Calibri" w:cs="Calibri"/>
        </w:rPr>
        <w:t xml:space="preserve">Thus, </w:t>
      </w:r>
      <w:proofErr w:type="gramStart"/>
      <w:r w:rsidRPr="00E57B48">
        <w:rPr>
          <w:rFonts w:ascii="Calibri" w:hAnsi="Calibri" w:cs="Calibri"/>
        </w:rPr>
        <w:t>as a general rule</w:t>
      </w:r>
      <w:proofErr w:type="gramEnd"/>
      <w:r w:rsidRPr="00E57B48">
        <w:rPr>
          <w:rFonts w:ascii="Calibri" w:hAnsi="Calibri" w:cs="Calibri"/>
        </w:rPr>
        <w:t xml:space="preserve"> Legislative Branch employees are required to live within Washington </w:t>
      </w:r>
      <w:r w:rsidR="00D22166">
        <w:rPr>
          <w:rFonts w:ascii="Calibri" w:hAnsi="Calibri" w:cs="Calibri"/>
        </w:rPr>
        <w:t>s</w:t>
      </w:r>
      <w:r w:rsidR="00D22166" w:rsidRPr="00E57B48">
        <w:rPr>
          <w:rFonts w:ascii="Calibri" w:hAnsi="Calibri" w:cs="Calibri"/>
        </w:rPr>
        <w:t xml:space="preserve">tate </w:t>
      </w:r>
      <w:r w:rsidRPr="00E57B48">
        <w:rPr>
          <w:rFonts w:ascii="Calibri" w:hAnsi="Calibri" w:cs="Calibri"/>
        </w:rPr>
        <w:t>and within a reasonable distance from their regularly assigned county worksite. (A “reasonable distance” is determined on a case-by-case basis.)</w:t>
      </w:r>
    </w:p>
    <w:p w14:paraId="5CBAA339" w14:textId="77777777" w:rsidR="00952E31" w:rsidRPr="00E57B48" w:rsidRDefault="00952E31" w:rsidP="00E57B48">
      <w:pPr>
        <w:ind w:right="-18"/>
        <w:rPr>
          <w:rFonts w:ascii="Calibri" w:hAnsi="Calibri" w:cs="Calibri"/>
        </w:rPr>
      </w:pPr>
    </w:p>
    <w:p w14:paraId="0BD8CB4D" w14:textId="068F6770" w:rsidR="007D486E" w:rsidRPr="00D21385" w:rsidRDefault="00136704" w:rsidP="00E57B48">
      <w:pPr>
        <w:pStyle w:val="P3"/>
        <w:ind w:right="-18"/>
        <w:rPr>
          <w:rFonts w:cs="Calibri"/>
          <w:b w:val="0"/>
          <w:bCs/>
        </w:rPr>
      </w:pPr>
      <w:r>
        <w:rPr>
          <w:rFonts w:cs="Calibri"/>
          <w:b w:val="0"/>
          <w:bCs/>
        </w:rPr>
        <w:t xml:space="preserve">However, </w:t>
      </w:r>
      <w:r w:rsidR="00413A31">
        <w:rPr>
          <w:rFonts w:cs="Calibri"/>
          <w:b w:val="0"/>
          <w:bCs/>
        </w:rPr>
        <w:t xml:space="preserve">in alignment with the Council’s flexible </w:t>
      </w:r>
      <w:r w:rsidR="00C0011E">
        <w:rPr>
          <w:rFonts w:cs="Calibri"/>
          <w:b w:val="0"/>
          <w:bCs/>
        </w:rPr>
        <w:t xml:space="preserve">telework policy, </w:t>
      </w:r>
      <w:r w:rsidR="001E4F0D">
        <w:rPr>
          <w:rFonts w:cs="Calibri"/>
          <w:b w:val="0"/>
          <w:bCs/>
        </w:rPr>
        <w:t xml:space="preserve">employees who wish </w:t>
      </w:r>
      <w:r w:rsidR="007D486E" w:rsidRPr="00D21385">
        <w:rPr>
          <w:rFonts w:cs="Calibri"/>
          <w:b w:val="0"/>
          <w:bCs/>
        </w:rPr>
        <w:t xml:space="preserve">to </w:t>
      </w:r>
      <w:r w:rsidR="00722B7A">
        <w:rPr>
          <w:rFonts w:cs="Calibri"/>
          <w:b w:val="0"/>
          <w:bCs/>
        </w:rPr>
        <w:t xml:space="preserve">telework from a location outside Washington </w:t>
      </w:r>
      <w:r w:rsidR="00E7416B">
        <w:rPr>
          <w:rFonts w:cs="Calibri"/>
          <w:b w:val="0"/>
          <w:bCs/>
        </w:rPr>
        <w:t>state</w:t>
      </w:r>
      <w:r w:rsidR="00E7416B" w:rsidRPr="00D21385">
        <w:rPr>
          <w:rFonts w:cs="Calibri"/>
          <w:b w:val="0"/>
          <w:bCs/>
        </w:rPr>
        <w:t xml:space="preserve"> </w:t>
      </w:r>
      <w:r w:rsidR="00D75295">
        <w:rPr>
          <w:rFonts w:cs="Calibri"/>
          <w:b w:val="0"/>
          <w:bCs/>
        </w:rPr>
        <w:t>for intermittent, limited time periods</w:t>
      </w:r>
      <w:r w:rsidR="007D486E" w:rsidRPr="00D21385">
        <w:rPr>
          <w:rFonts w:cs="Calibri"/>
          <w:b w:val="0"/>
          <w:bCs/>
        </w:rPr>
        <w:t xml:space="preserve"> may do so</w:t>
      </w:r>
      <w:r w:rsidR="008A5BFE">
        <w:rPr>
          <w:rFonts w:cs="Calibri"/>
          <w:b w:val="0"/>
          <w:bCs/>
        </w:rPr>
        <w:t>.</w:t>
      </w:r>
      <w:r w:rsidR="001E4F0D">
        <w:rPr>
          <w:rFonts w:cs="Calibri"/>
          <w:b w:val="0"/>
          <w:bCs/>
        </w:rPr>
        <w:t xml:space="preserve"> </w:t>
      </w:r>
      <w:r w:rsidR="00C34C0E">
        <w:rPr>
          <w:rFonts w:cs="Calibri"/>
          <w:b w:val="0"/>
          <w:bCs/>
        </w:rPr>
        <w:t xml:space="preserve">Employees are strongly encouraged to work with their supervisors to </w:t>
      </w:r>
      <w:r w:rsidR="00041316">
        <w:rPr>
          <w:rFonts w:cs="Calibri"/>
          <w:b w:val="0"/>
          <w:bCs/>
        </w:rPr>
        <w:t xml:space="preserve">ensure </w:t>
      </w:r>
      <w:r w:rsidR="001256B6">
        <w:rPr>
          <w:rFonts w:cs="Calibri"/>
          <w:b w:val="0"/>
          <w:bCs/>
        </w:rPr>
        <w:t>that business needs</w:t>
      </w:r>
      <w:r w:rsidR="00854080">
        <w:rPr>
          <w:rFonts w:cs="Calibri"/>
          <w:b w:val="0"/>
          <w:bCs/>
        </w:rPr>
        <w:t xml:space="preserve"> and</w:t>
      </w:r>
      <w:r w:rsidR="001B36C3">
        <w:rPr>
          <w:rFonts w:cs="Calibri"/>
          <w:b w:val="0"/>
          <w:bCs/>
        </w:rPr>
        <w:t xml:space="preserve"> </w:t>
      </w:r>
      <w:r w:rsidR="00F531C4">
        <w:rPr>
          <w:rFonts w:cs="Calibri"/>
          <w:b w:val="0"/>
          <w:bCs/>
        </w:rPr>
        <w:t xml:space="preserve">any in-person work requirements will be met </w:t>
      </w:r>
      <w:r w:rsidR="001B36C3">
        <w:rPr>
          <w:rFonts w:cs="Calibri"/>
          <w:b w:val="0"/>
          <w:bCs/>
        </w:rPr>
        <w:t xml:space="preserve">while the employee is teleworking from out of state. </w:t>
      </w:r>
    </w:p>
    <w:p w14:paraId="2D0723B5" w14:textId="77777777" w:rsidR="00551F7B" w:rsidRPr="00D21385" w:rsidRDefault="00551F7B" w:rsidP="00E57B48">
      <w:pPr>
        <w:ind w:right="-18"/>
        <w:rPr>
          <w:rFonts w:ascii="Calibri" w:hAnsi="Calibri" w:cs="Calibri"/>
          <w:szCs w:val="24"/>
        </w:rPr>
      </w:pPr>
    </w:p>
    <w:p w14:paraId="01944B04" w14:textId="54D141B5" w:rsidR="00BE56F4" w:rsidRDefault="00F531C4" w:rsidP="00CC7AFE">
      <w:pPr>
        <w:pStyle w:val="P3"/>
        <w:ind w:right="432"/>
        <w:rPr>
          <w:rFonts w:cs="Calibri"/>
          <w:b w:val="0"/>
          <w:bCs/>
        </w:rPr>
      </w:pPr>
      <w:r>
        <w:rPr>
          <w:rFonts w:cs="Calibri"/>
          <w:b w:val="0"/>
          <w:bCs/>
        </w:rPr>
        <w:t xml:space="preserve">Occasionally </w:t>
      </w:r>
      <w:r w:rsidR="00BE1331">
        <w:rPr>
          <w:rFonts w:cs="Calibri"/>
          <w:b w:val="0"/>
          <w:bCs/>
        </w:rPr>
        <w:t xml:space="preserve">a situation may arise when an employee </w:t>
      </w:r>
      <w:r w:rsidR="00E81C3D">
        <w:rPr>
          <w:rFonts w:cs="Calibri"/>
          <w:b w:val="0"/>
          <w:bCs/>
        </w:rPr>
        <w:t xml:space="preserve">needs to telework from a location </w:t>
      </w:r>
      <w:r w:rsidR="00687B1D" w:rsidRPr="00E57B48">
        <w:rPr>
          <w:rFonts w:cs="Calibri"/>
          <w:b w:val="0"/>
          <w:bCs/>
        </w:rPr>
        <w:t xml:space="preserve">outside Washington </w:t>
      </w:r>
      <w:r w:rsidR="005F36FD">
        <w:rPr>
          <w:rFonts w:cs="Calibri"/>
          <w:b w:val="0"/>
          <w:bCs/>
        </w:rPr>
        <w:t>s</w:t>
      </w:r>
      <w:r w:rsidR="005F36FD" w:rsidRPr="00E57B48">
        <w:rPr>
          <w:rFonts w:cs="Calibri"/>
          <w:b w:val="0"/>
          <w:bCs/>
        </w:rPr>
        <w:t>tate</w:t>
      </w:r>
      <w:r w:rsidR="005F36FD">
        <w:rPr>
          <w:rFonts w:cs="Calibri"/>
          <w:b w:val="0"/>
          <w:bCs/>
        </w:rPr>
        <w:t xml:space="preserve"> </w:t>
      </w:r>
      <w:r w:rsidR="001B480B">
        <w:rPr>
          <w:rFonts w:cs="Calibri"/>
          <w:b w:val="0"/>
          <w:bCs/>
        </w:rPr>
        <w:t xml:space="preserve">on a </w:t>
      </w:r>
      <w:r w:rsidR="00931A23">
        <w:rPr>
          <w:rFonts w:cs="Calibri"/>
          <w:b w:val="0"/>
          <w:bCs/>
        </w:rPr>
        <w:t>long-term, continuous</w:t>
      </w:r>
      <w:r w:rsidR="001B480B">
        <w:rPr>
          <w:rFonts w:cs="Calibri"/>
          <w:b w:val="0"/>
          <w:bCs/>
        </w:rPr>
        <w:t xml:space="preserve"> basis.</w:t>
      </w:r>
      <w:r w:rsidR="009C4208">
        <w:rPr>
          <w:rFonts w:cs="Calibri"/>
          <w:b w:val="0"/>
          <w:bCs/>
        </w:rPr>
        <w:t xml:space="preserve"> </w:t>
      </w:r>
      <w:r w:rsidR="00C35BC7">
        <w:rPr>
          <w:rFonts w:cs="Calibri"/>
          <w:b w:val="0"/>
          <w:bCs/>
        </w:rPr>
        <w:t>While there is no definitive guideline for what constitutes “long-term, continuous” telework, King County estimates that</w:t>
      </w:r>
      <w:r w:rsidR="00392C4E">
        <w:rPr>
          <w:rFonts w:cs="Calibri"/>
          <w:b w:val="0"/>
          <w:bCs/>
        </w:rPr>
        <w:t xml:space="preserve"> </w:t>
      </w:r>
      <w:r w:rsidR="00A14E43">
        <w:rPr>
          <w:rFonts w:cs="Calibri"/>
          <w:b w:val="0"/>
          <w:bCs/>
        </w:rPr>
        <w:t xml:space="preserve">continuous out-of-state telework for more than 30 days </w:t>
      </w:r>
      <w:r w:rsidR="003F1525">
        <w:rPr>
          <w:rFonts w:cs="Calibri"/>
          <w:b w:val="0"/>
          <w:bCs/>
        </w:rPr>
        <w:t xml:space="preserve">might </w:t>
      </w:r>
      <w:r w:rsidR="006A24E2">
        <w:rPr>
          <w:rFonts w:cs="Calibri"/>
          <w:b w:val="0"/>
          <w:bCs/>
        </w:rPr>
        <w:t xml:space="preserve">trigger certain tax obligations. </w:t>
      </w:r>
      <w:r w:rsidR="003552EF">
        <w:rPr>
          <w:rFonts w:cs="Calibri"/>
          <w:b w:val="0"/>
          <w:bCs/>
        </w:rPr>
        <w:t xml:space="preserve">Every situation will be evaluated on a case-by-case basis, </w:t>
      </w:r>
      <w:r w:rsidR="00CC7AFE">
        <w:rPr>
          <w:rFonts w:cs="Calibri"/>
          <w:b w:val="0"/>
          <w:bCs/>
        </w:rPr>
        <w:t xml:space="preserve">though there are four </w:t>
      </w:r>
      <w:r w:rsidR="00BE56F4">
        <w:rPr>
          <w:rFonts w:cs="Calibri"/>
          <w:b w:val="0"/>
          <w:bCs/>
        </w:rPr>
        <w:t xml:space="preserve">specific scenarios where </w:t>
      </w:r>
      <w:r w:rsidR="00CC7AFE">
        <w:rPr>
          <w:rFonts w:cs="Calibri"/>
          <w:b w:val="0"/>
          <w:bCs/>
        </w:rPr>
        <w:t>long-term, continuous</w:t>
      </w:r>
      <w:r w:rsidR="00BE56F4">
        <w:rPr>
          <w:rFonts w:cs="Calibri"/>
          <w:b w:val="0"/>
          <w:bCs/>
        </w:rPr>
        <w:t xml:space="preserve"> out-of-state telework may be approved:</w:t>
      </w:r>
    </w:p>
    <w:p w14:paraId="23DE16F6" w14:textId="6595365F" w:rsidR="00BE56F4" w:rsidRDefault="00BE56F4" w:rsidP="00E81C3D">
      <w:pPr>
        <w:pStyle w:val="P3"/>
        <w:ind w:right="432"/>
        <w:rPr>
          <w:rFonts w:cs="Calibri"/>
          <w:b w:val="0"/>
          <w:bCs/>
        </w:rPr>
      </w:pPr>
    </w:p>
    <w:p w14:paraId="7E311341" w14:textId="77777777" w:rsidR="00620150" w:rsidRDefault="00620150" w:rsidP="00BE2FA3">
      <w:pPr>
        <w:pStyle w:val="P3"/>
        <w:numPr>
          <w:ilvl w:val="0"/>
          <w:numId w:val="57"/>
        </w:numPr>
        <w:spacing w:after="120"/>
        <w:ind w:right="432"/>
        <w:rPr>
          <w:rFonts w:cs="Calibri"/>
          <w:b w:val="0"/>
          <w:bCs/>
        </w:rPr>
      </w:pPr>
      <w:r>
        <w:rPr>
          <w:rFonts w:cs="Calibri"/>
          <w:b w:val="0"/>
          <w:bCs/>
        </w:rPr>
        <w:t>The employee is a member of a military family, where a military spouse is an active service member transferring to another state.</w:t>
      </w:r>
    </w:p>
    <w:p w14:paraId="17CBD646" w14:textId="7AD2917F" w:rsidR="00E81C3D" w:rsidRDefault="00620150" w:rsidP="00BE2FA3">
      <w:pPr>
        <w:pStyle w:val="P3"/>
        <w:numPr>
          <w:ilvl w:val="0"/>
          <w:numId w:val="57"/>
        </w:numPr>
        <w:spacing w:after="120"/>
        <w:ind w:right="432"/>
        <w:rPr>
          <w:rFonts w:cs="Calibri"/>
          <w:b w:val="0"/>
          <w:bCs/>
        </w:rPr>
      </w:pPr>
      <w:r>
        <w:rPr>
          <w:rFonts w:cs="Calibri"/>
          <w:b w:val="0"/>
          <w:bCs/>
        </w:rPr>
        <w:t>The employee must care for seriously ill family members, such as a spouse, child, sibling, parent, grandparent, or other family member as defined in King County Code 3.12.010.</w:t>
      </w:r>
      <w:r w:rsidR="009C4208">
        <w:rPr>
          <w:rFonts w:cs="Calibri"/>
          <w:b w:val="0"/>
          <w:bCs/>
        </w:rPr>
        <w:t xml:space="preserve"> </w:t>
      </w:r>
    </w:p>
    <w:p w14:paraId="19328B8B" w14:textId="0C52FA10" w:rsidR="00620150" w:rsidRDefault="00620150" w:rsidP="00BE2FA3">
      <w:pPr>
        <w:pStyle w:val="P3"/>
        <w:numPr>
          <w:ilvl w:val="0"/>
          <w:numId w:val="57"/>
        </w:numPr>
        <w:spacing w:after="120"/>
        <w:ind w:right="432"/>
        <w:rPr>
          <w:rFonts w:cs="Calibri"/>
          <w:b w:val="0"/>
          <w:bCs/>
        </w:rPr>
      </w:pPr>
      <w:r>
        <w:rPr>
          <w:rFonts w:cs="Calibri"/>
          <w:b w:val="0"/>
          <w:bCs/>
        </w:rPr>
        <w:t xml:space="preserve">The employee has a rare skillset </w:t>
      </w:r>
      <w:r w:rsidR="00B76443">
        <w:rPr>
          <w:rFonts w:cs="Calibri"/>
          <w:b w:val="0"/>
          <w:bCs/>
        </w:rPr>
        <w:t>that meets business needs and cannot be found within the state.</w:t>
      </w:r>
    </w:p>
    <w:p w14:paraId="664FE165" w14:textId="76BBBBA4" w:rsidR="00B76443" w:rsidRDefault="00B76443" w:rsidP="00BE2FA3">
      <w:pPr>
        <w:pStyle w:val="P3"/>
        <w:numPr>
          <w:ilvl w:val="0"/>
          <w:numId w:val="57"/>
        </w:numPr>
        <w:ind w:right="432"/>
        <w:rPr>
          <w:rFonts w:cs="Calibri"/>
          <w:b w:val="0"/>
          <w:bCs/>
        </w:rPr>
      </w:pPr>
      <w:r>
        <w:rPr>
          <w:rFonts w:cs="Calibri"/>
          <w:b w:val="0"/>
          <w:bCs/>
        </w:rPr>
        <w:t xml:space="preserve">The employee </w:t>
      </w:r>
      <w:r w:rsidR="006F7168">
        <w:rPr>
          <w:rFonts w:cs="Calibri"/>
          <w:b w:val="0"/>
          <w:bCs/>
        </w:rPr>
        <w:t xml:space="preserve">is a victim of violence or stalking and </w:t>
      </w:r>
      <w:r>
        <w:rPr>
          <w:rFonts w:cs="Calibri"/>
          <w:b w:val="0"/>
          <w:bCs/>
        </w:rPr>
        <w:t xml:space="preserve">must </w:t>
      </w:r>
      <w:r w:rsidR="006F7168">
        <w:rPr>
          <w:rFonts w:cs="Calibri"/>
          <w:b w:val="0"/>
          <w:bCs/>
        </w:rPr>
        <w:t>leave the state as part of a protective or restraining order, or to escape victimization.</w:t>
      </w:r>
    </w:p>
    <w:p w14:paraId="1493D493" w14:textId="77777777" w:rsidR="00E81C3D" w:rsidRDefault="00E81C3D" w:rsidP="00E81C3D">
      <w:pPr>
        <w:pStyle w:val="P3"/>
        <w:ind w:right="432"/>
        <w:rPr>
          <w:rFonts w:cs="Calibri"/>
          <w:b w:val="0"/>
          <w:bCs/>
        </w:rPr>
      </w:pPr>
    </w:p>
    <w:p w14:paraId="7AED8529" w14:textId="65EE4461" w:rsidR="00687B1D" w:rsidRPr="00E57B48" w:rsidRDefault="00460BF8" w:rsidP="00E81C3D">
      <w:pPr>
        <w:pStyle w:val="P3"/>
        <w:ind w:right="432"/>
        <w:rPr>
          <w:rFonts w:cs="Calibri"/>
          <w:b w:val="0"/>
          <w:bCs/>
        </w:rPr>
      </w:pPr>
      <w:r>
        <w:rPr>
          <w:rFonts w:cs="Calibri"/>
          <w:b w:val="0"/>
          <w:bCs/>
        </w:rPr>
        <w:t>To be approved for long-term, continuous out-of-state telework</w:t>
      </w:r>
      <w:r w:rsidR="00687B1D" w:rsidRPr="00E57B48">
        <w:rPr>
          <w:rFonts w:cs="Calibri"/>
          <w:b w:val="0"/>
          <w:bCs/>
        </w:rPr>
        <w:t xml:space="preserve">, </w:t>
      </w:r>
      <w:r>
        <w:rPr>
          <w:rFonts w:cs="Calibri"/>
          <w:b w:val="0"/>
          <w:bCs/>
        </w:rPr>
        <w:t>an</w:t>
      </w:r>
      <w:r w:rsidRPr="00E57B48">
        <w:rPr>
          <w:rFonts w:cs="Calibri"/>
          <w:b w:val="0"/>
          <w:bCs/>
        </w:rPr>
        <w:t xml:space="preserve"> </w:t>
      </w:r>
      <w:r w:rsidR="00687B1D" w:rsidRPr="00E57B48">
        <w:rPr>
          <w:rFonts w:cs="Calibri"/>
          <w:b w:val="0"/>
          <w:bCs/>
        </w:rPr>
        <w:t>employee must first get approval from their supervising chief officer or independent agency officer. A committee comprised of the Council Chief of Staff, Chief Legal Counsel, and HR Manager will then review the request with the authorizing officer and ensure consistent application across the branch.</w:t>
      </w:r>
      <w:r w:rsidR="00B711CD">
        <w:rPr>
          <w:rFonts w:cs="Calibri"/>
          <w:b w:val="0"/>
          <w:bCs/>
        </w:rPr>
        <w:t xml:space="preserve"> </w:t>
      </w:r>
      <w:r w:rsidR="00B711CD">
        <w:rPr>
          <w:rFonts w:cs="Calibri"/>
          <w:b w:val="0"/>
          <w:bCs/>
        </w:rPr>
        <w:lastRenderedPageBreak/>
        <w:t>Unfortunately, because of the County’s Worker’s Compensation policy, the County cannot approve requests to telework from international locations, locations within U.S. Territories, or the states of North Dakota, Ohio, and Wyoming.</w:t>
      </w:r>
    </w:p>
    <w:p w14:paraId="051A6ADD" w14:textId="77777777" w:rsidR="00687B1D" w:rsidRPr="00686CA3" w:rsidRDefault="00687B1D" w:rsidP="00E57B48">
      <w:pPr>
        <w:pStyle w:val="P3"/>
        <w:ind w:right="432"/>
        <w:rPr>
          <w:rFonts w:cs="Calibri"/>
          <w:bCs/>
        </w:rPr>
      </w:pPr>
    </w:p>
    <w:p w14:paraId="5AD7478B" w14:textId="77777777" w:rsidR="007D486E" w:rsidRPr="00D21385" w:rsidRDefault="007D486E" w:rsidP="00E57B48">
      <w:pPr>
        <w:ind w:right="432"/>
        <w:rPr>
          <w:rFonts w:ascii="Calibri" w:hAnsi="Calibri" w:cs="Calibri"/>
          <w:b/>
          <w:bCs/>
          <w:szCs w:val="24"/>
        </w:rPr>
      </w:pPr>
      <w:r w:rsidRPr="00D21385">
        <w:rPr>
          <w:rFonts w:ascii="Calibri" w:hAnsi="Calibri" w:cs="Calibri"/>
          <w:b/>
          <w:bCs/>
          <w:szCs w:val="24"/>
        </w:rPr>
        <w:t>General Remote Work Provisions</w:t>
      </w:r>
    </w:p>
    <w:p w14:paraId="0FE09416" w14:textId="77777777" w:rsidR="007D486E" w:rsidRPr="00D21385" w:rsidRDefault="007D486E" w:rsidP="00E57B48">
      <w:pPr>
        <w:ind w:right="432"/>
        <w:rPr>
          <w:rFonts w:ascii="Calibri" w:hAnsi="Calibri" w:cs="Calibri"/>
          <w:szCs w:val="24"/>
        </w:rPr>
      </w:pPr>
      <w:r w:rsidRPr="00D21385">
        <w:rPr>
          <w:rFonts w:ascii="Calibri" w:hAnsi="Calibri" w:cs="Calibri"/>
          <w:szCs w:val="24"/>
        </w:rPr>
        <w:t>In all cases where an employee works from a location other than their Legislative Branch-provided workspace, the following conditions must be met and maintained:</w:t>
      </w:r>
    </w:p>
    <w:p w14:paraId="359DDBBF" w14:textId="77777777" w:rsidR="007D486E" w:rsidRPr="00D21385" w:rsidRDefault="007D486E" w:rsidP="00E57B48">
      <w:pPr>
        <w:pStyle w:val="ListParagraph"/>
        <w:numPr>
          <w:ilvl w:val="0"/>
          <w:numId w:val="15"/>
        </w:numPr>
        <w:ind w:right="432"/>
        <w:rPr>
          <w:rFonts w:ascii="Calibri" w:hAnsi="Calibri" w:cs="Calibri"/>
          <w:szCs w:val="24"/>
        </w:rPr>
      </w:pPr>
      <w:r w:rsidRPr="00D21385">
        <w:rPr>
          <w:rFonts w:ascii="Calibri" w:hAnsi="Calibri" w:cs="Calibri"/>
          <w:szCs w:val="24"/>
        </w:rPr>
        <w:t>An employee's director may suspend or alter an authorization to work remotely for performance or other reasons.</w:t>
      </w:r>
    </w:p>
    <w:p w14:paraId="0403FA5E" w14:textId="77777777" w:rsidR="007D486E" w:rsidRPr="00D21385" w:rsidRDefault="007D486E" w:rsidP="00E57B48">
      <w:pPr>
        <w:pStyle w:val="ListParagraph"/>
        <w:numPr>
          <w:ilvl w:val="0"/>
          <w:numId w:val="15"/>
        </w:numPr>
        <w:ind w:right="432"/>
        <w:rPr>
          <w:rFonts w:ascii="Calibri" w:hAnsi="Calibri" w:cs="Calibri"/>
          <w:szCs w:val="24"/>
        </w:rPr>
      </w:pPr>
      <w:r w:rsidRPr="00D21385">
        <w:rPr>
          <w:rFonts w:ascii="Calibri" w:hAnsi="Calibri" w:cs="Calibri"/>
          <w:szCs w:val="24"/>
        </w:rPr>
        <w:t xml:space="preserve">All remote work schedules and conditions must comply with applicable labor agreements. </w:t>
      </w:r>
    </w:p>
    <w:p w14:paraId="27A8A2AB" w14:textId="77777777" w:rsidR="007D486E" w:rsidRPr="00D21385" w:rsidRDefault="007D486E" w:rsidP="00E57B48">
      <w:pPr>
        <w:pStyle w:val="NoSpacing"/>
        <w:ind w:right="432"/>
        <w:rPr>
          <w:rFonts w:cs="Calibri"/>
        </w:rPr>
      </w:pPr>
    </w:p>
    <w:p w14:paraId="0B754EA5" w14:textId="77777777" w:rsidR="007D486E" w:rsidRPr="00D21385" w:rsidRDefault="007D486E" w:rsidP="00E57B48">
      <w:pPr>
        <w:pStyle w:val="P2"/>
        <w:ind w:right="432"/>
        <w:rPr>
          <w:rFonts w:cs="Calibri"/>
        </w:rPr>
      </w:pPr>
      <w:bookmarkStart w:id="18" w:name="_Toc83799777"/>
      <w:bookmarkStart w:id="19" w:name="_Toc126916219"/>
      <w:r w:rsidRPr="00D21385">
        <w:rPr>
          <w:rFonts w:cs="Calibri"/>
        </w:rPr>
        <w:t>Wage and Salary Administration</w:t>
      </w:r>
      <w:bookmarkEnd w:id="18"/>
      <w:bookmarkEnd w:id="19"/>
    </w:p>
    <w:p w14:paraId="2E56BF39" w14:textId="77777777" w:rsidR="007D486E" w:rsidRPr="00D21385" w:rsidRDefault="007D486E" w:rsidP="00E57B48">
      <w:pPr>
        <w:ind w:right="432"/>
        <w:rPr>
          <w:rFonts w:ascii="Calibri" w:hAnsi="Calibri" w:cs="Calibri"/>
        </w:rPr>
      </w:pPr>
      <w:r w:rsidRPr="00D21385">
        <w:rPr>
          <w:rFonts w:ascii="Calibri" w:hAnsi="Calibri" w:cs="Calibri"/>
        </w:rPr>
        <w:t>Except as otherwise provided, eligible Legislative Branch employees will automatically receive a step increase to the next higher step in their assigned salary range on January 1</w:t>
      </w:r>
      <w:r w:rsidRPr="00D21385">
        <w:rPr>
          <w:rFonts w:ascii="Calibri" w:hAnsi="Calibri" w:cs="Calibri"/>
          <w:vertAlign w:val="superscript"/>
        </w:rPr>
        <w:t>st</w:t>
      </w:r>
      <w:r w:rsidRPr="00D21385">
        <w:rPr>
          <w:rFonts w:ascii="Calibri" w:hAnsi="Calibri" w:cs="Calibri"/>
        </w:rPr>
        <w:t xml:space="preserve"> of each year.</w:t>
      </w:r>
    </w:p>
    <w:p w14:paraId="50F2B8C9" w14:textId="77777777" w:rsidR="007D486E" w:rsidRPr="00D21385" w:rsidRDefault="007D486E" w:rsidP="00E57B48">
      <w:pPr>
        <w:ind w:right="432"/>
        <w:rPr>
          <w:rFonts w:ascii="Calibri" w:hAnsi="Calibri" w:cs="Calibri"/>
        </w:rPr>
      </w:pPr>
    </w:p>
    <w:p w14:paraId="0AA7D103" w14:textId="77777777" w:rsidR="007D486E" w:rsidRPr="00D21385" w:rsidRDefault="007D486E" w:rsidP="00E57B48">
      <w:pPr>
        <w:pStyle w:val="P3"/>
        <w:ind w:right="432"/>
        <w:rPr>
          <w:rFonts w:cs="Calibri"/>
        </w:rPr>
      </w:pPr>
      <w:r w:rsidRPr="00D21385">
        <w:rPr>
          <w:rFonts w:cs="Calibri"/>
        </w:rPr>
        <w:t>Eligibility Notes</w:t>
      </w:r>
    </w:p>
    <w:p w14:paraId="630A1955" w14:textId="24FA7483" w:rsidR="007D486E" w:rsidRPr="00D21385" w:rsidRDefault="007D486E" w:rsidP="00E57B48">
      <w:pPr>
        <w:pStyle w:val="ListParagraph"/>
        <w:numPr>
          <w:ilvl w:val="0"/>
          <w:numId w:val="12"/>
        </w:numPr>
        <w:ind w:right="432"/>
        <w:rPr>
          <w:rFonts w:ascii="Calibri" w:hAnsi="Calibri" w:cs="Calibri"/>
        </w:rPr>
      </w:pPr>
      <w:r w:rsidRPr="00D21385">
        <w:rPr>
          <w:rFonts w:ascii="Calibri" w:hAnsi="Calibri" w:cs="Calibri"/>
        </w:rPr>
        <w:t>To be eligible for a step increase on January 1, employees must be employed in their current classification range and step before October 1 of the prior year.</w:t>
      </w:r>
    </w:p>
    <w:p w14:paraId="157AC964" w14:textId="77777777" w:rsidR="007D486E" w:rsidRPr="00D21385" w:rsidRDefault="007D486E" w:rsidP="00E57B48">
      <w:pPr>
        <w:pStyle w:val="ListParagraph"/>
        <w:numPr>
          <w:ilvl w:val="0"/>
          <w:numId w:val="12"/>
        </w:numPr>
        <w:ind w:right="432"/>
        <w:rPr>
          <w:rFonts w:ascii="Calibri" w:hAnsi="Calibri" w:cs="Calibri"/>
        </w:rPr>
      </w:pPr>
      <w:r w:rsidRPr="00D21385">
        <w:rPr>
          <w:rFonts w:ascii="Calibri" w:hAnsi="Calibri" w:cs="Calibri"/>
        </w:rPr>
        <w:t>Councilmembers, district staff, and term-limited temporary staff as well as contract, temporary and interns are not eligible for automatic step increases.</w:t>
      </w:r>
    </w:p>
    <w:p w14:paraId="228CD04E" w14:textId="77777777" w:rsidR="007D486E" w:rsidRPr="00D21385" w:rsidRDefault="007D486E" w:rsidP="00E57B48">
      <w:pPr>
        <w:pStyle w:val="ListParagraph"/>
        <w:numPr>
          <w:ilvl w:val="0"/>
          <w:numId w:val="12"/>
        </w:numPr>
        <w:ind w:right="432"/>
        <w:rPr>
          <w:rFonts w:ascii="Calibri" w:hAnsi="Calibri" w:cs="Calibri"/>
        </w:rPr>
      </w:pPr>
      <w:r w:rsidRPr="00D21385">
        <w:rPr>
          <w:rFonts w:ascii="Calibri" w:hAnsi="Calibri" w:cs="Calibri"/>
        </w:rPr>
        <w:t>Employees who are at the top step of their salary range are not eligible to receive an additional step increase.</w:t>
      </w:r>
    </w:p>
    <w:p w14:paraId="5A6E667D" w14:textId="37547FF6" w:rsidR="007D486E" w:rsidRPr="00E57B48" w:rsidRDefault="007D486E" w:rsidP="00E57B48">
      <w:pPr>
        <w:pStyle w:val="ListParagraph"/>
        <w:numPr>
          <w:ilvl w:val="0"/>
          <w:numId w:val="12"/>
        </w:numPr>
        <w:ind w:right="432"/>
        <w:rPr>
          <w:rFonts w:ascii="Calibri" w:hAnsi="Calibri" w:cs="Calibri"/>
          <w:b/>
          <w:szCs w:val="24"/>
          <w:u w:val="single"/>
        </w:rPr>
      </w:pPr>
      <w:r w:rsidRPr="00D21385">
        <w:rPr>
          <w:rFonts w:ascii="Calibri" w:hAnsi="Calibri" w:cs="Calibri"/>
          <w:szCs w:val="24"/>
        </w:rPr>
        <w:t>A step increase may be withheld by chief officers, directors, independent agency officers, or as a discipline action by the Employment and Administration Committee.</w:t>
      </w:r>
    </w:p>
    <w:p w14:paraId="43478D4D" w14:textId="3FBDC6F3" w:rsidR="007D486E" w:rsidRDefault="007D486E" w:rsidP="00E57B48">
      <w:pPr>
        <w:ind w:right="432"/>
        <w:rPr>
          <w:rFonts w:ascii="Calibri" w:hAnsi="Calibri" w:cs="Calibri"/>
          <w:bCs/>
        </w:rPr>
      </w:pPr>
      <w:r w:rsidRPr="00D21385">
        <w:rPr>
          <w:rFonts w:ascii="Calibri" w:hAnsi="Calibri" w:cs="Calibri"/>
        </w:rPr>
        <w:br w:type="page"/>
      </w:r>
      <w:bookmarkStart w:id="20" w:name="_Toc83799779"/>
      <w:r>
        <w:rPr>
          <w:rFonts w:ascii="Calibri" w:hAnsi="Calibri" w:cs="Calibri"/>
          <w:b/>
          <w:bCs/>
          <w:noProof/>
          <w:u w:val="single"/>
        </w:rPr>
        <w:lastRenderedPageBreak/>
        <w:t>Employee Resource Groups</w:t>
      </w:r>
      <w:bookmarkEnd w:id="20"/>
    </w:p>
    <w:p w14:paraId="2B048A62" w14:textId="30623F78" w:rsidR="007D486E" w:rsidRDefault="007D486E" w:rsidP="00E57B48">
      <w:pPr>
        <w:ind w:right="432"/>
        <w:rPr>
          <w:rFonts w:ascii="Calibri" w:hAnsi="Calibri" w:cs="Calibri"/>
        </w:rPr>
      </w:pPr>
      <w:r>
        <w:rPr>
          <w:rFonts w:ascii="Calibri" w:hAnsi="Calibri" w:cs="Calibri"/>
        </w:rPr>
        <w:t>Employee Resource Groups (ERGs), also known as Affinity Groups, are voluntary, employee-led groups that actively provide mutual support and work to address racism and other forms of oppression. They are a vital component of the Legislative Branch that connect employees with each other.</w:t>
      </w:r>
    </w:p>
    <w:p w14:paraId="683D890C" w14:textId="77777777" w:rsidR="007D486E" w:rsidRDefault="007D486E" w:rsidP="00E57B48">
      <w:pPr>
        <w:ind w:right="432"/>
        <w:rPr>
          <w:rFonts w:ascii="Calibri" w:hAnsi="Calibri" w:cs="Calibri"/>
        </w:rPr>
      </w:pPr>
    </w:p>
    <w:p w14:paraId="1BBF7B16" w14:textId="4429A94C" w:rsidR="007D486E" w:rsidRPr="00D21385" w:rsidRDefault="007D486E" w:rsidP="00E57B48">
      <w:pPr>
        <w:ind w:right="432"/>
        <w:rPr>
          <w:rFonts w:ascii="Calibri" w:hAnsi="Calibri" w:cs="Calibri"/>
        </w:rPr>
      </w:pPr>
      <w:r w:rsidRPr="00D21385">
        <w:rPr>
          <w:rFonts w:ascii="Calibri" w:hAnsi="Calibri" w:cs="Calibri"/>
        </w:rPr>
        <w:t xml:space="preserve">The Legislative Branch is committed to supporting the growth and development of all ERGs. All Legislative Branch employees, from line staff to directors, may choose to participate in an ERG. Legislative Branch ERGs are formed around protected classes or common interests and are a tool for employees to build fellowship, leadership opportunities, and an inclusive environment where all are valued, </w:t>
      </w:r>
      <w:proofErr w:type="gramStart"/>
      <w:r w:rsidRPr="00D21385">
        <w:rPr>
          <w:rFonts w:ascii="Calibri" w:hAnsi="Calibri" w:cs="Calibri"/>
        </w:rPr>
        <w:t>included</w:t>
      </w:r>
      <w:proofErr w:type="gramEnd"/>
      <w:r w:rsidRPr="00D21385">
        <w:rPr>
          <w:rFonts w:ascii="Calibri" w:hAnsi="Calibri" w:cs="Calibri"/>
        </w:rPr>
        <w:t xml:space="preserve"> and empowered to succeed.</w:t>
      </w:r>
    </w:p>
    <w:p w14:paraId="1BE1B9C9" w14:textId="77777777" w:rsidR="007D486E" w:rsidRPr="00D21385" w:rsidRDefault="007D486E" w:rsidP="00E57B48">
      <w:pPr>
        <w:ind w:right="432"/>
        <w:rPr>
          <w:rFonts w:ascii="Calibri" w:hAnsi="Calibri" w:cs="Calibri"/>
          <w:b/>
          <w:bCs/>
        </w:rPr>
      </w:pPr>
    </w:p>
    <w:p w14:paraId="3DA10FBD" w14:textId="77777777" w:rsidR="007D486E" w:rsidRPr="00D21385" w:rsidRDefault="007D486E" w:rsidP="00E57B48">
      <w:pPr>
        <w:ind w:right="432"/>
        <w:rPr>
          <w:rFonts w:ascii="Calibri" w:hAnsi="Calibri" w:cs="Calibri"/>
          <w:b/>
          <w:bCs/>
        </w:rPr>
      </w:pPr>
      <w:r w:rsidRPr="00D21385">
        <w:rPr>
          <w:rFonts w:ascii="Calibri" w:hAnsi="Calibri" w:cs="Calibri"/>
          <w:b/>
          <w:bCs/>
        </w:rPr>
        <w:t>Establishing a formal employee resource group</w:t>
      </w:r>
    </w:p>
    <w:p w14:paraId="64A50F62" w14:textId="0D50A620" w:rsidR="007D486E" w:rsidRPr="00D21385" w:rsidRDefault="007D486E" w:rsidP="00E57B48">
      <w:pPr>
        <w:ind w:right="432"/>
        <w:rPr>
          <w:rFonts w:ascii="Calibri" w:hAnsi="Calibri" w:cs="Calibri"/>
        </w:rPr>
      </w:pPr>
      <w:r w:rsidRPr="00D21385">
        <w:rPr>
          <w:rFonts w:ascii="Calibri" w:hAnsi="Calibri" w:cs="Calibri"/>
        </w:rPr>
        <w:t>The success of an Employee Resource Group most often depends on a small nucleus of</w:t>
      </w:r>
      <w:r w:rsidR="00DE22B8" w:rsidRPr="00D21385">
        <w:rPr>
          <w:rFonts w:ascii="Calibri" w:hAnsi="Calibri" w:cs="Calibri"/>
        </w:rPr>
        <w:t xml:space="preserve"> </w:t>
      </w:r>
      <w:r w:rsidRPr="00D21385">
        <w:rPr>
          <w:rFonts w:ascii="Calibri" w:hAnsi="Calibri" w:cs="Calibri"/>
        </w:rPr>
        <w:t>dedicated and interested employees. It takes commitment from these individuals to ensure the</w:t>
      </w:r>
      <w:r w:rsidR="00DE22B8" w:rsidRPr="00D21385">
        <w:rPr>
          <w:rFonts w:ascii="Calibri" w:hAnsi="Calibri" w:cs="Calibri"/>
        </w:rPr>
        <w:t xml:space="preserve"> </w:t>
      </w:r>
      <w:r w:rsidRPr="00D21385">
        <w:rPr>
          <w:rFonts w:ascii="Calibri" w:hAnsi="Calibri" w:cs="Calibri"/>
        </w:rPr>
        <w:t>group organizes itself in such a way as to guarantee continuity. If an ERG would like to receive support from the Equity &amp; Social Justice section, or other Legislative Branch resources, it must establish itself formally by:</w:t>
      </w:r>
    </w:p>
    <w:p w14:paraId="2B4C10F9" w14:textId="77777777" w:rsidR="007D486E" w:rsidRPr="00D21385" w:rsidRDefault="007D486E" w:rsidP="00E57B48">
      <w:pPr>
        <w:pStyle w:val="ListParagraph"/>
        <w:ind w:right="432"/>
        <w:rPr>
          <w:rFonts w:ascii="Calibri" w:hAnsi="Calibri" w:cs="Calibri"/>
        </w:rPr>
      </w:pPr>
    </w:p>
    <w:p w14:paraId="2033E94A" w14:textId="6A01C11C" w:rsidR="007D486E" w:rsidRPr="00D21385" w:rsidRDefault="007D486E" w:rsidP="00E57B48">
      <w:pPr>
        <w:pStyle w:val="ListParagraph"/>
        <w:numPr>
          <w:ilvl w:val="0"/>
          <w:numId w:val="44"/>
        </w:numPr>
        <w:ind w:right="432"/>
        <w:rPr>
          <w:rFonts w:ascii="Calibri" w:hAnsi="Calibri" w:cs="Calibri"/>
        </w:rPr>
      </w:pPr>
      <w:r w:rsidRPr="00D21385">
        <w:rPr>
          <w:rFonts w:ascii="Calibri" w:hAnsi="Calibri" w:cs="Calibri"/>
        </w:rPr>
        <w:t xml:space="preserve">Establishing a group of at least three employees interested in joining the ERG. Not all three employees need to be </w:t>
      </w:r>
      <w:proofErr w:type="gramStart"/>
      <w:r w:rsidRPr="00D21385">
        <w:rPr>
          <w:rFonts w:ascii="Calibri" w:hAnsi="Calibri" w:cs="Calibri"/>
        </w:rPr>
        <w:t>named, if</w:t>
      </w:r>
      <w:proofErr w:type="gramEnd"/>
      <w:r w:rsidRPr="00D21385">
        <w:rPr>
          <w:rFonts w:ascii="Calibri" w:hAnsi="Calibri" w:cs="Calibri"/>
        </w:rPr>
        <w:t xml:space="preserve"> they select a single point of contact with the </w:t>
      </w:r>
      <w:proofErr w:type="spellStart"/>
      <w:r w:rsidRPr="00D21385">
        <w:rPr>
          <w:rFonts w:ascii="Calibri" w:hAnsi="Calibri" w:cs="Calibri"/>
        </w:rPr>
        <w:t>ESJ</w:t>
      </w:r>
      <w:proofErr w:type="spellEnd"/>
      <w:r w:rsidRPr="00D21385">
        <w:rPr>
          <w:rFonts w:ascii="Calibri" w:hAnsi="Calibri" w:cs="Calibri"/>
        </w:rPr>
        <w:t xml:space="preserve"> section.</w:t>
      </w:r>
    </w:p>
    <w:p w14:paraId="028984A4" w14:textId="77777777" w:rsidR="007D486E" w:rsidRPr="00D21385" w:rsidRDefault="007D486E" w:rsidP="00E57B48">
      <w:pPr>
        <w:pStyle w:val="ListParagraph"/>
        <w:numPr>
          <w:ilvl w:val="0"/>
          <w:numId w:val="44"/>
        </w:numPr>
        <w:ind w:right="432"/>
        <w:rPr>
          <w:rFonts w:ascii="Calibri" w:hAnsi="Calibri" w:cs="Calibri"/>
        </w:rPr>
      </w:pPr>
      <w:r w:rsidRPr="00D21385">
        <w:rPr>
          <w:rFonts w:ascii="Calibri" w:hAnsi="Calibri" w:cs="Calibri"/>
        </w:rPr>
        <w:t xml:space="preserve">Notifying the Equity &amp; Social Justice Director and reviewing the guidelines for formal ERGs established by the </w:t>
      </w:r>
      <w:proofErr w:type="spellStart"/>
      <w:r w:rsidRPr="00D21385">
        <w:rPr>
          <w:rFonts w:ascii="Calibri" w:hAnsi="Calibri" w:cs="Calibri"/>
        </w:rPr>
        <w:t>ESJ</w:t>
      </w:r>
      <w:proofErr w:type="spellEnd"/>
      <w:r w:rsidRPr="00D21385">
        <w:rPr>
          <w:rFonts w:ascii="Calibri" w:hAnsi="Calibri" w:cs="Calibri"/>
        </w:rPr>
        <w:t xml:space="preserve"> Director.</w:t>
      </w:r>
    </w:p>
    <w:p w14:paraId="70B2495D" w14:textId="77777777" w:rsidR="007D486E" w:rsidRPr="00D21385" w:rsidRDefault="007D486E" w:rsidP="00E57B48">
      <w:pPr>
        <w:pStyle w:val="ListParagraph"/>
        <w:numPr>
          <w:ilvl w:val="0"/>
          <w:numId w:val="44"/>
        </w:numPr>
        <w:ind w:right="432"/>
        <w:rPr>
          <w:rFonts w:ascii="Calibri" w:hAnsi="Calibri" w:cs="Calibri"/>
        </w:rPr>
      </w:pPr>
      <w:r w:rsidRPr="00D21385">
        <w:rPr>
          <w:rFonts w:ascii="Calibri" w:hAnsi="Calibri" w:cs="Calibri"/>
        </w:rPr>
        <w:t>Preparing a mission statement for the ERG, as well as the goals of the group.</w:t>
      </w:r>
    </w:p>
    <w:p w14:paraId="02B56110" w14:textId="77777777" w:rsidR="007D486E" w:rsidRPr="00D21385" w:rsidRDefault="007D486E" w:rsidP="00E57B48">
      <w:pPr>
        <w:pStyle w:val="ListParagraph"/>
        <w:numPr>
          <w:ilvl w:val="0"/>
          <w:numId w:val="44"/>
        </w:numPr>
        <w:ind w:right="432"/>
        <w:rPr>
          <w:rFonts w:ascii="Calibri" w:hAnsi="Calibri" w:cs="Calibri"/>
        </w:rPr>
      </w:pPr>
      <w:r w:rsidRPr="00D21385">
        <w:rPr>
          <w:rFonts w:ascii="Calibri" w:hAnsi="Calibri" w:cs="Calibri"/>
        </w:rPr>
        <w:t>Establishing the process for selection of a lead or co-leads of the group.</w:t>
      </w:r>
    </w:p>
    <w:p w14:paraId="035958FD" w14:textId="77777777" w:rsidR="007D486E" w:rsidRPr="00D21385" w:rsidRDefault="007D486E" w:rsidP="00E57B48">
      <w:pPr>
        <w:ind w:left="720" w:right="432"/>
        <w:rPr>
          <w:rFonts w:ascii="Calibri" w:hAnsi="Calibri" w:cs="Calibri"/>
        </w:rPr>
      </w:pPr>
    </w:p>
    <w:p w14:paraId="15B7A1E7" w14:textId="77777777" w:rsidR="007D486E" w:rsidRPr="00D21385" w:rsidRDefault="007D486E" w:rsidP="00E57B48">
      <w:pPr>
        <w:ind w:right="432"/>
        <w:rPr>
          <w:rFonts w:ascii="Calibri" w:hAnsi="Calibri" w:cs="Calibri"/>
          <w:b/>
          <w:bCs/>
        </w:rPr>
      </w:pPr>
      <w:r w:rsidRPr="00D21385">
        <w:rPr>
          <w:rFonts w:ascii="Calibri" w:hAnsi="Calibri" w:cs="Calibri"/>
          <w:b/>
          <w:bCs/>
        </w:rPr>
        <w:t>Employee Resource Group Operating Principles</w:t>
      </w:r>
    </w:p>
    <w:p w14:paraId="40CAEA08" w14:textId="77777777" w:rsidR="007D486E" w:rsidRPr="00D21385" w:rsidRDefault="007D486E" w:rsidP="00E57B48">
      <w:pPr>
        <w:ind w:right="432"/>
        <w:rPr>
          <w:rFonts w:ascii="Calibri" w:hAnsi="Calibri" w:cs="Calibri"/>
          <w:b/>
          <w:bCs/>
        </w:rPr>
      </w:pPr>
    </w:p>
    <w:p w14:paraId="43811EAB" w14:textId="77777777" w:rsidR="007D486E" w:rsidRPr="00D21385" w:rsidRDefault="007D486E" w:rsidP="00E57B48">
      <w:pPr>
        <w:pStyle w:val="ListParagraph"/>
        <w:numPr>
          <w:ilvl w:val="0"/>
          <w:numId w:val="43"/>
        </w:numPr>
        <w:ind w:right="432"/>
        <w:rPr>
          <w:rFonts w:ascii="Calibri" w:hAnsi="Calibri" w:cs="Calibri"/>
        </w:rPr>
      </w:pPr>
      <w:r w:rsidRPr="00D21385">
        <w:rPr>
          <w:rFonts w:ascii="Calibri" w:hAnsi="Calibri" w:cs="Calibri"/>
          <w:noProof/>
        </w:rPr>
        <w:t>ERG participants</w:t>
      </w:r>
      <w:r w:rsidRPr="00D21385">
        <w:rPr>
          <w:rFonts w:ascii="Calibri" w:hAnsi="Calibri" w:cs="Calibri"/>
        </w:rPr>
        <w:t xml:space="preserve"> must be employed by the Legislative Branch. Legislative Branch employees may also join an agency or Executive Branch ERG in accord with the rules of those groups.</w:t>
      </w:r>
    </w:p>
    <w:p w14:paraId="4B825B8A" w14:textId="77777777" w:rsidR="007D486E" w:rsidRPr="00D21385" w:rsidRDefault="007D486E" w:rsidP="00E57B48">
      <w:pPr>
        <w:pStyle w:val="ListParagraph"/>
        <w:numPr>
          <w:ilvl w:val="0"/>
          <w:numId w:val="43"/>
        </w:numPr>
        <w:ind w:right="432"/>
        <w:rPr>
          <w:rFonts w:ascii="Calibri" w:hAnsi="Calibri" w:cs="Calibri"/>
        </w:rPr>
      </w:pPr>
      <w:r w:rsidRPr="00D21385">
        <w:rPr>
          <w:rFonts w:ascii="Calibri" w:hAnsi="Calibri" w:cs="Calibri"/>
        </w:rPr>
        <w:t xml:space="preserve">Membership in an ERG is entirely voluntary and open to all in the category that is the focus of the ERG. </w:t>
      </w:r>
    </w:p>
    <w:p w14:paraId="62FE99AB" w14:textId="77777777" w:rsidR="007D486E" w:rsidRPr="00D21385" w:rsidRDefault="007D486E" w:rsidP="00E57B48">
      <w:pPr>
        <w:pStyle w:val="ListParagraph"/>
        <w:numPr>
          <w:ilvl w:val="0"/>
          <w:numId w:val="43"/>
        </w:numPr>
        <w:ind w:right="432"/>
        <w:rPr>
          <w:rFonts w:ascii="Calibri" w:hAnsi="Calibri" w:cs="Calibri"/>
        </w:rPr>
      </w:pPr>
      <w:r w:rsidRPr="00D21385">
        <w:rPr>
          <w:rFonts w:ascii="Calibri" w:hAnsi="Calibri" w:cs="Calibri"/>
        </w:rPr>
        <w:t>The formation of the ERG must rely on volunteers and efforts must stem from a grassroots nature. No one may pressure any employee into joining.</w:t>
      </w:r>
    </w:p>
    <w:p w14:paraId="5C5A1B79" w14:textId="77777777" w:rsidR="007D486E" w:rsidRPr="00D21385" w:rsidRDefault="007D486E" w:rsidP="00E57B48">
      <w:pPr>
        <w:pStyle w:val="ListParagraph"/>
        <w:numPr>
          <w:ilvl w:val="0"/>
          <w:numId w:val="43"/>
        </w:numPr>
        <w:spacing w:after="160" w:line="256" w:lineRule="auto"/>
        <w:ind w:right="432"/>
        <w:rPr>
          <w:rFonts w:ascii="Calibri" w:hAnsi="Calibri" w:cs="Calibri"/>
        </w:rPr>
      </w:pPr>
      <w:r w:rsidRPr="00D21385">
        <w:rPr>
          <w:rFonts w:ascii="Calibri" w:hAnsi="Calibri" w:cs="Calibri"/>
        </w:rPr>
        <w:t>Meetings may be held before or after work and during the workday.</w:t>
      </w:r>
    </w:p>
    <w:p w14:paraId="07DCCF72" w14:textId="2639266C" w:rsidR="007D486E" w:rsidRDefault="007D486E" w:rsidP="00F06FC7">
      <w:pPr>
        <w:pStyle w:val="ListParagraph"/>
        <w:numPr>
          <w:ilvl w:val="0"/>
          <w:numId w:val="43"/>
        </w:numPr>
        <w:ind w:right="432"/>
        <w:rPr>
          <w:rFonts w:ascii="Calibri" w:hAnsi="Calibri" w:cs="Calibri"/>
        </w:rPr>
      </w:pPr>
      <w:r w:rsidRPr="00D21385">
        <w:rPr>
          <w:rFonts w:ascii="Calibri" w:hAnsi="Calibri" w:cs="Calibri"/>
        </w:rPr>
        <w:t>ERGs are encouraged to collaborate to the maximum extent feasible to facilitate understanding among ERGs and to maximize resources for the benefit of each group.</w:t>
      </w:r>
    </w:p>
    <w:p w14:paraId="7983CE01" w14:textId="30CDAB12" w:rsidR="0089677E" w:rsidRDefault="0089677E" w:rsidP="0089677E">
      <w:pPr>
        <w:pStyle w:val="ListParagraph"/>
        <w:ind w:right="432"/>
        <w:rPr>
          <w:rFonts w:ascii="Calibri" w:hAnsi="Calibri" w:cs="Calibri"/>
        </w:rPr>
      </w:pPr>
    </w:p>
    <w:p w14:paraId="5D288F34" w14:textId="2B1A4AC5" w:rsidR="0089677E" w:rsidRDefault="0089677E" w:rsidP="0089677E">
      <w:pPr>
        <w:pStyle w:val="ListParagraph"/>
        <w:ind w:right="432"/>
        <w:rPr>
          <w:rFonts w:ascii="Calibri" w:hAnsi="Calibri" w:cs="Calibri"/>
        </w:rPr>
      </w:pPr>
    </w:p>
    <w:p w14:paraId="2AB32648" w14:textId="77777777" w:rsidR="00551F7B" w:rsidRDefault="00551F7B" w:rsidP="0089677E">
      <w:pPr>
        <w:pStyle w:val="ListParagraph"/>
        <w:ind w:right="432"/>
        <w:rPr>
          <w:rFonts w:ascii="Calibri" w:hAnsi="Calibri" w:cs="Calibri"/>
        </w:rPr>
      </w:pPr>
    </w:p>
    <w:p w14:paraId="61748926" w14:textId="03B2F5F2" w:rsidR="0089677E" w:rsidRDefault="0089677E" w:rsidP="0089677E">
      <w:pPr>
        <w:pStyle w:val="ListParagraph"/>
        <w:ind w:right="432"/>
        <w:rPr>
          <w:rFonts w:ascii="Calibri" w:hAnsi="Calibri" w:cs="Calibri"/>
        </w:rPr>
      </w:pPr>
    </w:p>
    <w:p w14:paraId="03920462" w14:textId="77777777" w:rsidR="0089677E" w:rsidRPr="00D21385" w:rsidRDefault="0089677E" w:rsidP="00E57B48">
      <w:pPr>
        <w:pStyle w:val="ListParagraph"/>
        <w:ind w:right="432"/>
        <w:rPr>
          <w:rFonts w:ascii="Calibri" w:hAnsi="Calibri" w:cs="Calibri"/>
        </w:rPr>
      </w:pPr>
    </w:p>
    <w:p w14:paraId="3D0EFDC3" w14:textId="77777777" w:rsidR="007D486E" w:rsidRPr="00D21385" w:rsidRDefault="007D486E" w:rsidP="00E57B48">
      <w:pPr>
        <w:pStyle w:val="ListParagraph"/>
        <w:numPr>
          <w:ilvl w:val="0"/>
          <w:numId w:val="43"/>
        </w:numPr>
        <w:ind w:right="432"/>
        <w:rPr>
          <w:rFonts w:ascii="Calibri" w:hAnsi="Calibri" w:cs="Calibri"/>
          <w:color w:val="23221F"/>
          <w:szCs w:val="24"/>
        </w:rPr>
      </w:pPr>
      <w:r w:rsidRPr="00D21385">
        <w:rPr>
          <w:rFonts w:ascii="Calibri" w:hAnsi="Calibri" w:cs="Calibri"/>
          <w:color w:val="23221F"/>
        </w:rPr>
        <w:lastRenderedPageBreak/>
        <w:t xml:space="preserve">ERGs should be a safe space and ERGs should establish an expectation that conversations are expected to remain </w:t>
      </w:r>
      <w:proofErr w:type="gramStart"/>
      <w:r w:rsidRPr="00D21385">
        <w:rPr>
          <w:rFonts w:ascii="Calibri" w:hAnsi="Calibri" w:cs="Calibri"/>
          <w:color w:val="23221F"/>
        </w:rPr>
        <w:t>confidential, unless</w:t>
      </w:r>
      <w:proofErr w:type="gramEnd"/>
      <w:r w:rsidRPr="00D21385">
        <w:rPr>
          <w:rFonts w:ascii="Calibri" w:hAnsi="Calibri" w:cs="Calibri"/>
          <w:color w:val="23221F"/>
        </w:rPr>
        <w:t xml:space="preserve"> the members otherwise agree explicitly. However, public records act rules apply to all written communications among ERG members using County resources. </w:t>
      </w:r>
    </w:p>
    <w:p w14:paraId="032A0845" w14:textId="77777777" w:rsidR="007D486E" w:rsidRPr="00D21385" w:rsidRDefault="007D486E" w:rsidP="00E57B48">
      <w:pPr>
        <w:pStyle w:val="ListParagraph"/>
        <w:numPr>
          <w:ilvl w:val="0"/>
          <w:numId w:val="43"/>
        </w:numPr>
        <w:ind w:right="432"/>
        <w:rPr>
          <w:rFonts w:ascii="Calibri" w:hAnsi="Calibri" w:cs="Calibri"/>
          <w:color w:val="23221F"/>
          <w:szCs w:val="24"/>
        </w:rPr>
      </w:pPr>
      <w:r w:rsidRPr="00D21385">
        <w:rPr>
          <w:rFonts w:ascii="Calibri" w:hAnsi="Calibri" w:cs="Calibri"/>
          <w:color w:val="23221F"/>
        </w:rPr>
        <w:t xml:space="preserve">Members of the Council’s Equity and Social Justice section may attend ERG meetings only if invited by the ERG’s lead or co-leads and will do so in their official capacity. They may share what they hear and discuss with Legislative Branch leadership as appropriate, such as if there is a violation of personnel policies, keeping in mind the purpose of ERGs and the need for safe spaces and candid discussion within the group. </w:t>
      </w:r>
    </w:p>
    <w:p w14:paraId="7E8BFE27" w14:textId="77777777" w:rsidR="007D486E" w:rsidRPr="00D21385" w:rsidRDefault="007D486E" w:rsidP="00E57B48">
      <w:pPr>
        <w:pStyle w:val="ListParagraph"/>
        <w:numPr>
          <w:ilvl w:val="0"/>
          <w:numId w:val="43"/>
        </w:numPr>
        <w:ind w:right="-18"/>
        <w:rPr>
          <w:rFonts w:ascii="Calibri" w:hAnsi="Calibri" w:cs="Calibri"/>
          <w:color w:val="23221F"/>
        </w:rPr>
      </w:pPr>
      <w:r w:rsidRPr="00D21385">
        <w:rPr>
          <w:rFonts w:ascii="Calibri" w:hAnsi="Calibri" w:cs="Calibri"/>
          <w:color w:val="23221F"/>
        </w:rPr>
        <w:t xml:space="preserve">Activities of ERGs and ERG members must comport with the Legislative Branch’s personnel policies. </w:t>
      </w:r>
    </w:p>
    <w:p w14:paraId="5BA21C20" w14:textId="77777777" w:rsidR="007D486E" w:rsidRPr="00D21385" w:rsidRDefault="007D486E" w:rsidP="00E57B48">
      <w:pPr>
        <w:ind w:right="-18"/>
        <w:rPr>
          <w:rFonts w:ascii="Calibri" w:hAnsi="Calibri" w:cs="Calibri"/>
          <w:b/>
          <w:bCs/>
        </w:rPr>
      </w:pPr>
    </w:p>
    <w:p w14:paraId="751DCF10" w14:textId="77777777" w:rsidR="007D486E" w:rsidRPr="00D21385" w:rsidRDefault="007D486E" w:rsidP="00E57B48">
      <w:pPr>
        <w:ind w:right="-18"/>
        <w:rPr>
          <w:rFonts w:ascii="Calibri" w:hAnsi="Calibri" w:cs="Calibri"/>
          <w:b/>
          <w:bCs/>
        </w:rPr>
      </w:pPr>
      <w:r w:rsidRPr="00D21385">
        <w:rPr>
          <w:rFonts w:ascii="Calibri" w:hAnsi="Calibri" w:cs="Calibri"/>
          <w:b/>
          <w:bCs/>
        </w:rPr>
        <w:t>The role of the Council’s Equity and Social Justice Section in ERGs</w:t>
      </w:r>
    </w:p>
    <w:p w14:paraId="139D980B" w14:textId="77777777" w:rsidR="007D486E" w:rsidRPr="00D21385" w:rsidRDefault="007D486E" w:rsidP="00E57B48">
      <w:pPr>
        <w:shd w:val="clear" w:color="auto" w:fill="FFFFFF"/>
        <w:spacing w:after="150"/>
        <w:ind w:right="-18"/>
        <w:rPr>
          <w:rFonts w:ascii="Calibri" w:hAnsi="Calibri" w:cs="Calibri"/>
          <w:color w:val="23221F"/>
        </w:rPr>
      </w:pPr>
      <w:r w:rsidRPr="00D21385">
        <w:rPr>
          <w:rFonts w:ascii="Calibri" w:hAnsi="Calibri" w:cs="Calibri"/>
          <w:color w:val="23221F"/>
        </w:rPr>
        <w:t xml:space="preserve">The </w:t>
      </w:r>
      <w:proofErr w:type="spellStart"/>
      <w:r w:rsidRPr="00D21385">
        <w:rPr>
          <w:rFonts w:ascii="Calibri" w:hAnsi="Calibri" w:cs="Calibri"/>
          <w:color w:val="23221F"/>
        </w:rPr>
        <w:t>ESJ</w:t>
      </w:r>
      <w:proofErr w:type="spellEnd"/>
      <w:r w:rsidRPr="00D21385">
        <w:rPr>
          <w:rFonts w:ascii="Calibri" w:hAnsi="Calibri" w:cs="Calibri"/>
          <w:color w:val="23221F"/>
        </w:rPr>
        <w:t xml:space="preserve"> section shall provide support to formally established ERGs, including:</w:t>
      </w:r>
    </w:p>
    <w:p w14:paraId="1FDEA1F5"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Establish guidelines to use as a resource.</w:t>
      </w:r>
    </w:p>
    <w:p w14:paraId="3AF8042E"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Technical assistance.</w:t>
      </w:r>
    </w:p>
    <w:p w14:paraId="57C519D3"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Coordinate and convene ERG representatives as needed and provide consultation on advancing the County’s Equity and Social Justice goals.</w:t>
      </w:r>
    </w:p>
    <w:p w14:paraId="3F7C8793"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Facilitate connections among ERGs within the Legislative Branch and in other organizations to support ERG success.</w:t>
      </w:r>
    </w:p>
    <w:p w14:paraId="2769D6AA"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Support and/or facilitate ERG activities, including but not limited to hosting Legislative Branch wide educational events and trainings.</w:t>
      </w:r>
    </w:p>
    <w:p w14:paraId="225CFD71" w14:textId="77777777" w:rsidR="007D486E" w:rsidRPr="00D21385" w:rsidRDefault="007D486E" w:rsidP="00E57B48">
      <w:pPr>
        <w:pStyle w:val="ListParagraph"/>
        <w:numPr>
          <w:ilvl w:val="0"/>
          <w:numId w:val="42"/>
        </w:numPr>
        <w:shd w:val="clear" w:color="auto" w:fill="FFFFFF"/>
        <w:spacing w:after="150"/>
        <w:ind w:left="720" w:right="-18"/>
        <w:rPr>
          <w:rFonts w:ascii="Calibri" w:hAnsi="Calibri" w:cs="Calibri"/>
          <w:color w:val="23221F"/>
        </w:rPr>
      </w:pPr>
      <w:r w:rsidRPr="00D21385">
        <w:rPr>
          <w:rFonts w:ascii="Calibri" w:hAnsi="Calibri" w:cs="Calibri"/>
          <w:color w:val="23221F"/>
        </w:rPr>
        <w:t>Attend meetings as requested by lead.</w:t>
      </w:r>
    </w:p>
    <w:p w14:paraId="6473AF0A" w14:textId="77777777" w:rsidR="007D486E" w:rsidRPr="00D21385" w:rsidRDefault="007D486E" w:rsidP="00E57B48">
      <w:pPr>
        <w:ind w:right="432"/>
        <w:rPr>
          <w:rFonts w:ascii="Calibri" w:hAnsi="Calibri" w:cs="Calibri"/>
          <w:b/>
          <w:bCs/>
        </w:rPr>
      </w:pPr>
    </w:p>
    <w:p w14:paraId="450F0E6A" w14:textId="77777777" w:rsidR="007D486E" w:rsidRPr="00D21385" w:rsidRDefault="007D486E" w:rsidP="00E57B48">
      <w:pPr>
        <w:ind w:right="432"/>
        <w:rPr>
          <w:rFonts w:ascii="Calibri" w:hAnsi="Calibri" w:cs="Calibri"/>
          <w:b/>
          <w:bCs/>
        </w:rPr>
      </w:pPr>
      <w:r w:rsidRPr="00D21385">
        <w:rPr>
          <w:rFonts w:ascii="Calibri" w:hAnsi="Calibri" w:cs="Calibri"/>
          <w:b/>
          <w:bCs/>
        </w:rPr>
        <w:t>Compliance with Policies &amp; Laws</w:t>
      </w:r>
    </w:p>
    <w:p w14:paraId="6DA8D50B" w14:textId="605A44CF" w:rsidR="007D486E" w:rsidRPr="00D21385" w:rsidRDefault="007D486E" w:rsidP="00E57B48">
      <w:pPr>
        <w:ind w:right="432"/>
        <w:rPr>
          <w:rFonts w:ascii="Calibri" w:hAnsi="Calibri" w:cs="Calibri"/>
        </w:rPr>
      </w:pPr>
      <w:r w:rsidRPr="00D21385">
        <w:rPr>
          <w:rFonts w:ascii="Calibri" w:hAnsi="Calibri" w:cs="Calibri"/>
        </w:rPr>
        <w:t>Employee Resource Groups must comply with all applicable policies and laws. I</w:t>
      </w:r>
      <w:r w:rsidR="00392D89">
        <w:rPr>
          <w:rFonts w:ascii="Calibri" w:hAnsi="Calibri" w:cs="Calibri"/>
        </w:rPr>
        <w:t>f</w:t>
      </w:r>
      <w:r w:rsidRPr="00D21385">
        <w:rPr>
          <w:rFonts w:ascii="Calibri" w:hAnsi="Calibri" w:cs="Calibri"/>
        </w:rPr>
        <w:t xml:space="preserve"> an ERG is not in compliance, the Council may deny the Employee Resource Group </w:t>
      </w:r>
      <w:proofErr w:type="gramStart"/>
      <w:r w:rsidRPr="00D21385">
        <w:rPr>
          <w:rFonts w:ascii="Calibri" w:hAnsi="Calibri" w:cs="Calibri"/>
        </w:rPr>
        <w:t>any and all</w:t>
      </w:r>
      <w:proofErr w:type="gramEnd"/>
      <w:r w:rsidRPr="00D21385">
        <w:rPr>
          <w:rFonts w:ascii="Calibri" w:hAnsi="Calibri" w:cs="Calibri"/>
        </w:rPr>
        <w:t xml:space="preserve"> benefits of affiliation.</w:t>
      </w:r>
    </w:p>
    <w:p w14:paraId="41FB4DF7" w14:textId="77777777" w:rsidR="007D486E" w:rsidRPr="00D21385" w:rsidRDefault="007D486E" w:rsidP="00E57B48">
      <w:pPr>
        <w:pStyle w:val="P2"/>
        <w:ind w:right="432"/>
        <w:rPr>
          <w:rFonts w:cs="Calibri"/>
          <w:u w:color="000000"/>
        </w:rPr>
      </w:pPr>
      <w:bookmarkStart w:id="21" w:name="_Toc83799780"/>
    </w:p>
    <w:p w14:paraId="60EAE661" w14:textId="77777777" w:rsidR="007D486E" w:rsidRPr="00D21385" w:rsidRDefault="007D486E" w:rsidP="00E57B48">
      <w:pPr>
        <w:pStyle w:val="P2"/>
        <w:ind w:right="432"/>
        <w:rPr>
          <w:rFonts w:cs="Calibri"/>
          <w:u w:color="000000"/>
        </w:rPr>
      </w:pPr>
      <w:bookmarkStart w:id="22" w:name="_Toc126916220"/>
      <w:r w:rsidRPr="00D21385">
        <w:rPr>
          <w:rFonts w:cs="Calibri"/>
          <w:u w:color="000000"/>
        </w:rPr>
        <w:t>Em</w:t>
      </w:r>
      <w:r w:rsidRPr="00D21385">
        <w:rPr>
          <w:rFonts w:cs="Calibri"/>
          <w:spacing w:val="-1"/>
          <w:u w:color="000000"/>
        </w:rPr>
        <w:t>p</w:t>
      </w:r>
      <w:r w:rsidRPr="00D21385">
        <w:rPr>
          <w:rFonts w:cs="Calibri"/>
          <w:u w:color="000000"/>
        </w:rPr>
        <w:t>loyee</w:t>
      </w:r>
      <w:r w:rsidRPr="00D21385">
        <w:rPr>
          <w:rFonts w:cs="Calibri"/>
          <w:spacing w:val="11"/>
          <w:u w:color="000000"/>
        </w:rPr>
        <w:t xml:space="preserve"> </w:t>
      </w:r>
      <w:r w:rsidRPr="00D21385">
        <w:rPr>
          <w:rFonts w:cs="Calibri"/>
          <w:u w:color="000000"/>
        </w:rPr>
        <w:t>Assistance Resources</w:t>
      </w:r>
      <w:bookmarkEnd w:id="21"/>
      <w:bookmarkEnd w:id="22"/>
      <w:r w:rsidRPr="00D21385">
        <w:rPr>
          <w:rFonts w:cs="Calibri"/>
          <w:u w:color="000000"/>
        </w:rPr>
        <w:t xml:space="preserve"> </w:t>
      </w:r>
    </w:p>
    <w:p w14:paraId="2E9500E3" w14:textId="77777777" w:rsidR="007D486E" w:rsidRPr="00D21385" w:rsidRDefault="007D486E" w:rsidP="00E57B48">
      <w:pPr>
        <w:ind w:right="432"/>
        <w:rPr>
          <w:rFonts w:ascii="Calibri" w:hAnsi="Calibri" w:cs="Calibri"/>
        </w:rPr>
      </w:pPr>
      <w:r w:rsidRPr="00D21385">
        <w:rPr>
          <w:rFonts w:ascii="Calibri" w:hAnsi="Calibri" w:cs="Calibri"/>
        </w:rPr>
        <w:t>King County provides a variety of resources to help employees understand their benefits, navigate difficult situations, and plan for their financial future through the Balanced You program. In particular, the Employee Assistance Program (</w:t>
      </w:r>
      <w:proofErr w:type="spellStart"/>
      <w:r w:rsidRPr="00D21385">
        <w:rPr>
          <w:rFonts w:ascii="Calibri" w:hAnsi="Calibri" w:cs="Calibri"/>
        </w:rPr>
        <w:t>EAP</w:t>
      </w:r>
      <w:proofErr w:type="spellEnd"/>
      <w:r w:rsidRPr="00D21385">
        <w:rPr>
          <w:rFonts w:ascii="Calibri" w:hAnsi="Calibri" w:cs="Calibri"/>
        </w:rPr>
        <w:t>) and Making Life Easier Program (</w:t>
      </w:r>
      <w:proofErr w:type="spellStart"/>
      <w:r w:rsidRPr="00D21385">
        <w:rPr>
          <w:rFonts w:ascii="Calibri" w:hAnsi="Calibri" w:cs="Calibri"/>
        </w:rPr>
        <w:t>MLE</w:t>
      </w:r>
      <w:proofErr w:type="spellEnd"/>
      <w:r w:rsidRPr="00D21385">
        <w:rPr>
          <w:rFonts w:ascii="Calibri" w:hAnsi="Calibri" w:cs="Calibri"/>
        </w:rPr>
        <w:t xml:space="preserve">) are resources always available to you. </w:t>
      </w:r>
    </w:p>
    <w:p w14:paraId="254FE2A7" w14:textId="77777777" w:rsidR="007D486E" w:rsidRPr="00D21385" w:rsidRDefault="007D486E" w:rsidP="00E57B48">
      <w:pPr>
        <w:ind w:right="432"/>
        <w:rPr>
          <w:rFonts w:ascii="Calibri" w:hAnsi="Calibri" w:cs="Calibri"/>
        </w:rPr>
      </w:pPr>
    </w:p>
    <w:p w14:paraId="04B6E083" w14:textId="77777777" w:rsidR="007D486E" w:rsidRPr="00D21385" w:rsidRDefault="007D486E" w:rsidP="00E57B48">
      <w:pPr>
        <w:ind w:right="432"/>
        <w:rPr>
          <w:rFonts w:ascii="Calibri" w:hAnsi="Calibri" w:cs="Calibri"/>
        </w:rPr>
      </w:pPr>
      <w:r w:rsidRPr="00D21385">
        <w:rPr>
          <w:rFonts w:ascii="Calibri" w:hAnsi="Calibri" w:cs="Calibri"/>
        </w:rPr>
        <w:t xml:space="preserve">Generally, the </w:t>
      </w:r>
      <w:proofErr w:type="spellStart"/>
      <w:r w:rsidRPr="00D21385">
        <w:rPr>
          <w:rFonts w:ascii="Calibri" w:hAnsi="Calibri" w:cs="Calibri"/>
        </w:rPr>
        <w:t>EAP</w:t>
      </w:r>
      <w:proofErr w:type="spellEnd"/>
      <w:r w:rsidRPr="00D21385">
        <w:rPr>
          <w:rFonts w:ascii="Calibri" w:hAnsi="Calibri" w:cs="Calibri"/>
        </w:rPr>
        <w:t xml:space="preserve"> helps with work-related problems, such as workplace stress and co-worker conflict. This program provides coaching and consulting to employees on a confidential basis. </w:t>
      </w:r>
    </w:p>
    <w:p w14:paraId="76CFABC5" w14:textId="0232E55D" w:rsidR="007D486E" w:rsidRDefault="007D486E" w:rsidP="003A19F0">
      <w:pPr>
        <w:ind w:right="432"/>
        <w:rPr>
          <w:rFonts w:ascii="Calibri" w:hAnsi="Calibri" w:cs="Calibri"/>
        </w:rPr>
      </w:pPr>
    </w:p>
    <w:p w14:paraId="7595D47C" w14:textId="36B2D91C" w:rsidR="00F417CD" w:rsidRDefault="00F417CD" w:rsidP="003A19F0">
      <w:pPr>
        <w:ind w:right="432"/>
        <w:rPr>
          <w:rFonts w:ascii="Calibri" w:hAnsi="Calibri" w:cs="Calibri"/>
        </w:rPr>
      </w:pPr>
    </w:p>
    <w:p w14:paraId="063FD76D" w14:textId="77777777" w:rsidR="00F417CD" w:rsidRDefault="00F417CD" w:rsidP="003A19F0">
      <w:pPr>
        <w:ind w:right="432"/>
        <w:rPr>
          <w:rFonts w:ascii="Calibri" w:hAnsi="Calibri" w:cs="Calibri"/>
        </w:rPr>
      </w:pPr>
    </w:p>
    <w:p w14:paraId="73AFC84C" w14:textId="3F94EC99" w:rsidR="00F0145C" w:rsidRDefault="00F0145C" w:rsidP="003A19F0">
      <w:pPr>
        <w:ind w:right="432"/>
        <w:rPr>
          <w:rFonts w:ascii="Calibri" w:hAnsi="Calibri" w:cs="Calibri"/>
        </w:rPr>
      </w:pPr>
    </w:p>
    <w:p w14:paraId="4F4572F0" w14:textId="7128A221" w:rsidR="00F0145C" w:rsidRDefault="00F0145C" w:rsidP="003A19F0">
      <w:pPr>
        <w:ind w:right="432"/>
        <w:rPr>
          <w:rFonts w:ascii="Calibri" w:hAnsi="Calibri" w:cs="Calibri"/>
        </w:rPr>
      </w:pPr>
    </w:p>
    <w:p w14:paraId="3EE0CED0" w14:textId="77777777" w:rsidR="00F0145C" w:rsidRPr="00D21385" w:rsidRDefault="00F0145C" w:rsidP="00E57B48">
      <w:pPr>
        <w:ind w:right="432"/>
        <w:rPr>
          <w:rFonts w:ascii="Calibri" w:hAnsi="Calibri" w:cs="Calibri"/>
        </w:rPr>
      </w:pPr>
    </w:p>
    <w:p w14:paraId="17FDAEE3" w14:textId="77777777" w:rsidR="007D486E" w:rsidRPr="00D21385" w:rsidRDefault="007D486E" w:rsidP="00E57B48">
      <w:pPr>
        <w:ind w:right="432"/>
        <w:rPr>
          <w:rFonts w:ascii="Calibri" w:hAnsi="Calibri" w:cs="Calibri"/>
        </w:rPr>
      </w:pPr>
      <w:r w:rsidRPr="00D21385">
        <w:rPr>
          <w:rFonts w:ascii="Calibri" w:hAnsi="Calibri" w:cs="Calibri"/>
        </w:rPr>
        <w:lastRenderedPageBreak/>
        <w:t xml:space="preserve">The </w:t>
      </w:r>
      <w:proofErr w:type="spellStart"/>
      <w:r w:rsidRPr="00D21385">
        <w:rPr>
          <w:rFonts w:ascii="Calibri" w:hAnsi="Calibri" w:cs="Calibri"/>
        </w:rPr>
        <w:t>MLE</w:t>
      </w:r>
      <w:proofErr w:type="spellEnd"/>
      <w:r w:rsidRPr="00D21385">
        <w:rPr>
          <w:rFonts w:ascii="Calibri" w:hAnsi="Calibri" w:cs="Calibri"/>
        </w:rPr>
        <w:t xml:space="preserve"> program generally provides help with problems that are not directly work-related, such as personal counseling, child and adult/elder care services, and legal and financial service.  The </w:t>
      </w:r>
      <w:proofErr w:type="spellStart"/>
      <w:r w:rsidRPr="00D21385">
        <w:rPr>
          <w:rFonts w:ascii="Calibri" w:hAnsi="Calibri" w:cs="Calibri"/>
        </w:rPr>
        <w:t>MLE</w:t>
      </w:r>
      <w:proofErr w:type="spellEnd"/>
      <w:r w:rsidRPr="00D21385">
        <w:rPr>
          <w:rFonts w:ascii="Calibri" w:hAnsi="Calibri" w:cs="Calibri"/>
        </w:rPr>
        <w:t xml:space="preserve"> is available to help any eligible employees along with anyone else who lives in the same house as an eligible King County employee.</w:t>
      </w:r>
    </w:p>
    <w:p w14:paraId="3C43097E" w14:textId="77777777" w:rsidR="007D486E" w:rsidRPr="00D21385" w:rsidRDefault="007D486E" w:rsidP="00E57B48">
      <w:pPr>
        <w:pStyle w:val="P2"/>
        <w:ind w:right="432"/>
        <w:rPr>
          <w:rFonts w:cs="Calibri"/>
        </w:rPr>
      </w:pPr>
      <w:bookmarkStart w:id="23" w:name="_Toc83799781"/>
    </w:p>
    <w:p w14:paraId="72CFF645" w14:textId="77777777" w:rsidR="007D486E" w:rsidRPr="00D21385" w:rsidRDefault="007D486E" w:rsidP="00E57B48">
      <w:pPr>
        <w:pStyle w:val="P2"/>
        <w:ind w:right="432"/>
        <w:rPr>
          <w:rFonts w:cs="Calibri"/>
        </w:rPr>
      </w:pPr>
      <w:bookmarkStart w:id="24" w:name="_Toc126916221"/>
      <w:r w:rsidRPr="00D21385">
        <w:rPr>
          <w:rFonts w:cs="Calibri"/>
        </w:rPr>
        <w:t>Leave</w:t>
      </w:r>
      <w:bookmarkEnd w:id="23"/>
      <w:bookmarkEnd w:id="24"/>
      <w:r w:rsidRPr="00D21385">
        <w:rPr>
          <w:rFonts w:cs="Calibri"/>
        </w:rPr>
        <w:t xml:space="preserve"> </w:t>
      </w:r>
    </w:p>
    <w:p w14:paraId="2F27AA8E" w14:textId="77777777" w:rsidR="007D486E" w:rsidRPr="00D21385" w:rsidRDefault="007D486E" w:rsidP="00E57B48">
      <w:pPr>
        <w:ind w:right="432"/>
        <w:rPr>
          <w:rFonts w:ascii="Calibri" w:hAnsi="Calibri" w:cs="Calibri"/>
        </w:rPr>
      </w:pPr>
      <w:r w:rsidRPr="00D21385">
        <w:rPr>
          <w:rFonts w:ascii="Calibri" w:hAnsi="Calibri" w:cs="Calibri"/>
        </w:rPr>
        <w:t>Employees may earn and use a variety of leave. Most leave balances and forms can be found by logging into PeopleSoft with your account.</w:t>
      </w:r>
    </w:p>
    <w:p w14:paraId="1FC6DC3C" w14:textId="77777777" w:rsidR="007D486E" w:rsidRPr="00D21385" w:rsidRDefault="007D486E" w:rsidP="00E57B48">
      <w:pPr>
        <w:ind w:right="432"/>
        <w:rPr>
          <w:rFonts w:ascii="Calibri" w:hAnsi="Calibri" w:cs="Calibri"/>
        </w:rPr>
      </w:pPr>
    </w:p>
    <w:p w14:paraId="2AFBAAB0" w14:textId="77777777" w:rsidR="007D486E" w:rsidRPr="00D21385" w:rsidRDefault="007D486E" w:rsidP="00E57B48">
      <w:pPr>
        <w:pStyle w:val="P3"/>
        <w:ind w:right="432"/>
        <w:rPr>
          <w:rFonts w:cs="Calibri"/>
        </w:rPr>
      </w:pPr>
      <w:r w:rsidRPr="00D21385">
        <w:rPr>
          <w:rFonts w:cs="Calibri"/>
        </w:rPr>
        <w:t>Regular Leave</w:t>
      </w:r>
    </w:p>
    <w:p w14:paraId="13CFE0F5" w14:textId="77777777" w:rsidR="007D486E" w:rsidRPr="00D21385" w:rsidRDefault="007D486E" w:rsidP="00E57B48">
      <w:pPr>
        <w:ind w:right="432"/>
        <w:rPr>
          <w:rFonts w:ascii="Calibri" w:hAnsi="Calibri" w:cs="Calibri"/>
        </w:rPr>
      </w:pPr>
      <w:r w:rsidRPr="00D21385">
        <w:rPr>
          <w:rFonts w:ascii="Calibri" w:hAnsi="Calibri" w:cs="Calibri"/>
        </w:rPr>
        <w:t xml:space="preserve">King County provides a variety of regular leave benefits as described in </w:t>
      </w:r>
      <w:proofErr w:type="spellStart"/>
      <w:r w:rsidRPr="00D21385">
        <w:rPr>
          <w:rFonts w:ascii="Calibri" w:hAnsi="Calibri" w:cs="Calibri"/>
        </w:rPr>
        <w:t>K.C.C</w:t>
      </w:r>
      <w:proofErr w:type="spellEnd"/>
      <w:r w:rsidRPr="00D21385">
        <w:rPr>
          <w:rFonts w:ascii="Calibri" w:hAnsi="Calibri" w:cs="Calibri"/>
        </w:rPr>
        <w:t>. chapter 3.12, including:</w:t>
      </w:r>
    </w:p>
    <w:p w14:paraId="28F5C144" w14:textId="77777777" w:rsidR="007D486E" w:rsidRPr="00D21385" w:rsidRDefault="007D486E" w:rsidP="00E57B48">
      <w:pPr>
        <w:pStyle w:val="ListParagraph"/>
        <w:numPr>
          <w:ilvl w:val="0"/>
          <w:numId w:val="16"/>
        </w:numPr>
        <w:ind w:right="432"/>
        <w:rPr>
          <w:rFonts w:ascii="Calibri" w:hAnsi="Calibri" w:cs="Calibri"/>
        </w:rPr>
      </w:pPr>
      <w:r w:rsidRPr="00D21385">
        <w:rPr>
          <w:rFonts w:ascii="Calibri" w:hAnsi="Calibri" w:cs="Calibri"/>
        </w:rPr>
        <w:t xml:space="preserve">Vacation </w:t>
      </w:r>
      <w:proofErr w:type="gramStart"/>
      <w:r w:rsidRPr="00D21385">
        <w:rPr>
          <w:rFonts w:ascii="Calibri" w:hAnsi="Calibri" w:cs="Calibri"/>
        </w:rPr>
        <w:t>leave</w:t>
      </w:r>
      <w:proofErr w:type="gramEnd"/>
      <w:r w:rsidRPr="00D21385">
        <w:rPr>
          <w:rFonts w:ascii="Calibri" w:hAnsi="Calibri" w:cs="Calibri"/>
        </w:rPr>
        <w:t xml:space="preserve"> as described in </w:t>
      </w:r>
      <w:proofErr w:type="spellStart"/>
      <w:r w:rsidRPr="00D21385">
        <w:rPr>
          <w:rFonts w:ascii="Calibri" w:hAnsi="Calibri" w:cs="Calibri"/>
        </w:rPr>
        <w:t>K.C.C</w:t>
      </w:r>
      <w:proofErr w:type="spellEnd"/>
      <w:r w:rsidRPr="00D21385">
        <w:rPr>
          <w:rFonts w:ascii="Calibri" w:hAnsi="Calibri" w:cs="Calibri"/>
        </w:rPr>
        <w:t>. 3.12.190;</w:t>
      </w:r>
    </w:p>
    <w:p w14:paraId="77041242" w14:textId="77777777" w:rsidR="007D486E" w:rsidRPr="00D21385" w:rsidRDefault="007D486E" w:rsidP="00E57B48">
      <w:pPr>
        <w:pStyle w:val="ListParagraph"/>
        <w:numPr>
          <w:ilvl w:val="0"/>
          <w:numId w:val="16"/>
        </w:numPr>
        <w:ind w:right="432"/>
        <w:rPr>
          <w:rFonts w:ascii="Calibri" w:hAnsi="Calibri" w:cs="Calibri"/>
        </w:rPr>
      </w:pPr>
      <w:r w:rsidRPr="00D21385">
        <w:rPr>
          <w:rFonts w:ascii="Calibri" w:hAnsi="Calibri" w:cs="Calibri"/>
        </w:rPr>
        <w:t xml:space="preserve">Sick leave and time off for medical and family reasons as described in </w:t>
      </w:r>
      <w:proofErr w:type="spellStart"/>
      <w:r w:rsidRPr="00D21385">
        <w:rPr>
          <w:rFonts w:ascii="Calibri" w:hAnsi="Calibri" w:cs="Calibri"/>
        </w:rPr>
        <w:t>K.C.C</w:t>
      </w:r>
      <w:proofErr w:type="spellEnd"/>
      <w:r w:rsidRPr="00D21385">
        <w:rPr>
          <w:rFonts w:ascii="Calibri" w:hAnsi="Calibri" w:cs="Calibri"/>
        </w:rPr>
        <w:t xml:space="preserve">. </w:t>
      </w:r>
      <w:proofErr w:type="gramStart"/>
      <w:r w:rsidRPr="00D21385">
        <w:rPr>
          <w:rFonts w:ascii="Calibri" w:hAnsi="Calibri" w:cs="Calibri"/>
        </w:rPr>
        <w:t>3.12.220;</w:t>
      </w:r>
      <w:proofErr w:type="gramEnd"/>
    </w:p>
    <w:p w14:paraId="723D75E5" w14:textId="77777777" w:rsidR="007D486E" w:rsidRPr="00D21385" w:rsidRDefault="007D486E" w:rsidP="00E57B48">
      <w:pPr>
        <w:pStyle w:val="ListParagraph"/>
        <w:numPr>
          <w:ilvl w:val="0"/>
          <w:numId w:val="16"/>
        </w:numPr>
        <w:ind w:right="432"/>
        <w:rPr>
          <w:rFonts w:ascii="Calibri" w:hAnsi="Calibri" w:cs="Calibri"/>
        </w:rPr>
      </w:pPr>
      <w:r w:rsidRPr="00D21385">
        <w:rPr>
          <w:rFonts w:ascii="Calibri" w:hAnsi="Calibri" w:cs="Calibri"/>
        </w:rPr>
        <w:t xml:space="preserve">Bereavement </w:t>
      </w:r>
      <w:proofErr w:type="gramStart"/>
      <w:r w:rsidRPr="00D21385">
        <w:rPr>
          <w:rFonts w:ascii="Calibri" w:hAnsi="Calibri" w:cs="Calibri"/>
        </w:rPr>
        <w:t>leave</w:t>
      </w:r>
      <w:proofErr w:type="gramEnd"/>
      <w:r w:rsidRPr="00D21385">
        <w:rPr>
          <w:rFonts w:ascii="Calibri" w:hAnsi="Calibri" w:cs="Calibri"/>
        </w:rPr>
        <w:t xml:space="preserve"> as described in </w:t>
      </w:r>
      <w:proofErr w:type="spellStart"/>
      <w:r w:rsidRPr="00D21385">
        <w:rPr>
          <w:rFonts w:ascii="Calibri" w:hAnsi="Calibri" w:cs="Calibri"/>
        </w:rPr>
        <w:t>K.C.C</w:t>
      </w:r>
      <w:proofErr w:type="spellEnd"/>
      <w:r w:rsidRPr="00D21385">
        <w:rPr>
          <w:rFonts w:ascii="Calibri" w:hAnsi="Calibri" w:cs="Calibri"/>
        </w:rPr>
        <w:t>. 3.12.210; and</w:t>
      </w:r>
    </w:p>
    <w:p w14:paraId="3AE0BF36" w14:textId="77777777" w:rsidR="007D486E" w:rsidRPr="00D21385" w:rsidRDefault="007D486E" w:rsidP="00E57B48">
      <w:pPr>
        <w:pStyle w:val="ListParagraph"/>
        <w:numPr>
          <w:ilvl w:val="0"/>
          <w:numId w:val="16"/>
        </w:numPr>
        <w:ind w:right="432"/>
        <w:rPr>
          <w:rFonts w:ascii="Calibri" w:hAnsi="Calibri" w:cs="Calibri"/>
        </w:rPr>
      </w:pPr>
      <w:r w:rsidRPr="00D21385">
        <w:rPr>
          <w:rFonts w:ascii="Calibri" w:hAnsi="Calibri" w:cs="Calibri"/>
        </w:rPr>
        <w:t xml:space="preserve">A variety of other leaves described in </w:t>
      </w:r>
      <w:proofErr w:type="spellStart"/>
      <w:r w:rsidRPr="00D21385">
        <w:rPr>
          <w:rFonts w:ascii="Calibri" w:hAnsi="Calibri" w:cs="Calibri"/>
        </w:rPr>
        <w:t>K.C.C</w:t>
      </w:r>
      <w:proofErr w:type="spellEnd"/>
      <w:r w:rsidRPr="00D21385">
        <w:rPr>
          <w:rFonts w:ascii="Calibri" w:hAnsi="Calibri" w:cs="Calibri"/>
        </w:rPr>
        <w:t>. 3.12.</w:t>
      </w:r>
    </w:p>
    <w:p w14:paraId="5B145F8B" w14:textId="77777777" w:rsidR="007D486E" w:rsidRPr="00D21385" w:rsidRDefault="007D486E" w:rsidP="00E57B48">
      <w:pPr>
        <w:ind w:right="432"/>
        <w:rPr>
          <w:rFonts w:ascii="Calibri" w:hAnsi="Calibri" w:cs="Calibri"/>
        </w:rPr>
      </w:pPr>
    </w:p>
    <w:p w14:paraId="37A24B09" w14:textId="77777777" w:rsidR="007D486E" w:rsidRPr="00354210" w:rsidRDefault="007D486E" w:rsidP="00E57B48">
      <w:pPr>
        <w:pStyle w:val="P3"/>
        <w:ind w:right="432"/>
        <w:rPr>
          <w:rFonts w:cs="Calibri"/>
          <w:szCs w:val="24"/>
        </w:rPr>
      </w:pPr>
      <w:r w:rsidRPr="00354210">
        <w:rPr>
          <w:rFonts w:cs="Calibri"/>
          <w:szCs w:val="24"/>
        </w:rPr>
        <w:t xml:space="preserve">Supplemental/Executive Leave </w:t>
      </w:r>
    </w:p>
    <w:p w14:paraId="6E6808EB" w14:textId="16798F3A" w:rsidR="006076D7" w:rsidRPr="00BE2FA3" w:rsidRDefault="007D486E" w:rsidP="00630D6E">
      <w:pPr>
        <w:pStyle w:val="ListParagraph"/>
        <w:numPr>
          <w:ilvl w:val="0"/>
          <w:numId w:val="19"/>
        </w:numPr>
        <w:tabs>
          <w:tab w:val="left" w:pos="360"/>
        </w:tabs>
        <w:spacing w:after="120"/>
        <w:ind w:right="432"/>
        <w:rPr>
          <w:rFonts w:ascii="Calibri" w:hAnsi="Calibri" w:cs="Calibri"/>
          <w:szCs w:val="24"/>
        </w:rPr>
      </w:pPr>
      <w:r w:rsidRPr="00BE2FA3">
        <w:rPr>
          <w:rFonts w:ascii="Calibri" w:hAnsi="Calibri" w:cs="Calibri"/>
          <w:szCs w:val="24"/>
        </w:rPr>
        <w:t xml:space="preserve">Supplemental leave is a leave available only for salaried employees in those limited or special cases when their job responsibilities require them to work substantially </w:t>
      </w:r>
      <w:proofErr w:type="gramStart"/>
      <w:r w:rsidRPr="00BE2FA3">
        <w:rPr>
          <w:rFonts w:ascii="Calibri" w:hAnsi="Calibri" w:cs="Calibri"/>
          <w:szCs w:val="24"/>
        </w:rPr>
        <w:t>in excess of</w:t>
      </w:r>
      <w:proofErr w:type="gramEnd"/>
      <w:r w:rsidRPr="00BE2FA3">
        <w:rPr>
          <w:rFonts w:ascii="Calibri" w:hAnsi="Calibri" w:cs="Calibri"/>
          <w:szCs w:val="24"/>
        </w:rPr>
        <w:t xml:space="preserve"> a standard work week. Supplemental leave is not intended to compensate salaried employees for extra hours worked.</w:t>
      </w:r>
    </w:p>
    <w:p w14:paraId="50786A94" w14:textId="77777777" w:rsidR="00630D6E" w:rsidRPr="00BE2FA3" w:rsidRDefault="00630D6E" w:rsidP="00E57B48">
      <w:pPr>
        <w:pStyle w:val="ListParagraph"/>
        <w:tabs>
          <w:tab w:val="left" w:pos="360"/>
        </w:tabs>
        <w:spacing w:after="120"/>
        <w:ind w:left="1080" w:right="432"/>
        <w:rPr>
          <w:rFonts w:ascii="Calibri" w:hAnsi="Calibri" w:cs="Calibri"/>
          <w:szCs w:val="24"/>
        </w:rPr>
      </w:pPr>
    </w:p>
    <w:p w14:paraId="001BA7E6" w14:textId="239AF9E1" w:rsidR="007D486E" w:rsidRPr="00BE2FA3" w:rsidRDefault="007D486E" w:rsidP="006076D7">
      <w:pPr>
        <w:pStyle w:val="ListParagraph"/>
        <w:numPr>
          <w:ilvl w:val="0"/>
          <w:numId w:val="19"/>
        </w:numPr>
        <w:spacing w:after="120"/>
        <w:ind w:right="432"/>
        <w:rPr>
          <w:rFonts w:ascii="Calibri" w:hAnsi="Calibri" w:cs="Calibri"/>
          <w:szCs w:val="24"/>
        </w:rPr>
      </w:pPr>
      <w:r w:rsidRPr="00BE2FA3">
        <w:rPr>
          <w:rFonts w:ascii="Calibri" w:hAnsi="Calibri" w:cs="Calibri"/>
          <w:szCs w:val="24"/>
        </w:rPr>
        <w:t xml:space="preserve">Salaried employees may be eligible to receive a maximum of ten days of supplemental leave per calendar year. </w:t>
      </w:r>
    </w:p>
    <w:p w14:paraId="0B70F918" w14:textId="77777777" w:rsidR="00630D6E" w:rsidRPr="00BE2FA3" w:rsidRDefault="00630D6E" w:rsidP="00E57B48">
      <w:pPr>
        <w:pStyle w:val="ListParagraph"/>
        <w:spacing w:after="120"/>
        <w:ind w:left="1080" w:right="432"/>
        <w:rPr>
          <w:rFonts w:ascii="Calibri" w:hAnsi="Calibri" w:cs="Calibri"/>
          <w:szCs w:val="24"/>
        </w:rPr>
      </w:pPr>
    </w:p>
    <w:p w14:paraId="4004D7D4" w14:textId="6C4AF7E6" w:rsidR="007D486E" w:rsidRPr="00BE2FA3" w:rsidRDefault="007D486E" w:rsidP="006076D7">
      <w:pPr>
        <w:pStyle w:val="ListParagraph"/>
        <w:numPr>
          <w:ilvl w:val="0"/>
          <w:numId w:val="19"/>
        </w:numPr>
        <w:spacing w:after="120"/>
        <w:ind w:right="432"/>
        <w:rPr>
          <w:rFonts w:ascii="Calibri" w:hAnsi="Calibri" w:cs="Calibri"/>
          <w:szCs w:val="24"/>
        </w:rPr>
      </w:pPr>
      <w:r w:rsidRPr="00BE2FA3">
        <w:rPr>
          <w:rFonts w:ascii="Calibri" w:hAnsi="Calibri" w:cs="Calibri"/>
          <w:szCs w:val="24"/>
        </w:rPr>
        <w:t xml:space="preserve">Requests for supplemental leave shall be submitted in writing and include the number of requested days, and a description of the work performed and factors contributing to it being substantially </w:t>
      </w:r>
      <w:proofErr w:type="gramStart"/>
      <w:r w:rsidRPr="00BE2FA3">
        <w:rPr>
          <w:rFonts w:ascii="Calibri" w:hAnsi="Calibri" w:cs="Calibri"/>
          <w:szCs w:val="24"/>
        </w:rPr>
        <w:t>in excess of</w:t>
      </w:r>
      <w:proofErr w:type="gramEnd"/>
      <w:r w:rsidRPr="00BE2FA3">
        <w:rPr>
          <w:rFonts w:ascii="Calibri" w:hAnsi="Calibri" w:cs="Calibri"/>
          <w:szCs w:val="24"/>
        </w:rPr>
        <w:t xml:space="preserve"> standard work.</w:t>
      </w:r>
    </w:p>
    <w:p w14:paraId="13151E28" w14:textId="77777777" w:rsidR="00630D6E" w:rsidRPr="00BE2FA3" w:rsidRDefault="00630D6E" w:rsidP="00E57B48">
      <w:pPr>
        <w:pStyle w:val="ListParagraph"/>
        <w:spacing w:after="120"/>
        <w:ind w:left="1080" w:right="432"/>
        <w:rPr>
          <w:rFonts w:ascii="Calibri" w:hAnsi="Calibri" w:cs="Calibri"/>
          <w:szCs w:val="24"/>
        </w:rPr>
      </w:pPr>
    </w:p>
    <w:p w14:paraId="14D8BF7B" w14:textId="26310143" w:rsidR="007D486E" w:rsidRPr="00BE2FA3" w:rsidRDefault="007D486E" w:rsidP="006076D7">
      <w:pPr>
        <w:pStyle w:val="ListParagraph"/>
        <w:numPr>
          <w:ilvl w:val="0"/>
          <w:numId w:val="19"/>
        </w:numPr>
        <w:spacing w:after="120"/>
        <w:ind w:right="432"/>
        <w:rPr>
          <w:rFonts w:ascii="Calibri" w:hAnsi="Calibri" w:cs="Calibri"/>
          <w:szCs w:val="24"/>
        </w:rPr>
      </w:pPr>
      <w:r w:rsidRPr="00BE2FA3">
        <w:rPr>
          <w:rFonts w:ascii="Calibri" w:hAnsi="Calibri" w:cs="Calibri"/>
          <w:szCs w:val="24"/>
        </w:rPr>
        <w:t>Supplemental Leave may only be authorized as follows:</w:t>
      </w:r>
    </w:p>
    <w:p w14:paraId="410A27B4" w14:textId="77777777" w:rsidR="001A4EB4" w:rsidRPr="00BE2FA3" w:rsidRDefault="001A4EB4" w:rsidP="00E57B48">
      <w:pPr>
        <w:pStyle w:val="ListParagraph"/>
        <w:spacing w:after="120"/>
        <w:ind w:left="1080" w:right="432"/>
        <w:rPr>
          <w:rFonts w:ascii="Calibri" w:hAnsi="Calibri" w:cs="Calibri"/>
          <w:szCs w:val="24"/>
        </w:rPr>
      </w:pPr>
    </w:p>
    <w:p w14:paraId="5A367CEA" w14:textId="62700449" w:rsidR="007D486E" w:rsidRPr="00BE2FA3" w:rsidRDefault="007D486E" w:rsidP="006076D7">
      <w:pPr>
        <w:pStyle w:val="ListParagraph"/>
        <w:numPr>
          <w:ilvl w:val="1"/>
          <w:numId w:val="19"/>
        </w:numPr>
        <w:spacing w:after="120"/>
        <w:ind w:right="432"/>
        <w:rPr>
          <w:rFonts w:ascii="Calibri" w:hAnsi="Calibri" w:cs="Calibri"/>
          <w:szCs w:val="24"/>
        </w:rPr>
      </w:pPr>
      <w:r w:rsidRPr="00BE2FA3">
        <w:rPr>
          <w:rFonts w:ascii="Calibri" w:hAnsi="Calibri" w:cs="Calibri"/>
          <w:szCs w:val="24"/>
        </w:rPr>
        <w:t>By the Chair of the Council for the chief officers and independent agency officers</w:t>
      </w:r>
    </w:p>
    <w:p w14:paraId="5C7ED985" w14:textId="77777777" w:rsidR="001A4EB4" w:rsidRPr="00BE2FA3" w:rsidRDefault="001A4EB4" w:rsidP="00E57B48">
      <w:pPr>
        <w:pStyle w:val="ListParagraph"/>
        <w:spacing w:after="120"/>
        <w:ind w:left="1440" w:right="432"/>
        <w:rPr>
          <w:rFonts w:ascii="Calibri" w:hAnsi="Calibri" w:cs="Calibri"/>
          <w:szCs w:val="24"/>
        </w:rPr>
      </w:pPr>
    </w:p>
    <w:p w14:paraId="776315CA" w14:textId="7E613E94" w:rsidR="007D486E" w:rsidRPr="00BE2FA3" w:rsidRDefault="007D486E" w:rsidP="006076D7">
      <w:pPr>
        <w:pStyle w:val="ListParagraph"/>
        <w:numPr>
          <w:ilvl w:val="1"/>
          <w:numId w:val="19"/>
        </w:numPr>
        <w:spacing w:after="120"/>
        <w:ind w:right="432"/>
        <w:rPr>
          <w:rFonts w:ascii="Calibri" w:hAnsi="Calibri" w:cs="Calibri"/>
          <w:szCs w:val="24"/>
        </w:rPr>
      </w:pPr>
      <w:r w:rsidRPr="00BE2FA3">
        <w:rPr>
          <w:rFonts w:ascii="Calibri" w:hAnsi="Calibri" w:cs="Calibri"/>
          <w:szCs w:val="24"/>
        </w:rPr>
        <w:t>By the appropriate chief officer for central and independent agency staff; an</w:t>
      </w:r>
      <w:r w:rsidR="001A4EB4" w:rsidRPr="00BE2FA3">
        <w:rPr>
          <w:rFonts w:ascii="Calibri" w:hAnsi="Calibri" w:cs="Calibri"/>
          <w:szCs w:val="24"/>
        </w:rPr>
        <w:t>d</w:t>
      </w:r>
    </w:p>
    <w:p w14:paraId="34ED62A7" w14:textId="77777777" w:rsidR="001A4EB4" w:rsidRPr="00BE2FA3" w:rsidRDefault="001A4EB4" w:rsidP="00E57B48">
      <w:pPr>
        <w:pStyle w:val="ListParagraph"/>
        <w:spacing w:after="120"/>
        <w:ind w:left="1440" w:right="432"/>
        <w:rPr>
          <w:rFonts w:ascii="Calibri" w:hAnsi="Calibri" w:cs="Calibri"/>
          <w:szCs w:val="24"/>
        </w:rPr>
      </w:pPr>
    </w:p>
    <w:p w14:paraId="2F47DF18" w14:textId="4556F390" w:rsidR="007D486E" w:rsidRPr="00BE2FA3" w:rsidRDefault="007D486E" w:rsidP="006076D7">
      <w:pPr>
        <w:pStyle w:val="ListParagraph"/>
        <w:numPr>
          <w:ilvl w:val="1"/>
          <w:numId w:val="19"/>
        </w:numPr>
        <w:spacing w:after="120"/>
        <w:ind w:right="432"/>
        <w:rPr>
          <w:rFonts w:ascii="Calibri" w:hAnsi="Calibri" w:cs="Calibri"/>
          <w:szCs w:val="24"/>
        </w:rPr>
      </w:pPr>
      <w:r w:rsidRPr="00BE2FA3">
        <w:rPr>
          <w:rFonts w:ascii="Calibri" w:hAnsi="Calibri" w:cs="Calibri"/>
          <w:szCs w:val="24"/>
        </w:rPr>
        <w:t xml:space="preserve">By the appropriate Councilmember for district staff. </w:t>
      </w:r>
    </w:p>
    <w:p w14:paraId="33CABE12" w14:textId="77777777" w:rsidR="001A4EB4" w:rsidRPr="00BE2FA3" w:rsidRDefault="001A4EB4" w:rsidP="00E57B48">
      <w:pPr>
        <w:pStyle w:val="ListParagraph"/>
        <w:spacing w:after="120"/>
        <w:ind w:left="1440" w:right="432"/>
        <w:rPr>
          <w:rFonts w:ascii="Calibri" w:hAnsi="Calibri" w:cs="Calibri"/>
          <w:szCs w:val="24"/>
        </w:rPr>
      </w:pPr>
    </w:p>
    <w:p w14:paraId="7346672B" w14:textId="75211DA0" w:rsidR="007D486E" w:rsidRPr="00BE2FA3" w:rsidRDefault="007D486E" w:rsidP="006076D7">
      <w:pPr>
        <w:pStyle w:val="ListParagraph"/>
        <w:numPr>
          <w:ilvl w:val="0"/>
          <w:numId w:val="19"/>
        </w:numPr>
        <w:spacing w:after="120"/>
        <w:ind w:right="432"/>
        <w:rPr>
          <w:rFonts w:ascii="Calibri" w:hAnsi="Calibri" w:cs="Calibri"/>
          <w:szCs w:val="24"/>
        </w:rPr>
      </w:pPr>
      <w:r w:rsidRPr="00BE2FA3">
        <w:rPr>
          <w:rFonts w:ascii="Calibri" w:hAnsi="Calibri" w:cs="Calibri"/>
          <w:szCs w:val="24"/>
        </w:rPr>
        <w:t>Supplemental leave shall be available for use immediately upon award and must be used within the calendar year. Supplemental leave may not be rolled over beyond December 31 of the calendar year in which the award was made.</w:t>
      </w:r>
    </w:p>
    <w:p w14:paraId="127A89ED" w14:textId="77777777" w:rsidR="00E14EDA" w:rsidRPr="00BE2FA3" w:rsidRDefault="00E14EDA" w:rsidP="00E57B48">
      <w:pPr>
        <w:pStyle w:val="ListParagraph"/>
        <w:spacing w:after="120"/>
        <w:ind w:left="1080" w:right="432"/>
        <w:rPr>
          <w:rFonts w:ascii="Calibri" w:hAnsi="Calibri" w:cs="Calibri"/>
          <w:szCs w:val="24"/>
        </w:rPr>
      </w:pPr>
    </w:p>
    <w:p w14:paraId="6EF0D973" w14:textId="73AAC0B4" w:rsidR="007D486E" w:rsidRPr="00BE2FA3" w:rsidRDefault="007D486E" w:rsidP="006076D7">
      <w:pPr>
        <w:pStyle w:val="ListParagraph"/>
        <w:numPr>
          <w:ilvl w:val="0"/>
          <w:numId w:val="19"/>
        </w:numPr>
        <w:spacing w:after="120"/>
        <w:ind w:right="432"/>
        <w:rPr>
          <w:rFonts w:ascii="Calibri" w:hAnsi="Calibri" w:cs="Calibri"/>
          <w:szCs w:val="24"/>
        </w:rPr>
      </w:pPr>
      <w:r w:rsidRPr="00BE2FA3">
        <w:rPr>
          <w:rFonts w:ascii="Calibri" w:hAnsi="Calibri" w:cs="Calibri"/>
          <w:szCs w:val="24"/>
        </w:rPr>
        <w:t>Awards of supplemental leave may be used for any reason.</w:t>
      </w:r>
    </w:p>
    <w:p w14:paraId="6424AB3B" w14:textId="77777777" w:rsidR="00E14EDA" w:rsidRPr="00BE2FA3" w:rsidRDefault="00E14EDA" w:rsidP="00E57B48">
      <w:pPr>
        <w:pStyle w:val="ListParagraph"/>
        <w:spacing w:after="120"/>
        <w:ind w:left="1080" w:right="432"/>
        <w:rPr>
          <w:rFonts w:ascii="Calibri" w:hAnsi="Calibri" w:cs="Calibri"/>
          <w:szCs w:val="24"/>
        </w:rPr>
      </w:pPr>
    </w:p>
    <w:p w14:paraId="05C09F9C" w14:textId="564201C5" w:rsidR="00384AFC" w:rsidRPr="00BE2FA3" w:rsidRDefault="007D486E" w:rsidP="00E57B48">
      <w:pPr>
        <w:pStyle w:val="ListParagraph"/>
        <w:numPr>
          <w:ilvl w:val="0"/>
          <w:numId w:val="19"/>
        </w:numPr>
        <w:spacing w:after="120"/>
        <w:ind w:right="432"/>
        <w:rPr>
          <w:rFonts w:ascii="Calibri" w:hAnsi="Calibri" w:cs="Calibri"/>
          <w:szCs w:val="24"/>
        </w:rPr>
      </w:pPr>
      <w:r w:rsidRPr="00BE2FA3">
        <w:rPr>
          <w:rFonts w:ascii="Calibri" w:hAnsi="Calibri" w:cs="Calibri"/>
          <w:szCs w:val="24"/>
        </w:rPr>
        <w:lastRenderedPageBreak/>
        <w:t>Supplemental leave has no cash out value and may not be transferred or donated. Additionally, supplemental leave must be used or forfeited prior to separation</w:t>
      </w:r>
      <w:r w:rsidR="00E14EDA" w:rsidRPr="00BE2FA3">
        <w:rPr>
          <w:rFonts w:ascii="Calibri" w:hAnsi="Calibri" w:cs="Calibri"/>
          <w:szCs w:val="24"/>
        </w:rPr>
        <w:t xml:space="preserve"> </w:t>
      </w:r>
    </w:p>
    <w:p w14:paraId="32EC04B4" w14:textId="77777777" w:rsidR="00913C3A" w:rsidRPr="00BE2FA3" w:rsidRDefault="00913C3A">
      <w:pPr>
        <w:pStyle w:val="ListParagraph"/>
        <w:ind w:left="1080" w:right="432"/>
        <w:rPr>
          <w:rFonts w:ascii="Calibri" w:hAnsi="Calibri" w:cs="Calibri"/>
          <w:szCs w:val="24"/>
        </w:rPr>
      </w:pPr>
    </w:p>
    <w:p w14:paraId="28D3024C" w14:textId="78AFACDA" w:rsidR="007D486E" w:rsidRPr="00BE2FA3" w:rsidRDefault="007D486E" w:rsidP="00E57B48">
      <w:pPr>
        <w:pStyle w:val="ListParagraph"/>
        <w:ind w:left="1080" w:right="432"/>
        <w:rPr>
          <w:rFonts w:ascii="Calibri" w:hAnsi="Calibri" w:cs="Calibri"/>
          <w:szCs w:val="24"/>
        </w:rPr>
      </w:pPr>
      <w:r w:rsidRPr="00BE2FA3">
        <w:rPr>
          <w:rFonts w:ascii="Calibri" w:hAnsi="Calibri" w:cs="Calibri"/>
          <w:szCs w:val="24"/>
        </w:rPr>
        <w:t xml:space="preserve">from employment or transfer to another agency, </w:t>
      </w:r>
      <w:proofErr w:type="gramStart"/>
      <w:r w:rsidRPr="00BE2FA3">
        <w:rPr>
          <w:rFonts w:ascii="Calibri" w:hAnsi="Calibri" w:cs="Calibri"/>
          <w:szCs w:val="24"/>
        </w:rPr>
        <w:t>office</w:t>
      </w:r>
      <w:proofErr w:type="gramEnd"/>
      <w:r w:rsidRPr="00BE2FA3">
        <w:rPr>
          <w:rFonts w:ascii="Calibri" w:hAnsi="Calibri" w:cs="Calibri"/>
          <w:szCs w:val="24"/>
        </w:rPr>
        <w:t xml:space="preserve"> or branch of King County government.</w:t>
      </w:r>
    </w:p>
    <w:p w14:paraId="420BD847" w14:textId="77777777" w:rsidR="007D486E" w:rsidRPr="00D21385" w:rsidRDefault="007D486E" w:rsidP="00E57B48">
      <w:pPr>
        <w:tabs>
          <w:tab w:val="left" w:pos="1515"/>
        </w:tabs>
        <w:ind w:right="432"/>
        <w:rPr>
          <w:rFonts w:ascii="Calibri" w:hAnsi="Calibri" w:cs="Calibri"/>
          <w:szCs w:val="24"/>
        </w:rPr>
      </w:pPr>
    </w:p>
    <w:p w14:paraId="5B74FE3F" w14:textId="77777777" w:rsidR="007D486E" w:rsidRPr="00D21385" w:rsidRDefault="007D486E" w:rsidP="00E57B48">
      <w:pPr>
        <w:ind w:right="432"/>
        <w:rPr>
          <w:rFonts w:ascii="Calibri" w:hAnsi="Calibri" w:cs="Calibri"/>
          <w:b/>
          <w:bCs/>
        </w:rPr>
      </w:pPr>
      <w:r w:rsidRPr="00D21385">
        <w:rPr>
          <w:rFonts w:ascii="Calibri" w:hAnsi="Calibri" w:cs="Calibri"/>
          <w:b/>
          <w:bCs/>
        </w:rPr>
        <w:t>Donated Leave</w:t>
      </w:r>
    </w:p>
    <w:p w14:paraId="324AAAA7" w14:textId="253AB128" w:rsidR="007D486E" w:rsidRPr="00D21385" w:rsidRDefault="007D486E" w:rsidP="00E57B48">
      <w:pPr>
        <w:ind w:right="432"/>
        <w:rPr>
          <w:rFonts w:ascii="Calibri" w:hAnsi="Calibri" w:cs="Calibri"/>
          <w:szCs w:val="24"/>
        </w:rPr>
      </w:pPr>
      <w:r w:rsidRPr="00D21385">
        <w:rPr>
          <w:rFonts w:ascii="Calibri" w:hAnsi="Calibri" w:cs="Calibri"/>
          <w:szCs w:val="24"/>
        </w:rPr>
        <w:t>In certain circumstances, it may be possible for</w:t>
      </w:r>
      <w:r w:rsidR="00E91F20">
        <w:rPr>
          <w:rFonts w:ascii="Calibri" w:hAnsi="Calibri" w:cs="Calibri"/>
          <w:szCs w:val="24"/>
        </w:rPr>
        <w:t xml:space="preserve"> comprehensive leave-eligible</w:t>
      </w:r>
      <w:r w:rsidRPr="00D21385">
        <w:rPr>
          <w:rFonts w:ascii="Calibri" w:hAnsi="Calibri" w:cs="Calibri"/>
          <w:szCs w:val="24"/>
        </w:rPr>
        <w:t xml:space="preserve"> employees to </w:t>
      </w:r>
      <w:r w:rsidR="00E91F20">
        <w:rPr>
          <w:rFonts w:ascii="Calibri" w:hAnsi="Calibri" w:cs="Calibri"/>
          <w:szCs w:val="24"/>
        </w:rPr>
        <w:t>donate and receive</w:t>
      </w:r>
      <w:r w:rsidRPr="00D21385">
        <w:rPr>
          <w:rFonts w:ascii="Calibri" w:hAnsi="Calibri" w:cs="Calibri"/>
          <w:szCs w:val="24"/>
        </w:rPr>
        <w:t xml:space="preserve"> leave to cover a hardship when available leave is insufficient. </w:t>
      </w:r>
      <w:r w:rsidR="00EF254F">
        <w:rPr>
          <w:rFonts w:ascii="Calibri" w:hAnsi="Calibri" w:cs="Calibri"/>
          <w:szCs w:val="24"/>
        </w:rPr>
        <w:t>Short-term temporary employees and interns are not eligible</w:t>
      </w:r>
      <w:r w:rsidRPr="00D21385">
        <w:rPr>
          <w:rFonts w:ascii="Calibri" w:hAnsi="Calibri" w:cs="Calibri"/>
          <w:szCs w:val="24"/>
        </w:rPr>
        <w:t xml:space="preserve"> to </w:t>
      </w:r>
      <w:r w:rsidR="00151BC9">
        <w:rPr>
          <w:rFonts w:ascii="Calibri" w:hAnsi="Calibri" w:cs="Calibri"/>
          <w:szCs w:val="24"/>
        </w:rPr>
        <w:t>participate in the donate leave program</w:t>
      </w:r>
      <w:r w:rsidRPr="00D21385">
        <w:rPr>
          <w:rFonts w:ascii="Calibri" w:hAnsi="Calibri" w:cs="Calibri"/>
          <w:szCs w:val="24"/>
        </w:rPr>
        <w:t>.</w:t>
      </w:r>
    </w:p>
    <w:p w14:paraId="7581947E" w14:textId="77777777" w:rsidR="007D486E" w:rsidRPr="00D21385" w:rsidRDefault="007D486E" w:rsidP="00E57B48">
      <w:pPr>
        <w:ind w:right="432"/>
        <w:rPr>
          <w:rFonts w:ascii="Calibri" w:hAnsi="Calibri" w:cs="Calibri"/>
          <w:szCs w:val="24"/>
        </w:rPr>
      </w:pPr>
    </w:p>
    <w:p w14:paraId="365BE63B" w14:textId="77777777" w:rsidR="00936486" w:rsidRPr="00E57B48" w:rsidRDefault="00936486" w:rsidP="00E57B48">
      <w:pPr>
        <w:ind w:right="432"/>
        <w:rPr>
          <w:rFonts w:ascii="Calibri" w:hAnsi="Calibri" w:cs="Calibri"/>
        </w:rPr>
      </w:pPr>
      <w:r w:rsidRPr="00E57B48">
        <w:rPr>
          <w:rFonts w:ascii="Calibri" w:hAnsi="Calibri" w:cs="Calibri"/>
          <w:szCs w:val="24"/>
        </w:rPr>
        <w:t>Donated leave can only be used for a FMLA/</w:t>
      </w:r>
      <w:proofErr w:type="spellStart"/>
      <w:r w:rsidRPr="00E57B48">
        <w:rPr>
          <w:rFonts w:ascii="Calibri" w:hAnsi="Calibri" w:cs="Calibri"/>
          <w:szCs w:val="24"/>
        </w:rPr>
        <w:t>KCFML</w:t>
      </w:r>
      <w:proofErr w:type="spellEnd"/>
      <w:r w:rsidRPr="00E57B48">
        <w:rPr>
          <w:rFonts w:ascii="Calibri" w:hAnsi="Calibri" w:cs="Calibri"/>
          <w:szCs w:val="24"/>
        </w:rPr>
        <w:t xml:space="preserve"> qualifying reason—for example, a serious health condition for the employee or an eligible family member, or to bond with a new child. To learn more about FMLA and </w:t>
      </w:r>
      <w:proofErr w:type="spellStart"/>
      <w:r w:rsidRPr="00E57B48">
        <w:rPr>
          <w:rFonts w:ascii="Calibri" w:hAnsi="Calibri" w:cs="Calibri"/>
          <w:szCs w:val="24"/>
        </w:rPr>
        <w:t>KCFML</w:t>
      </w:r>
      <w:proofErr w:type="spellEnd"/>
      <w:r w:rsidRPr="00E57B48">
        <w:rPr>
          <w:rFonts w:ascii="Calibri" w:hAnsi="Calibri" w:cs="Calibri"/>
          <w:szCs w:val="24"/>
        </w:rPr>
        <w:t>, contact Human Resources or visit the county’s leave administration website:</w:t>
      </w:r>
      <w:r w:rsidRPr="00FC09AC">
        <w:t xml:space="preserve"> </w:t>
      </w:r>
      <w:hyperlink r:id="rId11">
        <w:r w:rsidRPr="00E57B48">
          <w:rPr>
            <w:rFonts w:ascii="Calibri" w:hAnsi="Calibri" w:cs="Calibri"/>
            <w:color w:val="0562C1"/>
            <w:u w:val="single" w:color="0562C1"/>
          </w:rPr>
          <w:t>Taking leave - King County</w:t>
        </w:r>
        <w:r w:rsidRPr="00E57B48">
          <w:rPr>
            <w:rFonts w:ascii="Calibri" w:hAnsi="Calibri" w:cs="Calibri"/>
          </w:rPr>
          <w:t>.</w:t>
        </w:r>
      </w:hyperlink>
    </w:p>
    <w:p w14:paraId="7E9C29EA" w14:textId="77777777" w:rsidR="00936486" w:rsidRPr="00E57B48" w:rsidRDefault="00936486" w:rsidP="00E57B48">
      <w:pPr>
        <w:ind w:right="432"/>
        <w:rPr>
          <w:rFonts w:ascii="Calibri" w:hAnsi="Calibri" w:cs="Calibri"/>
          <w:bCs/>
        </w:rPr>
      </w:pPr>
    </w:p>
    <w:p w14:paraId="4800F6F6" w14:textId="77777777" w:rsidR="00936486" w:rsidRPr="00E57B48" w:rsidRDefault="00936486" w:rsidP="00E57B48">
      <w:pPr>
        <w:ind w:right="432"/>
        <w:rPr>
          <w:rFonts w:ascii="Calibri" w:hAnsi="Calibri" w:cs="Calibri"/>
          <w:bCs/>
        </w:rPr>
      </w:pPr>
      <w:r w:rsidRPr="00E57B48">
        <w:rPr>
          <w:rFonts w:ascii="Calibri" w:hAnsi="Calibri" w:cs="Calibri"/>
          <w:b/>
          <w:bCs/>
        </w:rPr>
        <w:t>There are two programs to request or donate leave:</w:t>
      </w:r>
    </w:p>
    <w:p w14:paraId="680F0612"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19"/>
        <w:ind w:right="960"/>
        <w:contextualSpacing w:val="0"/>
        <w:rPr>
          <w:rFonts w:ascii="Calibri" w:hAnsi="Calibri" w:cs="Calibri"/>
        </w:rPr>
      </w:pPr>
      <w:r w:rsidRPr="00E57B48">
        <w:rPr>
          <w:rFonts w:ascii="Calibri" w:hAnsi="Calibri" w:cs="Calibri"/>
        </w:rPr>
        <w:t>Employee-to-Employee</w:t>
      </w:r>
      <w:r w:rsidRPr="00E57B48">
        <w:rPr>
          <w:rFonts w:ascii="Calibri" w:hAnsi="Calibri" w:cs="Calibri"/>
          <w:spacing w:val="-5"/>
        </w:rPr>
        <w:t xml:space="preserve"> </w:t>
      </w:r>
      <w:r w:rsidRPr="00E57B48">
        <w:rPr>
          <w:rFonts w:ascii="Calibri" w:hAnsi="Calibri" w:cs="Calibri"/>
        </w:rPr>
        <w:t>Medical</w:t>
      </w:r>
      <w:r w:rsidRPr="00E57B48">
        <w:rPr>
          <w:rFonts w:ascii="Calibri" w:hAnsi="Calibri" w:cs="Calibri"/>
          <w:spacing w:val="-6"/>
        </w:rPr>
        <w:t xml:space="preserve"> </w:t>
      </w:r>
      <w:r w:rsidRPr="00E57B48">
        <w:rPr>
          <w:rFonts w:ascii="Calibri" w:hAnsi="Calibri" w:cs="Calibri"/>
        </w:rPr>
        <w:t>Donation</w:t>
      </w:r>
      <w:r w:rsidRPr="00E57B48">
        <w:rPr>
          <w:rFonts w:ascii="Calibri" w:hAnsi="Calibri" w:cs="Calibri"/>
          <w:spacing w:val="-5"/>
        </w:rPr>
        <w:t xml:space="preserve"> </w:t>
      </w:r>
      <w:r w:rsidRPr="00E57B48">
        <w:rPr>
          <w:rFonts w:ascii="Calibri" w:hAnsi="Calibri" w:cs="Calibri"/>
        </w:rPr>
        <w:t>enables</w:t>
      </w:r>
      <w:r w:rsidRPr="00E57B48">
        <w:rPr>
          <w:rFonts w:ascii="Calibri" w:hAnsi="Calibri" w:cs="Calibri"/>
          <w:spacing w:val="-4"/>
        </w:rPr>
        <w:t xml:space="preserve"> </w:t>
      </w:r>
      <w:r w:rsidRPr="00E57B48">
        <w:rPr>
          <w:rFonts w:ascii="Calibri" w:hAnsi="Calibri" w:cs="Calibri"/>
        </w:rPr>
        <w:t>donations</w:t>
      </w:r>
      <w:r w:rsidRPr="00E57B48">
        <w:rPr>
          <w:rFonts w:ascii="Calibri" w:hAnsi="Calibri" w:cs="Calibri"/>
          <w:spacing w:val="-6"/>
        </w:rPr>
        <w:t xml:space="preserve"> </w:t>
      </w:r>
      <w:r w:rsidRPr="00E57B48">
        <w:rPr>
          <w:rFonts w:ascii="Calibri" w:hAnsi="Calibri" w:cs="Calibri"/>
        </w:rPr>
        <w:t>directly</w:t>
      </w:r>
      <w:r w:rsidRPr="00E57B48">
        <w:rPr>
          <w:rFonts w:ascii="Calibri" w:hAnsi="Calibri" w:cs="Calibri"/>
          <w:spacing w:val="-7"/>
        </w:rPr>
        <w:t xml:space="preserve"> </w:t>
      </w:r>
      <w:r w:rsidRPr="00E57B48">
        <w:rPr>
          <w:rFonts w:ascii="Calibri" w:hAnsi="Calibri" w:cs="Calibri"/>
        </w:rPr>
        <w:t>to</w:t>
      </w:r>
      <w:r w:rsidRPr="00E57B48">
        <w:rPr>
          <w:rFonts w:ascii="Calibri" w:hAnsi="Calibri" w:cs="Calibri"/>
          <w:spacing w:val="-5"/>
        </w:rPr>
        <w:t xml:space="preserve"> </w:t>
      </w:r>
      <w:r w:rsidRPr="00E57B48">
        <w:rPr>
          <w:rFonts w:ascii="Calibri" w:hAnsi="Calibri" w:cs="Calibri"/>
        </w:rPr>
        <w:t>another eligible employee</w:t>
      </w:r>
    </w:p>
    <w:p w14:paraId="2368BE0D"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19"/>
        <w:contextualSpacing w:val="0"/>
        <w:rPr>
          <w:rFonts w:ascii="Calibri" w:hAnsi="Calibri" w:cs="Calibri"/>
        </w:rPr>
      </w:pPr>
      <w:r w:rsidRPr="00E57B48">
        <w:rPr>
          <w:rFonts w:ascii="Calibri" w:hAnsi="Calibri" w:cs="Calibri"/>
        </w:rPr>
        <w:t>Emergency</w:t>
      </w:r>
      <w:r w:rsidRPr="00E57B48">
        <w:rPr>
          <w:rFonts w:ascii="Calibri" w:hAnsi="Calibri" w:cs="Calibri"/>
          <w:spacing w:val="-4"/>
        </w:rPr>
        <w:t xml:space="preserve"> </w:t>
      </w:r>
      <w:r w:rsidRPr="00E57B48">
        <w:rPr>
          <w:rFonts w:ascii="Calibri" w:hAnsi="Calibri" w:cs="Calibri"/>
        </w:rPr>
        <w:t>Medical</w:t>
      </w:r>
      <w:r w:rsidRPr="00E57B48">
        <w:rPr>
          <w:rFonts w:ascii="Calibri" w:hAnsi="Calibri" w:cs="Calibri"/>
          <w:spacing w:val="-3"/>
        </w:rPr>
        <w:t xml:space="preserve"> </w:t>
      </w:r>
      <w:r w:rsidRPr="00E57B48">
        <w:rPr>
          <w:rFonts w:ascii="Calibri" w:hAnsi="Calibri" w:cs="Calibri"/>
        </w:rPr>
        <w:t>Donation</w:t>
      </w:r>
      <w:r w:rsidRPr="00E57B48">
        <w:rPr>
          <w:rFonts w:ascii="Calibri" w:hAnsi="Calibri" w:cs="Calibri"/>
          <w:spacing w:val="-1"/>
        </w:rPr>
        <w:t xml:space="preserve"> </w:t>
      </w:r>
      <w:r w:rsidRPr="00E57B48">
        <w:rPr>
          <w:rFonts w:ascii="Calibri" w:hAnsi="Calibri" w:cs="Calibri"/>
        </w:rPr>
        <w:t>Fund</w:t>
      </w:r>
      <w:r w:rsidRPr="00E57B48">
        <w:rPr>
          <w:rFonts w:ascii="Calibri" w:hAnsi="Calibri" w:cs="Calibri"/>
          <w:spacing w:val="-2"/>
        </w:rPr>
        <w:t xml:space="preserve"> </w:t>
      </w:r>
      <w:r w:rsidRPr="00E57B48">
        <w:rPr>
          <w:rFonts w:ascii="Calibri" w:hAnsi="Calibri" w:cs="Calibri"/>
        </w:rPr>
        <w:t>enables</w:t>
      </w:r>
      <w:r w:rsidRPr="00E57B48">
        <w:rPr>
          <w:rFonts w:ascii="Calibri" w:hAnsi="Calibri" w:cs="Calibri"/>
          <w:spacing w:val="-2"/>
        </w:rPr>
        <w:t xml:space="preserve"> </w:t>
      </w:r>
      <w:r w:rsidRPr="00E57B48">
        <w:rPr>
          <w:rFonts w:ascii="Calibri" w:hAnsi="Calibri" w:cs="Calibri"/>
        </w:rPr>
        <w:t>donations</w:t>
      </w:r>
      <w:r w:rsidRPr="00E57B48">
        <w:rPr>
          <w:rFonts w:ascii="Calibri" w:hAnsi="Calibri" w:cs="Calibri"/>
          <w:spacing w:val="-3"/>
        </w:rPr>
        <w:t xml:space="preserve"> </w:t>
      </w:r>
      <w:r w:rsidRPr="00E57B48">
        <w:rPr>
          <w:rFonts w:ascii="Calibri" w:hAnsi="Calibri" w:cs="Calibri"/>
        </w:rPr>
        <w:t>to</w:t>
      </w:r>
      <w:r w:rsidRPr="00E57B48">
        <w:rPr>
          <w:rFonts w:ascii="Calibri" w:hAnsi="Calibri" w:cs="Calibri"/>
          <w:spacing w:val="-1"/>
        </w:rPr>
        <w:t xml:space="preserve"> </w:t>
      </w:r>
      <w:r w:rsidRPr="00E57B48">
        <w:rPr>
          <w:rFonts w:ascii="Calibri" w:hAnsi="Calibri" w:cs="Calibri"/>
        </w:rPr>
        <w:t>a central</w:t>
      </w:r>
      <w:r w:rsidRPr="00E57B48">
        <w:rPr>
          <w:rFonts w:ascii="Calibri" w:hAnsi="Calibri" w:cs="Calibri"/>
          <w:spacing w:val="-2"/>
        </w:rPr>
        <w:t xml:space="preserve"> </w:t>
      </w:r>
      <w:r w:rsidRPr="00E57B48">
        <w:rPr>
          <w:rFonts w:ascii="Calibri" w:hAnsi="Calibri" w:cs="Calibri"/>
          <w:spacing w:val="-4"/>
        </w:rPr>
        <w:t>fund</w:t>
      </w:r>
    </w:p>
    <w:p w14:paraId="044FC694" w14:textId="77777777" w:rsidR="00936486" w:rsidRPr="00E57B48" w:rsidRDefault="00936486" w:rsidP="00E57B48">
      <w:pPr>
        <w:ind w:right="432"/>
        <w:rPr>
          <w:rFonts w:ascii="Calibri" w:hAnsi="Calibri" w:cs="Calibri"/>
          <w:bCs/>
        </w:rPr>
      </w:pPr>
    </w:p>
    <w:p w14:paraId="0381C4AE" w14:textId="77777777" w:rsidR="00936486" w:rsidRPr="00E57B48" w:rsidRDefault="00936486" w:rsidP="00E57B48">
      <w:pPr>
        <w:ind w:right="432"/>
        <w:rPr>
          <w:rFonts w:ascii="Calibri" w:hAnsi="Calibri" w:cs="Calibri"/>
          <w:bCs/>
        </w:rPr>
      </w:pPr>
      <w:r w:rsidRPr="00E57B48">
        <w:rPr>
          <w:rFonts w:ascii="Calibri" w:hAnsi="Calibri" w:cs="Calibri"/>
          <w:b/>
          <w:bCs/>
        </w:rPr>
        <w:t>There are limitations on receiving donated leave.</w:t>
      </w:r>
    </w:p>
    <w:p w14:paraId="2463016F"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19"/>
        <w:ind w:right="514"/>
        <w:contextualSpacing w:val="0"/>
        <w:rPr>
          <w:rFonts w:ascii="Calibri" w:hAnsi="Calibri" w:cs="Calibri"/>
        </w:rPr>
      </w:pPr>
      <w:r w:rsidRPr="00E57B48">
        <w:rPr>
          <w:rFonts w:ascii="Calibri" w:hAnsi="Calibri" w:cs="Calibri"/>
        </w:rPr>
        <w:t>Donations</w:t>
      </w:r>
      <w:r w:rsidRPr="00E57B48">
        <w:rPr>
          <w:rFonts w:ascii="Calibri" w:hAnsi="Calibri" w:cs="Calibri"/>
          <w:spacing w:val="-2"/>
        </w:rPr>
        <w:t xml:space="preserve"> </w:t>
      </w:r>
      <w:r w:rsidRPr="00E57B48">
        <w:rPr>
          <w:rFonts w:ascii="Calibri" w:hAnsi="Calibri" w:cs="Calibri"/>
        </w:rPr>
        <w:t>are</w:t>
      </w:r>
      <w:r w:rsidRPr="00E57B48">
        <w:rPr>
          <w:rFonts w:ascii="Calibri" w:hAnsi="Calibri" w:cs="Calibri"/>
          <w:spacing w:val="-3"/>
        </w:rPr>
        <w:t xml:space="preserve"> </w:t>
      </w:r>
      <w:r w:rsidRPr="00E57B48">
        <w:rPr>
          <w:rFonts w:ascii="Calibri" w:hAnsi="Calibri" w:cs="Calibri"/>
        </w:rPr>
        <w:t>intended to</w:t>
      </w:r>
      <w:r w:rsidRPr="00E57B48">
        <w:rPr>
          <w:rFonts w:ascii="Calibri" w:hAnsi="Calibri" w:cs="Calibri"/>
          <w:spacing w:val="-1"/>
        </w:rPr>
        <w:t xml:space="preserve"> </w:t>
      </w:r>
      <w:r w:rsidRPr="00E57B48">
        <w:rPr>
          <w:rFonts w:ascii="Calibri" w:hAnsi="Calibri" w:cs="Calibri"/>
        </w:rPr>
        <w:t>first</w:t>
      </w:r>
      <w:r w:rsidRPr="00E57B48">
        <w:rPr>
          <w:rFonts w:ascii="Calibri" w:hAnsi="Calibri" w:cs="Calibri"/>
          <w:spacing w:val="-3"/>
        </w:rPr>
        <w:t xml:space="preserve"> </w:t>
      </w:r>
      <w:r w:rsidRPr="00E57B48">
        <w:rPr>
          <w:rFonts w:ascii="Calibri" w:hAnsi="Calibri" w:cs="Calibri"/>
        </w:rPr>
        <w:t>be</w:t>
      </w:r>
      <w:r w:rsidRPr="00E57B48">
        <w:rPr>
          <w:rFonts w:ascii="Calibri" w:hAnsi="Calibri" w:cs="Calibri"/>
          <w:spacing w:val="-4"/>
        </w:rPr>
        <w:t xml:space="preserve"> </w:t>
      </w:r>
      <w:r w:rsidRPr="00E57B48">
        <w:rPr>
          <w:rFonts w:ascii="Calibri" w:hAnsi="Calibri" w:cs="Calibri"/>
        </w:rPr>
        <w:t>used</w:t>
      </w:r>
      <w:r w:rsidRPr="00E57B48">
        <w:rPr>
          <w:rFonts w:ascii="Calibri" w:hAnsi="Calibri" w:cs="Calibri"/>
          <w:spacing w:val="-3"/>
        </w:rPr>
        <w:t xml:space="preserve"> </w:t>
      </w:r>
      <w:r w:rsidRPr="00E57B48">
        <w:rPr>
          <w:rFonts w:ascii="Calibri" w:hAnsi="Calibri" w:cs="Calibri"/>
        </w:rPr>
        <w:t>for</w:t>
      </w:r>
      <w:r w:rsidRPr="00E57B48">
        <w:rPr>
          <w:rFonts w:ascii="Calibri" w:hAnsi="Calibri" w:cs="Calibri"/>
          <w:spacing w:val="-4"/>
        </w:rPr>
        <w:t xml:space="preserve"> </w:t>
      </w:r>
      <w:r w:rsidRPr="00E57B48">
        <w:rPr>
          <w:rFonts w:ascii="Calibri" w:hAnsi="Calibri" w:cs="Calibri"/>
        </w:rPr>
        <w:t>a</w:t>
      </w:r>
      <w:r w:rsidRPr="00E57B48">
        <w:rPr>
          <w:rFonts w:ascii="Calibri" w:hAnsi="Calibri" w:cs="Calibri"/>
          <w:spacing w:val="-4"/>
        </w:rPr>
        <w:t xml:space="preserve"> </w:t>
      </w:r>
      <w:r w:rsidRPr="00E57B48">
        <w:rPr>
          <w:rFonts w:ascii="Calibri" w:hAnsi="Calibri" w:cs="Calibri"/>
        </w:rPr>
        <w:t>prolonged</w:t>
      </w:r>
      <w:r w:rsidRPr="00E57B48">
        <w:rPr>
          <w:rFonts w:ascii="Calibri" w:hAnsi="Calibri" w:cs="Calibri"/>
          <w:spacing w:val="-3"/>
        </w:rPr>
        <w:t xml:space="preserve"> </w:t>
      </w:r>
      <w:r w:rsidRPr="00E57B48">
        <w:rPr>
          <w:rFonts w:ascii="Calibri" w:hAnsi="Calibri" w:cs="Calibri"/>
        </w:rPr>
        <w:t>absence—i.e.,</w:t>
      </w:r>
      <w:r w:rsidRPr="00E57B48">
        <w:rPr>
          <w:rFonts w:ascii="Calibri" w:hAnsi="Calibri" w:cs="Calibri"/>
          <w:spacing w:val="-4"/>
        </w:rPr>
        <w:t xml:space="preserve"> </w:t>
      </w:r>
      <w:r w:rsidRPr="00E57B48">
        <w:rPr>
          <w:rFonts w:ascii="Calibri" w:hAnsi="Calibri" w:cs="Calibri"/>
        </w:rPr>
        <w:t>a</w:t>
      </w:r>
      <w:r w:rsidRPr="00E57B48">
        <w:rPr>
          <w:rFonts w:ascii="Calibri" w:hAnsi="Calibri" w:cs="Calibri"/>
          <w:spacing w:val="-1"/>
        </w:rPr>
        <w:t xml:space="preserve"> </w:t>
      </w:r>
      <w:r w:rsidRPr="00E57B48">
        <w:rPr>
          <w:rFonts w:ascii="Calibri" w:hAnsi="Calibri" w:cs="Calibri"/>
        </w:rPr>
        <w:t>minimum</w:t>
      </w:r>
      <w:r w:rsidRPr="00E57B48">
        <w:rPr>
          <w:rFonts w:ascii="Calibri" w:hAnsi="Calibri" w:cs="Calibri"/>
          <w:spacing w:val="-4"/>
        </w:rPr>
        <w:t xml:space="preserve"> </w:t>
      </w:r>
      <w:r w:rsidRPr="00E57B48">
        <w:rPr>
          <w:rFonts w:ascii="Calibri" w:hAnsi="Calibri" w:cs="Calibri"/>
        </w:rPr>
        <w:t>of three consecutive days—and can be used intermittently thereafter (under the conditions described above).</w:t>
      </w:r>
    </w:p>
    <w:p w14:paraId="053AB7F9"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21"/>
        <w:ind w:right="107"/>
        <w:contextualSpacing w:val="0"/>
        <w:rPr>
          <w:rFonts w:ascii="Calibri" w:hAnsi="Calibri" w:cs="Calibri"/>
        </w:rPr>
      </w:pPr>
      <w:r w:rsidRPr="00E57B48">
        <w:rPr>
          <w:rFonts w:ascii="Calibri" w:hAnsi="Calibri" w:cs="Calibri"/>
        </w:rPr>
        <w:t>Donated</w:t>
      </w:r>
      <w:r w:rsidRPr="00E57B48">
        <w:rPr>
          <w:rFonts w:ascii="Calibri" w:hAnsi="Calibri" w:cs="Calibri"/>
          <w:spacing w:val="-3"/>
        </w:rPr>
        <w:t xml:space="preserve"> </w:t>
      </w:r>
      <w:r w:rsidRPr="00E57B48">
        <w:rPr>
          <w:rFonts w:ascii="Calibri" w:hAnsi="Calibri" w:cs="Calibri"/>
        </w:rPr>
        <w:t>leave</w:t>
      </w:r>
      <w:r w:rsidRPr="00E57B48">
        <w:rPr>
          <w:rFonts w:ascii="Calibri" w:hAnsi="Calibri" w:cs="Calibri"/>
          <w:spacing w:val="-3"/>
        </w:rPr>
        <w:t xml:space="preserve"> </w:t>
      </w:r>
      <w:r w:rsidRPr="00E57B48">
        <w:rPr>
          <w:rFonts w:ascii="Calibri" w:hAnsi="Calibri" w:cs="Calibri"/>
        </w:rPr>
        <w:t>can</w:t>
      </w:r>
      <w:r w:rsidRPr="00E57B48">
        <w:rPr>
          <w:rFonts w:ascii="Calibri" w:hAnsi="Calibri" w:cs="Calibri"/>
          <w:spacing w:val="-3"/>
        </w:rPr>
        <w:t xml:space="preserve"> </w:t>
      </w:r>
      <w:r w:rsidRPr="00E57B48">
        <w:rPr>
          <w:rFonts w:ascii="Calibri" w:hAnsi="Calibri" w:cs="Calibri"/>
        </w:rPr>
        <w:t>only</w:t>
      </w:r>
      <w:r w:rsidRPr="00E57B48">
        <w:rPr>
          <w:rFonts w:ascii="Calibri" w:hAnsi="Calibri" w:cs="Calibri"/>
          <w:spacing w:val="-5"/>
        </w:rPr>
        <w:t xml:space="preserve"> </w:t>
      </w:r>
      <w:r w:rsidRPr="00E57B48">
        <w:rPr>
          <w:rFonts w:ascii="Calibri" w:hAnsi="Calibri" w:cs="Calibri"/>
        </w:rPr>
        <w:t>be</w:t>
      </w:r>
      <w:r w:rsidRPr="00E57B48">
        <w:rPr>
          <w:rFonts w:ascii="Calibri" w:hAnsi="Calibri" w:cs="Calibri"/>
          <w:spacing w:val="-4"/>
        </w:rPr>
        <w:t xml:space="preserve"> </w:t>
      </w:r>
      <w:r w:rsidRPr="00E57B48">
        <w:rPr>
          <w:rFonts w:ascii="Calibri" w:hAnsi="Calibri" w:cs="Calibri"/>
        </w:rPr>
        <w:t>used</w:t>
      </w:r>
      <w:r w:rsidRPr="00E57B48">
        <w:rPr>
          <w:rFonts w:ascii="Calibri" w:hAnsi="Calibri" w:cs="Calibri"/>
          <w:spacing w:val="-3"/>
        </w:rPr>
        <w:t xml:space="preserve"> </w:t>
      </w:r>
      <w:r w:rsidRPr="00E57B48">
        <w:rPr>
          <w:rFonts w:ascii="Calibri" w:hAnsi="Calibri" w:cs="Calibri"/>
        </w:rPr>
        <w:t>after</w:t>
      </w:r>
      <w:r w:rsidRPr="00E57B48">
        <w:rPr>
          <w:rFonts w:ascii="Calibri" w:hAnsi="Calibri" w:cs="Calibri"/>
          <w:spacing w:val="-1"/>
        </w:rPr>
        <w:t xml:space="preserve"> </w:t>
      </w:r>
      <w:r w:rsidRPr="00E57B48">
        <w:rPr>
          <w:rFonts w:ascii="Calibri" w:hAnsi="Calibri" w:cs="Calibri"/>
        </w:rPr>
        <w:t>an</w:t>
      </w:r>
      <w:r w:rsidRPr="00E57B48">
        <w:rPr>
          <w:rFonts w:ascii="Calibri" w:hAnsi="Calibri" w:cs="Calibri"/>
          <w:spacing w:val="-3"/>
        </w:rPr>
        <w:t xml:space="preserve"> </w:t>
      </w:r>
      <w:r w:rsidRPr="00E57B48">
        <w:rPr>
          <w:rFonts w:ascii="Calibri" w:hAnsi="Calibri" w:cs="Calibri"/>
        </w:rPr>
        <w:t>employee</w:t>
      </w:r>
      <w:r w:rsidRPr="00E57B48">
        <w:rPr>
          <w:rFonts w:ascii="Calibri" w:hAnsi="Calibri" w:cs="Calibri"/>
          <w:spacing w:val="-1"/>
        </w:rPr>
        <w:t xml:space="preserve"> </w:t>
      </w:r>
      <w:r w:rsidRPr="00E57B48">
        <w:rPr>
          <w:rFonts w:ascii="Calibri" w:hAnsi="Calibri" w:cs="Calibri"/>
        </w:rPr>
        <w:t>has</w:t>
      </w:r>
      <w:r w:rsidRPr="00E57B48">
        <w:rPr>
          <w:rFonts w:ascii="Calibri" w:hAnsi="Calibri" w:cs="Calibri"/>
          <w:spacing w:val="-4"/>
        </w:rPr>
        <w:t xml:space="preserve"> </w:t>
      </w:r>
      <w:r w:rsidRPr="00E57B48">
        <w:rPr>
          <w:rFonts w:ascii="Calibri" w:hAnsi="Calibri" w:cs="Calibri"/>
        </w:rPr>
        <w:t>fully</w:t>
      </w:r>
      <w:r w:rsidRPr="00E57B48">
        <w:rPr>
          <w:rFonts w:ascii="Calibri" w:hAnsi="Calibri" w:cs="Calibri"/>
          <w:spacing w:val="-2"/>
        </w:rPr>
        <w:t xml:space="preserve"> </w:t>
      </w:r>
      <w:r w:rsidRPr="00E57B48">
        <w:rPr>
          <w:rFonts w:ascii="Calibri" w:hAnsi="Calibri" w:cs="Calibri"/>
        </w:rPr>
        <w:t>exhausted</w:t>
      </w:r>
      <w:r w:rsidRPr="00E57B48">
        <w:rPr>
          <w:rFonts w:ascii="Calibri" w:hAnsi="Calibri" w:cs="Calibri"/>
          <w:spacing w:val="-1"/>
        </w:rPr>
        <w:t xml:space="preserve"> </w:t>
      </w:r>
      <w:r w:rsidRPr="00E57B48">
        <w:rPr>
          <w:rFonts w:ascii="Calibri" w:hAnsi="Calibri" w:cs="Calibri"/>
        </w:rPr>
        <w:t>all</w:t>
      </w:r>
      <w:r w:rsidRPr="00E57B48">
        <w:rPr>
          <w:rFonts w:ascii="Calibri" w:hAnsi="Calibri" w:cs="Calibri"/>
          <w:spacing w:val="-4"/>
        </w:rPr>
        <w:t xml:space="preserve"> </w:t>
      </w:r>
      <w:r w:rsidRPr="00E57B48">
        <w:rPr>
          <w:rFonts w:ascii="Calibri" w:hAnsi="Calibri" w:cs="Calibri"/>
        </w:rPr>
        <w:t>accrued</w:t>
      </w:r>
      <w:r w:rsidRPr="00E57B48">
        <w:rPr>
          <w:rFonts w:ascii="Calibri" w:hAnsi="Calibri" w:cs="Calibri"/>
          <w:spacing w:val="-3"/>
        </w:rPr>
        <w:t xml:space="preserve"> </w:t>
      </w:r>
      <w:r w:rsidRPr="00E57B48">
        <w:rPr>
          <w:rFonts w:ascii="Calibri" w:hAnsi="Calibri" w:cs="Calibri"/>
        </w:rPr>
        <w:t>leaves (</w:t>
      </w:r>
      <w:proofErr w:type="gramStart"/>
      <w:r w:rsidRPr="00E57B48">
        <w:rPr>
          <w:rFonts w:ascii="Calibri" w:hAnsi="Calibri" w:cs="Calibri"/>
        </w:rPr>
        <w:t>e.g.</w:t>
      </w:r>
      <w:proofErr w:type="gramEnd"/>
      <w:r w:rsidRPr="00E57B48">
        <w:rPr>
          <w:rFonts w:ascii="Calibri" w:hAnsi="Calibri" w:cs="Calibri"/>
        </w:rPr>
        <w:t xml:space="preserve"> vacation, sick, benefit time, banked holidays, compensatory time).</w:t>
      </w:r>
    </w:p>
    <w:p w14:paraId="38B08B39" w14:textId="77777777" w:rsidR="00936486" w:rsidRPr="00E57B48" w:rsidRDefault="00936486" w:rsidP="00E57B48">
      <w:pPr>
        <w:ind w:right="432"/>
        <w:rPr>
          <w:rFonts w:ascii="Calibri" w:hAnsi="Calibri" w:cs="Calibri"/>
          <w:bCs/>
        </w:rPr>
      </w:pPr>
    </w:p>
    <w:p w14:paraId="67D9D349" w14:textId="77777777" w:rsidR="00936486" w:rsidRPr="00E57B48" w:rsidRDefault="00936486" w:rsidP="00E57B48">
      <w:pPr>
        <w:ind w:right="432"/>
        <w:rPr>
          <w:rFonts w:ascii="Calibri" w:hAnsi="Calibri" w:cs="Calibri"/>
          <w:b/>
          <w:bCs/>
        </w:rPr>
      </w:pPr>
      <w:r w:rsidRPr="00E57B48">
        <w:rPr>
          <w:rFonts w:ascii="Calibri" w:hAnsi="Calibri" w:cs="Calibri"/>
          <w:b/>
          <w:bCs/>
        </w:rPr>
        <w:t>There are also limitations on donating leave to others.</w:t>
      </w:r>
    </w:p>
    <w:p w14:paraId="2A8B7F99"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19" w:line="242" w:lineRule="auto"/>
        <w:ind w:right="202"/>
        <w:contextualSpacing w:val="0"/>
        <w:rPr>
          <w:rFonts w:ascii="Calibri" w:hAnsi="Calibri" w:cs="Calibri"/>
        </w:rPr>
      </w:pPr>
      <w:r w:rsidRPr="00E57B48">
        <w:rPr>
          <w:rFonts w:ascii="Calibri" w:hAnsi="Calibri" w:cs="Calibri"/>
        </w:rPr>
        <w:t>Employee-to-Employee</w:t>
      </w:r>
      <w:r w:rsidRPr="00E57B48">
        <w:rPr>
          <w:rFonts w:ascii="Calibri" w:hAnsi="Calibri" w:cs="Calibri"/>
          <w:spacing w:val="-4"/>
        </w:rPr>
        <w:t xml:space="preserve"> </w:t>
      </w:r>
      <w:r w:rsidRPr="00E57B48">
        <w:rPr>
          <w:rFonts w:ascii="Calibri" w:hAnsi="Calibri" w:cs="Calibri"/>
        </w:rPr>
        <w:t>Medical</w:t>
      </w:r>
      <w:r w:rsidRPr="00E57B48">
        <w:rPr>
          <w:rFonts w:ascii="Calibri" w:hAnsi="Calibri" w:cs="Calibri"/>
          <w:spacing w:val="-5"/>
        </w:rPr>
        <w:t xml:space="preserve"> </w:t>
      </w:r>
      <w:r w:rsidRPr="00E57B48">
        <w:rPr>
          <w:rFonts w:ascii="Calibri" w:hAnsi="Calibri" w:cs="Calibri"/>
        </w:rPr>
        <w:t>Donation—Up</w:t>
      </w:r>
      <w:r w:rsidRPr="00E57B48">
        <w:rPr>
          <w:rFonts w:ascii="Calibri" w:hAnsi="Calibri" w:cs="Calibri"/>
          <w:spacing w:val="-4"/>
        </w:rPr>
        <w:t xml:space="preserve"> </w:t>
      </w:r>
      <w:r w:rsidRPr="00E57B48">
        <w:rPr>
          <w:rFonts w:ascii="Calibri" w:hAnsi="Calibri" w:cs="Calibri"/>
        </w:rPr>
        <w:t>to</w:t>
      </w:r>
      <w:r w:rsidRPr="00E57B48">
        <w:rPr>
          <w:rFonts w:ascii="Calibri" w:hAnsi="Calibri" w:cs="Calibri"/>
          <w:spacing w:val="-3"/>
        </w:rPr>
        <w:t xml:space="preserve"> </w:t>
      </w:r>
      <w:r w:rsidRPr="00E57B48">
        <w:rPr>
          <w:rFonts w:ascii="Calibri" w:hAnsi="Calibri" w:cs="Calibri"/>
        </w:rPr>
        <w:t>25</w:t>
      </w:r>
      <w:r w:rsidRPr="00E57B48">
        <w:rPr>
          <w:rFonts w:ascii="Calibri" w:hAnsi="Calibri" w:cs="Calibri"/>
          <w:spacing w:val="-4"/>
        </w:rPr>
        <w:t xml:space="preserve"> </w:t>
      </w:r>
      <w:r w:rsidRPr="00E57B48">
        <w:rPr>
          <w:rFonts w:ascii="Calibri" w:hAnsi="Calibri" w:cs="Calibri"/>
        </w:rPr>
        <w:t>hours</w:t>
      </w:r>
      <w:r w:rsidRPr="00E57B48">
        <w:rPr>
          <w:rFonts w:ascii="Calibri" w:hAnsi="Calibri" w:cs="Calibri"/>
          <w:spacing w:val="-5"/>
        </w:rPr>
        <w:t xml:space="preserve"> </w:t>
      </w:r>
      <w:r w:rsidRPr="00E57B48">
        <w:rPr>
          <w:rFonts w:ascii="Calibri" w:hAnsi="Calibri" w:cs="Calibri"/>
        </w:rPr>
        <w:t>of</w:t>
      </w:r>
      <w:r w:rsidRPr="00E57B48">
        <w:rPr>
          <w:rFonts w:ascii="Calibri" w:hAnsi="Calibri" w:cs="Calibri"/>
          <w:spacing w:val="-2"/>
        </w:rPr>
        <w:t xml:space="preserve"> </w:t>
      </w:r>
      <w:r w:rsidRPr="00E57B48">
        <w:rPr>
          <w:rFonts w:ascii="Calibri" w:hAnsi="Calibri" w:cs="Calibri"/>
        </w:rPr>
        <w:t>sick</w:t>
      </w:r>
      <w:r w:rsidRPr="00E57B48">
        <w:rPr>
          <w:rFonts w:ascii="Calibri" w:hAnsi="Calibri" w:cs="Calibri"/>
          <w:spacing w:val="-4"/>
        </w:rPr>
        <w:t xml:space="preserve"> </w:t>
      </w:r>
      <w:r w:rsidRPr="00E57B48">
        <w:rPr>
          <w:rFonts w:ascii="Calibri" w:hAnsi="Calibri" w:cs="Calibri"/>
        </w:rPr>
        <w:t>leave</w:t>
      </w:r>
      <w:r w:rsidRPr="00E57B48">
        <w:rPr>
          <w:rFonts w:ascii="Calibri" w:hAnsi="Calibri" w:cs="Calibri"/>
          <w:spacing w:val="-4"/>
        </w:rPr>
        <w:t xml:space="preserve"> </w:t>
      </w:r>
      <w:r w:rsidRPr="00E57B48">
        <w:rPr>
          <w:rFonts w:ascii="Calibri" w:hAnsi="Calibri" w:cs="Calibri"/>
        </w:rPr>
        <w:t>can</w:t>
      </w:r>
      <w:r w:rsidRPr="00E57B48">
        <w:rPr>
          <w:rFonts w:ascii="Calibri" w:hAnsi="Calibri" w:cs="Calibri"/>
          <w:spacing w:val="-3"/>
        </w:rPr>
        <w:t xml:space="preserve"> </w:t>
      </w:r>
      <w:r w:rsidRPr="00E57B48">
        <w:rPr>
          <w:rFonts w:ascii="Calibri" w:hAnsi="Calibri" w:cs="Calibri"/>
        </w:rPr>
        <w:t>be</w:t>
      </w:r>
      <w:r w:rsidRPr="00E57B48">
        <w:rPr>
          <w:rFonts w:ascii="Calibri" w:hAnsi="Calibri" w:cs="Calibri"/>
          <w:spacing w:val="-3"/>
        </w:rPr>
        <w:t xml:space="preserve"> </w:t>
      </w:r>
      <w:r w:rsidRPr="00E57B48">
        <w:rPr>
          <w:rFonts w:ascii="Calibri" w:hAnsi="Calibri" w:cs="Calibri"/>
        </w:rPr>
        <w:t>donated annually. Vacation donations cannot exceed donor’s vacation balance.</w:t>
      </w:r>
    </w:p>
    <w:p w14:paraId="44AACF86" w14:textId="77777777" w:rsidR="00936486" w:rsidRPr="00E57B48" w:rsidRDefault="00936486" w:rsidP="00936486">
      <w:pPr>
        <w:pStyle w:val="ListParagraph"/>
        <w:widowControl w:val="0"/>
        <w:numPr>
          <w:ilvl w:val="0"/>
          <w:numId w:val="56"/>
        </w:numPr>
        <w:tabs>
          <w:tab w:val="left" w:pos="827"/>
          <w:tab w:val="left" w:pos="828"/>
        </w:tabs>
        <w:autoSpaceDE w:val="0"/>
        <w:autoSpaceDN w:val="0"/>
        <w:spacing w:before="115"/>
        <w:ind w:right="229"/>
        <w:contextualSpacing w:val="0"/>
        <w:rPr>
          <w:rFonts w:ascii="Calibri" w:hAnsi="Calibri" w:cs="Calibri"/>
        </w:rPr>
      </w:pPr>
      <w:r w:rsidRPr="00E57B48">
        <w:rPr>
          <w:rFonts w:ascii="Calibri" w:hAnsi="Calibri" w:cs="Calibri"/>
        </w:rPr>
        <w:t>Emergency Medical Fund—Annual donations up to 25 hours of sick leave and a maximum</w:t>
      </w:r>
      <w:r w:rsidRPr="00E57B48">
        <w:rPr>
          <w:rFonts w:ascii="Calibri" w:hAnsi="Calibri" w:cs="Calibri"/>
          <w:spacing w:val="-2"/>
        </w:rPr>
        <w:t xml:space="preserve"> </w:t>
      </w:r>
      <w:r w:rsidRPr="00E57B48">
        <w:rPr>
          <w:rFonts w:ascii="Calibri" w:hAnsi="Calibri" w:cs="Calibri"/>
        </w:rPr>
        <w:t>of</w:t>
      </w:r>
      <w:r w:rsidRPr="00E57B48">
        <w:rPr>
          <w:rFonts w:ascii="Calibri" w:hAnsi="Calibri" w:cs="Calibri"/>
          <w:spacing w:val="-1"/>
        </w:rPr>
        <w:t xml:space="preserve"> </w:t>
      </w:r>
      <w:r w:rsidRPr="00E57B48">
        <w:rPr>
          <w:rFonts w:ascii="Calibri" w:hAnsi="Calibri" w:cs="Calibri"/>
        </w:rPr>
        <w:t>80</w:t>
      </w:r>
      <w:r w:rsidRPr="00E57B48">
        <w:rPr>
          <w:rFonts w:ascii="Calibri" w:hAnsi="Calibri" w:cs="Calibri"/>
          <w:spacing w:val="-4"/>
        </w:rPr>
        <w:t xml:space="preserve"> </w:t>
      </w:r>
      <w:r w:rsidRPr="00E57B48">
        <w:rPr>
          <w:rFonts w:ascii="Calibri" w:hAnsi="Calibri" w:cs="Calibri"/>
        </w:rPr>
        <w:t>hours</w:t>
      </w:r>
      <w:r w:rsidRPr="00E57B48">
        <w:rPr>
          <w:rFonts w:ascii="Calibri" w:hAnsi="Calibri" w:cs="Calibri"/>
          <w:spacing w:val="-5"/>
        </w:rPr>
        <w:t xml:space="preserve"> </w:t>
      </w:r>
      <w:r w:rsidRPr="00E57B48">
        <w:rPr>
          <w:rFonts w:ascii="Calibri" w:hAnsi="Calibri" w:cs="Calibri"/>
        </w:rPr>
        <w:t>vacation</w:t>
      </w:r>
      <w:r w:rsidRPr="00E57B48">
        <w:rPr>
          <w:rFonts w:ascii="Calibri" w:hAnsi="Calibri" w:cs="Calibri"/>
          <w:spacing w:val="-4"/>
        </w:rPr>
        <w:t xml:space="preserve"> </w:t>
      </w:r>
      <w:r w:rsidRPr="00E57B48">
        <w:rPr>
          <w:rFonts w:ascii="Calibri" w:hAnsi="Calibri" w:cs="Calibri"/>
        </w:rPr>
        <w:t>time</w:t>
      </w:r>
      <w:r w:rsidRPr="00E57B48">
        <w:rPr>
          <w:rFonts w:ascii="Calibri" w:hAnsi="Calibri" w:cs="Calibri"/>
          <w:spacing w:val="-4"/>
        </w:rPr>
        <w:t xml:space="preserve"> </w:t>
      </w:r>
      <w:r w:rsidRPr="00E57B48">
        <w:rPr>
          <w:rFonts w:ascii="Calibri" w:hAnsi="Calibri" w:cs="Calibri"/>
        </w:rPr>
        <w:t>unless</w:t>
      </w:r>
      <w:r w:rsidRPr="00E57B48">
        <w:rPr>
          <w:rFonts w:ascii="Calibri" w:hAnsi="Calibri" w:cs="Calibri"/>
          <w:spacing w:val="-3"/>
        </w:rPr>
        <w:t xml:space="preserve"> </w:t>
      </w:r>
      <w:r w:rsidRPr="00E57B48">
        <w:rPr>
          <w:rFonts w:ascii="Calibri" w:hAnsi="Calibri" w:cs="Calibri"/>
        </w:rPr>
        <w:t>a</w:t>
      </w:r>
      <w:r w:rsidRPr="00E57B48">
        <w:rPr>
          <w:rFonts w:ascii="Calibri" w:hAnsi="Calibri" w:cs="Calibri"/>
          <w:spacing w:val="-5"/>
        </w:rPr>
        <w:t xml:space="preserve"> </w:t>
      </w:r>
      <w:r w:rsidRPr="00E57B48">
        <w:rPr>
          <w:rFonts w:ascii="Calibri" w:hAnsi="Calibri" w:cs="Calibri"/>
        </w:rPr>
        <w:t>committee</w:t>
      </w:r>
      <w:r w:rsidRPr="00E57B48">
        <w:rPr>
          <w:rFonts w:ascii="Calibri" w:hAnsi="Calibri" w:cs="Calibri"/>
          <w:spacing w:val="-2"/>
        </w:rPr>
        <w:t xml:space="preserve"> </w:t>
      </w:r>
      <w:r w:rsidRPr="00E57B48">
        <w:rPr>
          <w:rFonts w:ascii="Calibri" w:hAnsi="Calibri" w:cs="Calibri"/>
        </w:rPr>
        <w:t>comprised</w:t>
      </w:r>
      <w:r w:rsidRPr="00E57B48">
        <w:rPr>
          <w:rFonts w:ascii="Calibri" w:hAnsi="Calibri" w:cs="Calibri"/>
          <w:spacing w:val="-4"/>
        </w:rPr>
        <w:t xml:space="preserve"> </w:t>
      </w:r>
      <w:r w:rsidRPr="00E57B48">
        <w:rPr>
          <w:rFonts w:ascii="Calibri" w:hAnsi="Calibri" w:cs="Calibri"/>
        </w:rPr>
        <w:t>of</w:t>
      </w:r>
      <w:r w:rsidRPr="00E57B48">
        <w:rPr>
          <w:rFonts w:ascii="Calibri" w:hAnsi="Calibri" w:cs="Calibri"/>
          <w:spacing w:val="-4"/>
        </w:rPr>
        <w:t xml:space="preserve"> </w:t>
      </w:r>
      <w:r w:rsidRPr="00E57B48">
        <w:rPr>
          <w:rFonts w:ascii="Calibri" w:hAnsi="Calibri" w:cs="Calibri"/>
        </w:rPr>
        <w:t>the</w:t>
      </w:r>
      <w:r w:rsidRPr="00E57B48">
        <w:rPr>
          <w:rFonts w:ascii="Calibri" w:hAnsi="Calibri" w:cs="Calibri"/>
          <w:spacing w:val="-5"/>
        </w:rPr>
        <w:t xml:space="preserve"> </w:t>
      </w:r>
      <w:r w:rsidRPr="00E57B48">
        <w:rPr>
          <w:rFonts w:ascii="Calibri" w:hAnsi="Calibri" w:cs="Calibri"/>
        </w:rPr>
        <w:t>Council</w:t>
      </w:r>
      <w:r w:rsidRPr="00E57B48">
        <w:rPr>
          <w:rFonts w:ascii="Calibri" w:hAnsi="Calibri" w:cs="Calibri"/>
          <w:spacing w:val="-2"/>
        </w:rPr>
        <w:t xml:space="preserve"> </w:t>
      </w:r>
      <w:r w:rsidRPr="00E57B48">
        <w:rPr>
          <w:rFonts w:ascii="Calibri" w:hAnsi="Calibri" w:cs="Calibri"/>
        </w:rPr>
        <w:t>Chief of Staff, Chief Legal Counsel, and HR Manager approves more.</w:t>
      </w:r>
    </w:p>
    <w:p w14:paraId="0F9560B9" w14:textId="77777777" w:rsidR="007D486E" w:rsidRPr="00A44F11" w:rsidRDefault="007D486E" w:rsidP="00E57B48">
      <w:pPr>
        <w:ind w:right="-18"/>
        <w:rPr>
          <w:rFonts w:ascii="Calibri" w:hAnsi="Calibri" w:cs="Calibri"/>
          <w:b/>
          <w:bCs/>
          <w:i/>
          <w:iCs/>
          <w:szCs w:val="24"/>
        </w:rPr>
      </w:pPr>
    </w:p>
    <w:p w14:paraId="70AC500D" w14:textId="77777777" w:rsidR="007D486E" w:rsidRPr="00D21385" w:rsidRDefault="007D486E" w:rsidP="00E57B48">
      <w:pPr>
        <w:ind w:right="432"/>
        <w:rPr>
          <w:rFonts w:ascii="Calibri" w:hAnsi="Calibri" w:cs="Calibri"/>
          <w:szCs w:val="24"/>
        </w:rPr>
      </w:pPr>
      <w:r w:rsidRPr="00D21385">
        <w:rPr>
          <w:rFonts w:ascii="Calibri" w:hAnsi="Calibri" w:cs="Calibri"/>
          <w:b/>
          <w:bCs/>
          <w:szCs w:val="24"/>
        </w:rPr>
        <w:t>In all cases</w:t>
      </w:r>
      <w:r w:rsidRPr="00D21385">
        <w:rPr>
          <w:rFonts w:ascii="Calibri" w:hAnsi="Calibri" w:cs="Calibri"/>
          <w:szCs w:val="24"/>
        </w:rPr>
        <w:t>:</w:t>
      </w:r>
    </w:p>
    <w:p w14:paraId="1D88016E" w14:textId="77777777" w:rsidR="007D486E" w:rsidRPr="00D21385" w:rsidRDefault="007D486E" w:rsidP="00E57B48">
      <w:pPr>
        <w:pStyle w:val="ListParagraph"/>
        <w:numPr>
          <w:ilvl w:val="0"/>
          <w:numId w:val="29"/>
        </w:numPr>
        <w:ind w:right="432"/>
        <w:rPr>
          <w:rFonts w:ascii="Calibri" w:hAnsi="Calibri" w:cs="Calibri"/>
          <w:szCs w:val="24"/>
        </w:rPr>
      </w:pPr>
      <w:r w:rsidRPr="00D21385">
        <w:rPr>
          <w:rFonts w:ascii="Calibri" w:hAnsi="Calibri" w:cs="Calibri"/>
          <w:szCs w:val="24"/>
        </w:rPr>
        <w:t xml:space="preserve">Donations are strictly voluntary. Employees are prohibited from soliciting, </w:t>
      </w:r>
      <w:proofErr w:type="gramStart"/>
      <w:r w:rsidRPr="00D21385">
        <w:rPr>
          <w:rFonts w:ascii="Calibri" w:hAnsi="Calibri" w:cs="Calibri"/>
          <w:szCs w:val="24"/>
        </w:rPr>
        <w:t>offering</w:t>
      </w:r>
      <w:proofErr w:type="gramEnd"/>
      <w:r w:rsidRPr="00D21385">
        <w:rPr>
          <w:rFonts w:ascii="Calibri" w:hAnsi="Calibri" w:cs="Calibri"/>
          <w:szCs w:val="24"/>
        </w:rPr>
        <w:t xml:space="preserve"> or receiving monetary or any other compensation or benefits in exchange for donated leave.</w:t>
      </w:r>
    </w:p>
    <w:p w14:paraId="05AB926F" w14:textId="77777777" w:rsidR="007D486E" w:rsidRPr="00D21385" w:rsidRDefault="007D486E" w:rsidP="00E57B48">
      <w:pPr>
        <w:pStyle w:val="ListParagraph"/>
        <w:numPr>
          <w:ilvl w:val="0"/>
          <w:numId w:val="29"/>
        </w:numPr>
        <w:ind w:right="432"/>
        <w:rPr>
          <w:rFonts w:ascii="Calibri" w:hAnsi="Calibri" w:cs="Calibri"/>
          <w:b/>
          <w:bCs/>
          <w:i/>
          <w:iCs/>
          <w:szCs w:val="24"/>
        </w:rPr>
      </w:pPr>
      <w:r w:rsidRPr="00D21385">
        <w:rPr>
          <w:rFonts w:ascii="Calibri" w:hAnsi="Calibri" w:cs="Calibri"/>
          <w:szCs w:val="24"/>
        </w:rPr>
        <w:t xml:space="preserve">Donations must be approved by both the donor’s and recipient’s managers. </w:t>
      </w:r>
    </w:p>
    <w:p w14:paraId="221D6C04" w14:textId="38472A51" w:rsidR="007D486E" w:rsidRDefault="007D486E" w:rsidP="00E57B48">
      <w:pPr>
        <w:pStyle w:val="ListParagraph"/>
        <w:numPr>
          <w:ilvl w:val="0"/>
          <w:numId w:val="29"/>
        </w:numPr>
        <w:ind w:right="432"/>
        <w:rPr>
          <w:rFonts w:ascii="Calibri" w:hAnsi="Calibri" w:cs="Calibri"/>
          <w:szCs w:val="24"/>
        </w:rPr>
      </w:pPr>
      <w:r w:rsidRPr="00D21385">
        <w:rPr>
          <w:rFonts w:ascii="Calibri" w:hAnsi="Calibri" w:cs="Calibri"/>
          <w:szCs w:val="24"/>
        </w:rPr>
        <w:lastRenderedPageBreak/>
        <w:t xml:space="preserve">A donation is permanent. Once received, donated leave remains with the recipient (no reversion). Donated hours remaining after separation, retirement or death of the recipient will expire and not be returned to the original donors. </w:t>
      </w:r>
    </w:p>
    <w:p w14:paraId="5DC59810" w14:textId="77777777" w:rsidR="007D486E" w:rsidRPr="00D21385" w:rsidRDefault="007D486E" w:rsidP="00E57B48">
      <w:pPr>
        <w:pStyle w:val="ListParagraph"/>
        <w:numPr>
          <w:ilvl w:val="0"/>
          <w:numId w:val="29"/>
        </w:numPr>
        <w:ind w:right="432"/>
        <w:rPr>
          <w:rFonts w:ascii="Calibri" w:hAnsi="Calibri" w:cs="Calibri"/>
          <w:szCs w:val="24"/>
        </w:rPr>
      </w:pPr>
      <w:r w:rsidRPr="00D21385">
        <w:rPr>
          <w:rFonts w:ascii="Calibri" w:hAnsi="Calibri" w:cs="Calibri"/>
          <w:szCs w:val="24"/>
        </w:rPr>
        <w:t>Leave received from donations cannot be donated to another employee.</w:t>
      </w:r>
    </w:p>
    <w:p w14:paraId="1F2653A8" w14:textId="77777777" w:rsidR="007D486E" w:rsidRPr="00D21385" w:rsidRDefault="007D486E" w:rsidP="00E57B48">
      <w:pPr>
        <w:pStyle w:val="ListParagraph"/>
        <w:numPr>
          <w:ilvl w:val="0"/>
          <w:numId w:val="29"/>
        </w:numPr>
        <w:ind w:right="432"/>
        <w:rPr>
          <w:rFonts w:ascii="Calibri" w:hAnsi="Calibri" w:cs="Calibri"/>
          <w:szCs w:val="24"/>
        </w:rPr>
      </w:pPr>
      <w:r w:rsidRPr="00D21385">
        <w:rPr>
          <w:rFonts w:ascii="Calibri" w:hAnsi="Calibri" w:cs="Calibri"/>
          <w:szCs w:val="24"/>
        </w:rPr>
        <w:t xml:space="preserve">Donated leave cannot be cashed out for any reason (not for termination, </w:t>
      </w:r>
      <w:proofErr w:type="gramStart"/>
      <w:r w:rsidRPr="00D21385">
        <w:rPr>
          <w:rFonts w:ascii="Calibri" w:hAnsi="Calibri" w:cs="Calibri"/>
          <w:szCs w:val="24"/>
        </w:rPr>
        <w:t>separation</w:t>
      </w:r>
      <w:proofErr w:type="gramEnd"/>
      <w:r w:rsidRPr="00D21385">
        <w:rPr>
          <w:rFonts w:ascii="Calibri" w:hAnsi="Calibri" w:cs="Calibri"/>
          <w:szCs w:val="24"/>
        </w:rPr>
        <w:t xml:space="preserve"> or retirement).</w:t>
      </w:r>
    </w:p>
    <w:p w14:paraId="1C642136" w14:textId="77777777" w:rsidR="007D486E" w:rsidRPr="00D21385" w:rsidRDefault="007D486E" w:rsidP="00E57B48">
      <w:pPr>
        <w:ind w:right="432"/>
        <w:rPr>
          <w:rFonts w:ascii="Calibri" w:hAnsi="Calibri" w:cs="Calibri"/>
          <w:b/>
          <w:bCs/>
          <w:szCs w:val="24"/>
        </w:rPr>
      </w:pPr>
    </w:p>
    <w:p w14:paraId="485AD9ED" w14:textId="39F6DF43" w:rsidR="007D486E" w:rsidRPr="00D21385" w:rsidRDefault="007D486E" w:rsidP="00E57B48">
      <w:pPr>
        <w:ind w:right="432"/>
        <w:rPr>
          <w:rFonts w:ascii="Calibri" w:hAnsi="Calibri" w:cs="Calibri"/>
          <w:szCs w:val="24"/>
        </w:rPr>
      </w:pPr>
      <w:r w:rsidRPr="00D21385">
        <w:rPr>
          <w:rFonts w:ascii="Calibri" w:hAnsi="Calibri" w:cs="Calibri"/>
          <w:b/>
          <w:bCs/>
          <w:szCs w:val="24"/>
        </w:rPr>
        <w:t>As part of the Employee Giving Program</w:t>
      </w:r>
      <w:r w:rsidRPr="00D21385">
        <w:rPr>
          <w:rFonts w:ascii="Calibri" w:hAnsi="Calibri" w:cs="Calibri"/>
          <w:szCs w:val="24"/>
        </w:rPr>
        <w:t xml:space="preserve">, employees can donate vacation and compensatory </w:t>
      </w:r>
      <w:r w:rsidR="005B1B32">
        <w:rPr>
          <w:rFonts w:ascii="Calibri" w:hAnsi="Calibri" w:cs="Calibri"/>
          <w:szCs w:val="24"/>
        </w:rPr>
        <w:t>time</w:t>
      </w:r>
      <w:r w:rsidRPr="00D21385">
        <w:rPr>
          <w:rFonts w:ascii="Calibri" w:hAnsi="Calibri" w:cs="Calibri"/>
          <w:szCs w:val="24"/>
        </w:rPr>
        <w:t xml:space="preserve"> to non-profit organizations (there is a minimum of four hours and a maximum of 40 hours per calendar year).</w:t>
      </w:r>
    </w:p>
    <w:p w14:paraId="6067339C" w14:textId="77777777" w:rsidR="007D486E" w:rsidRPr="00D21385" w:rsidRDefault="007D486E" w:rsidP="00E57B48">
      <w:pPr>
        <w:ind w:right="432"/>
        <w:rPr>
          <w:rFonts w:ascii="Calibri" w:hAnsi="Calibri" w:cs="Calibri"/>
          <w:szCs w:val="24"/>
        </w:rPr>
      </w:pPr>
    </w:p>
    <w:p w14:paraId="7233D1B1" w14:textId="77777777" w:rsidR="007D486E" w:rsidRPr="00D21385" w:rsidRDefault="007D486E" w:rsidP="00E57B48">
      <w:pPr>
        <w:pStyle w:val="P2"/>
        <w:ind w:right="432"/>
        <w:rPr>
          <w:rFonts w:cs="Calibri"/>
        </w:rPr>
      </w:pPr>
      <w:bookmarkStart w:id="25" w:name="_Toc83799782"/>
      <w:bookmarkStart w:id="26" w:name="_Toc126916222"/>
      <w:r w:rsidRPr="00D21385">
        <w:rPr>
          <w:rFonts w:cs="Calibri"/>
        </w:rPr>
        <w:t>Overtime and Compensatory Time</w:t>
      </w:r>
      <w:bookmarkEnd w:id="25"/>
      <w:bookmarkEnd w:id="26"/>
      <w:r w:rsidRPr="00D21385">
        <w:rPr>
          <w:rFonts w:cs="Calibri"/>
        </w:rPr>
        <w:t xml:space="preserve"> </w:t>
      </w:r>
    </w:p>
    <w:p w14:paraId="49007454" w14:textId="77777777" w:rsidR="007D486E" w:rsidRPr="00D21385" w:rsidRDefault="007D486E" w:rsidP="00E57B48">
      <w:pPr>
        <w:ind w:right="432"/>
        <w:rPr>
          <w:rFonts w:ascii="Calibri" w:hAnsi="Calibri" w:cs="Calibri"/>
        </w:rPr>
      </w:pPr>
      <w:r w:rsidRPr="00D21385">
        <w:rPr>
          <w:rFonts w:ascii="Calibri" w:hAnsi="Calibri" w:cs="Calibri"/>
        </w:rPr>
        <w:t xml:space="preserve">The King County Council encourages supervisors to take steps to ensure that hourly employees do not work outside their regularly scheduled work hours without authorization and compensation for the additional time worked. However, supervisors may require any of their employees to temporarily perform service </w:t>
      </w:r>
      <w:proofErr w:type="gramStart"/>
      <w:r w:rsidRPr="00D21385">
        <w:rPr>
          <w:rFonts w:ascii="Calibri" w:hAnsi="Calibri" w:cs="Calibri"/>
        </w:rPr>
        <w:t>in excess of</w:t>
      </w:r>
      <w:proofErr w:type="gramEnd"/>
      <w:r w:rsidRPr="00D21385">
        <w:rPr>
          <w:rFonts w:ascii="Calibri" w:hAnsi="Calibri" w:cs="Calibri"/>
        </w:rPr>
        <w:t xml:space="preserve"> the regular workweek or workday when necessary. </w:t>
      </w:r>
    </w:p>
    <w:p w14:paraId="317B8C43" w14:textId="77777777" w:rsidR="007D486E" w:rsidRPr="00D21385" w:rsidRDefault="007D486E" w:rsidP="00E57B48">
      <w:pPr>
        <w:ind w:right="432"/>
        <w:rPr>
          <w:rFonts w:ascii="Calibri" w:hAnsi="Calibri" w:cs="Calibri"/>
        </w:rPr>
      </w:pPr>
    </w:p>
    <w:p w14:paraId="6BC0C6B2" w14:textId="5FA26F5E" w:rsidR="007D486E" w:rsidRPr="00D21385" w:rsidRDefault="007D486E" w:rsidP="00E57B48">
      <w:pPr>
        <w:ind w:right="432"/>
        <w:rPr>
          <w:rFonts w:ascii="Calibri" w:hAnsi="Calibri" w:cs="Calibri"/>
        </w:rPr>
      </w:pPr>
      <w:r w:rsidRPr="00D21385">
        <w:rPr>
          <w:rFonts w:ascii="Calibri" w:hAnsi="Calibri" w:cs="Calibri"/>
        </w:rPr>
        <w:t xml:space="preserve">When hourly employees are needed to perform work </w:t>
      </w:r>
      <w:proofErr w:type="gramStart"/>
      <w:r w:rsidRPr="00D21385">
        <w:rPr>
          <w:rFonts w:ascii="Calibri" w:hAnsi="Calibri" w:cs="Calibri"/>
        </w:rPr>
        <w:t>in excess of</w:t>
      </w:r>
      <w:proofErr w:type="gramEnd"/>
      <w:r w:rsidRPr="00D21385">
        <w:rPr>
          <w:rFonts w:ascii="Calibri" w:hAnsi="Calibri" w:cs="Calibri"/>
        </w:rPr>
        <w:t xml:space="preserve"> their regular workweek or workday, the hourly employee may receive authorization from their supervisor to adjust their regular schedule to compensate for a longer day or be authorized </w:t>
      </w:r>
      <w:r w:rsidR="00322A8F">
        <w:rPr>
          <w:rFonts w:ascii="Calibri" w:hAnsi="Calibri" w:cs="Calibri"/>
        </w:rPr>
        <w:t>o</w:t>
      </w:r>
      <w:r w:rsidRPr="00D21385">
        <w:rPr>
          <w:rFonts w:ascii="Calibri" w:hAnsi="Calibri" w:cs="Calibri"/>
        </w:rPr>
        <w:t xml:space="preserve">vertime or </w:t>
      </w:r>
      <w:r w:rsidR="00322A8F">
        <w:rPr>
          <w:rFonts w:ascii="Calibri" w:hAnsi="Calibri" w:cs="Calibri"/>
        </w:rPr>
        <w:t>c</w:t>
      </w:r>
      <w:r w:rsidRPr="00D21385">
        <w:rPr>
          <w:rFonts w:ascii="Calibri" w:hAnsi="Calibri" w:cs="Calibri"/>
        </w:rPr>
        <w:t xml:space="preserve">ompensatory </w:t>
      </w:r>
      <w:r w:rsidR="00322A8F">
        <w:rPr>
          <w:rFonts w:ascii="Calibri" w:hAnsi="Calibri" w:cs="Calibri"/>
        </w:rPr>
        <w:t>t</w:t>
      </w:r>
      <w:r w:rsidRPr="00D21385">
        <w:rPr>
          <w:rFonts w:ascii="Calibri" w:hAnsi="Calibri" w:cs="Calibri"/>
        </w:rPr>
        <w:t>ime.</w:t>
      </w:r>
    </w:p>
    <w:p w14:paraId="5D938B21" w14:textId="77777777" w:rsidR="007D486E" w:rsidRPr="00D21385" w:rsidRDefault="007D486E" w:rsidP="00E57B48">
      <w:pPr>
        <w:ind w:right="432"/>
        <w:rPr>
          <w:rFonts w:ascii="Calibri" w:hAnsi="Calibri" w:cs="Calibri"/>
        </w:rPr>
      </w:pPr>
    </w:p>
    <w:p w14:paraId="004D638F" w14:textId="77777777" w:rsidR="007D486E" w:rsidRPr="00D21385" w:rsidRDefault="007D486E" w:rsidP="00E57B48">
      <w:pPr>
        <w:pStyle w:val="P3"/>
        <w:ind w:right="432"/>
        <w:rPr>
          <w:rFonts w:cs="Calibri"/>
        </w:rPr>
      </w:pPr>
      <w:bookmarkStart w:id="27" w:name="_Toc425431163"/>
      <w:r w:rsidRPr="00D21385">
        <w:rPr>
          <w:rFonts w:cs="Calibri"/>
        </w:rPr>
        <w:t>Accrual of Compensatory Time</w:t>
      </w:r>
      <w:bookmarkEnd w:id="27"/>
      <w:r w:rsidRPr="00D21385">
        <w:rPr>
          <w:rFonts w:cs="Calibri"/>
        </w:rPr>
        <w:t xml:space="preserve"> or Overtime</w:t>
      </w:r>
    </w:p>
    <w:p w14:paraId="33F10E03" w14:textId="77777777" w:rsidR="007D486E" w:rsidRPr="00D21385" w:rsidRDefault="007D486E" w:rsidP="00E57B48">
      <w:pPr>
        <w:pStyle w:val="ListParagraph"/>
        <w:numPr>
          <w:ilvl w:val="0"/>
          <w:numId w:val="17"/>
        </w:numPr>
        <w:ind w:left="720" w:right="432" w:hanging="540"/>
        <w:rPr>
          <w:rFonts w:ascii="Calibri" w:hAnsi="Calibri" w:cs="Calibri"/>
        </w:rPr>
      </w:pPr>
      <w:r w:rsidRPr="00D21385">
        <w:rPr>
          <w:rFonts w:ascii="Calibri" w:hAnsi="Calibri" w:cs="Calibri"/>
        </w:rPr>
        <w:t xml:space="preserve">All hours worked </w:t>
      </w:r>
      <w:proofErr w:type="gramStart"/>
      <w:r w:rsidRPr="00D21385">
        <w:rPr>
          <w:rFonts w:ascii="Calibri" w:hAnsi="Calibri" w:cs="Calibri"/>
        </w:rPr>
        <w:t>in excess of</w:t>
      </w:r>
      <w:proofErr w:type="gramEnd"/>
      <w:r w:rsidRPr="00D21385">
        <w:rPr>
          <w:rFonts w:ascii="Calibri" w:hAnsi="Calibri" w:cs="Calibri"/>
        </w:rPr>
        <w:t xml:space="preserve"> the regular 35-hour work week must be authorized in advance by an employee’s supervisor. </w:t>
      </w:r>
    </w:p>
    <w:p w14:paraId="41B3513F" w14:textId="77777777" w:rsidR="007D486E" w:rsidRPr="00D21385" w:rsidRDefault="007D486E" w:rsidP="00E57B48">
      <w:pPr>
        <w:pStyle w:val="ListParagraph"/>
        <w:numPr>
          <w:ilvl w:val="0"/>
          <w:numId w:val="17"/>
        </w:numPr>
        <w:ind w:left="720" w:right="432" w:hanging="540"/>
        <w:rPr>
          <w:rFonts w:ascii="Calibri" w:hAnsi="Calibri" w:cs="Calibri"/>
        </w:rPr>
      </w:pPr>
      <w:r w:rsidRPr="00D21385">
        <w:rPr>
          <w:rFonts w:ascii="Calibri" w:hAnsi="Calibri" w:cs="Calibri"/>
        </w:rPr>
        <w:t>An employee is not required to accept compensatory time in lieu of overtime pay unless the employee agrees in writing (via email) to this arrangement before the employee performs the overtime work.</w:t>
      </w:r>
    </w:p>
    <w:p w14:paraId="1740C30B" w14:textId="77777777" w:rsidR="007D486E" w:rsidRPr="00D21385" w:rsidRDefault="007D486E" w:rsidP="00E57B48">
      <w:pPr>
        <w:pStyle w:val="ListParagraph"/>
        <w:numPr>
          <w:ilvl w:val="0"/>
          <w:numId w:val="17"/>
        </w:numPr>
        <w:ind w:left="720" w:right="432" w:hanging="540"/>
        <w:rPr>
          <w:rFonts w:ascii="Calibri" w:hAnsi="Calibri" w:cs="Calibri"/>
        </w:rPr>
      </w:pPr>
      <w:r w:rsidRPr="00D21385">
        <w:rPr>
          <w:rFonts w:ascii="Calibri" w:hAnsi="Calibri" w:cs="Calibri"/>
        </w:rPr>
        <w:t xml:space="preserve">Approval of a request to work overtime or to accrue compensatory time in lieu of overtime pay is at the discretion of the employee’s supervisor. </w:t>
      </w:r>
    </w:p>
    <w:p w14:paraId="2A8738B7" w14:textId="77777777" w:rsidR="007D486E" w:rsidRPr="00D21385" w:rsidRDefault="007D486E" w:rsidP="00E57B48">
      <w:pPr>
        <w:pStyle w:val="ListParagraph"/>
        <w:numPr>
          <w:ilvl w:val="0"/>
          <w:numId w:val="17"/>
        </w:numPr>
        <w:ind w:left="720" w:right="432" w:hanging="540"/>
        <w:rPr>
          <w:rFonts w:ascii="Calibri" w:hAnsi="Calibri" w:cs="Calibri"/>
        </w:rPr>
      </w:pPr>
      <w:r w:rsidRPr="00D21385">
        <w:rPr>
          <w:rFonts w:ascii="Calibri" w:hAnsi="Calibri" w:cs="Calibri"/>
        </w:rPr>
        <w:t>If compensatory time is requested, it will accrue at the rate of straight time for hours worked beyond 35 in a work week, and at time and one-half for all hours worked beyond 40 in a work week.</w:t>
      </w:r>
    </w:p>
    <w:p w14:paraId="20979568" w14:textId="77777777" w:rsidR="007D486E" w:rsidRPr="00D21385" w:rsidRDefault="007D486E" w:rsidP="00E57B48">
      <w:pPr>
        <w:pStyle w:val="ListParagraph"/>
        <w:numPr>
          <w:ilvl w:val="0"/>
          <w:numId w:val="17"/>
        </w:numPr>
        <w:ind w:left="720" w:right="432" w:hanging="540"/>
        <w:rPr>
          <w:rFonts w:ascii="Calibri" w:hAnsi="Calibri" w:cs="Calibri"/>
        </w:rPr>
      </w:pPr>
      <w:r w:rsidRPr="00D21385">
        <w:rPr>
          <w:rFonts w:ascii="Calibri" w:hAnsi="Calibri" w:cs="Calibri"/>
        </w:rPr>
        <w:t xml:space="preserve">Pay for work beyond an employee’s 35-hour work week will be at the straight time hourly pay rate until the employee has </w:t>
      </w:r>
      <w:proofErr w:type="gramStart"/>
      <w:r w:rsidRPr="00D21385">
        <w:rPr>
          <w:rFonts w:ascii="Calibri" w:hAnsi="Calibri" w:cs="Calibri"/>
        </w:rPr>
        <w:t>actually worked</w:t>
      </w:r>
      <w:proofErr w:type="gramEnd"/>
      <w:r w:rsidRPr="00D21385">
        <w:rPr>
          <w:rFonts w:ascii="Calibri" w:hAnsi="Calibri" w:cs="Calibri"/>
        </w:rPr>
        <w:t xml:space="preserve"> 40 hours in a work week.</w:t>
      </w:r>
    </w:p>
    <w:p w14:paraId="724B70D9" w14:textId="77777777" w:rsidR="007D486E" w:rsidRPr="00D21385" w:rsidRDefault="007D486E" w:rsidP="00E57B48">
      <w:pPr>
        <w:ind w:right="432"/>
        <w:rPr>
          <w:rFonts w:ascii="Calibri" w:hAnsi="Calibri" w:cs="Calibri"/>
        </w:rPr>
      </w:pPr>
    </w:p>
    <w:p w14:paraId="53352C44" w14:textId="77777777" w:rsidR="007D486E" w:rsidRPr="00D21385" w:rsidRDefault="007D486E" w:rsidP="00E57B48">
      <w:pPr>
        <w:pStyle w:val="P3"/>
        <w:ind w:right="432"/>
        <w:rPr>
          <w:rFonts w:cs="Calibri"/>
        </w:rPr>
      </w:pPr>
      <w:bookmarkStart w:id="28" w:name="_Toc425431164"/>
      <w:r w:rsidRPr="00D21385">
        <w:rPr>
          <w:rFonts w:cs="Calibri"/>
        </w:rPr>
        <w:t>Use of Compensatory Time</w:t>
      </w:r>
      <w:bookmarkEnd w:id="28"/>
    </w:p>
    <w:p w14:paraId="39F01B39" w14:textId="77777777" w:rsidR="007D486E" w:rsidRPr="00D21385" w:rsidRDefault="007D486E" w:rsidP="00E57B48">
      <w:pPr>
        <w:pStyle w:val="ListParagraph"/>
        <w:numPr>
          <w:ilvl w:val="0"/>
          <w:numId w:val="18"/>
        </w:numPr>
        <w:ind w:left="630" w:right="432" w:hanging="360"/>
        <w:rPr>
          <w:rFonts w:ascii="Calibri" w:hAnsi="Calibri" w:cs="Calibri"/>
        </w:rPr>
      </w:pPr>
      <w:r w:rsidRPr="00D21385">
        <w:rPr>
          <w:rFonts w:ascii="Calibri" w:hAnsi="Calibri" w:cs="Calibri"/>
        </w:rPr>
        <w:t>Compensatory time may not be used before it is accrued.</w:t>
      </w:r>
    </w:p>
    <w:p w14:paraId="4B513079" w14:textId="77777777" w:rsidR="007D486E" w:rsidRPr="00D21385" w:rsidRDefault="007D486E" w:rsidP="00E57B48">
      <w:pPr>
        <w:pStyle w:val="ListParagraph"/>
        <w:numPr>
          <w:ilvl w:val="0"/>
          <w:numId w:val="18"/>
        </w:numPr>
        <w:ind w:left="630" w:right="432" w:hanging="360"/>
        <w:rPr>
          <w:rFonts w:ascii="Calibri" w:hAnsi="Calibri" w:cs="Calibri"/>
        </w:rPr>
      </w:pPr>
      <w:r w:rsidRPr="00D21385">
        <w:rPr>
          <w:rFonts w:ascii="Calibri" w:hAnsi="Calibri" w:cs="Calibri"/>
        </w:rPr>
        <w:t>Employees must complete a “Request for Absence” form and obtain their immediate supervisor’s approval prior to using any accumulated compensatory time.</w:t>
      </w:r>
    </w:p>
    <w:p w14:paraId="04BD78D6" w14:textId="42C3A36F" w:rsidR="007D486E" w:rsidRDefault="007D486E" w:rsidP="000F2457">
      <w:pPr>
        <w:pStyle w:val="ListParagraph"/>
        <w:numPr>
          <w:ilvl w:val="0"/>
          <w:numId w:val="18"/>
        </w:numPr>
        <w:ind w:left="630" w:right="432" w:hanging="360"/>
        <w:rPr>
          <w:rFonts w:ascii="Calibri" w:hAnsi="Calibri" w:cs="Calibri"/>
        </w:rPr>
      </w:pPr>
      <w:r w:rsidRPr="00D21385">
        <w:rPr>
          <w:rFonts w:ascii="Calibri" w:hAnsi="Calibri" w:cs="Calibri"/>
        </w:rPr>
        <w:t>Accrued compensatory time may be used for any reason through an employee's normal "request for absence" process.</w:t>
      </w:r>
    </w:p>
    <w:p w14:paraId="6661B9AE" w14:textId="2D682211" w:rsidR="000F2457" w:rsidRDefault="000F2457">
      <w:pPr>
        <w:pStyle w:val="ListParagraph"/>
        <w:ind w:right="432"/>
        <w:rPr>
          <w:rFonts w:ascii="Calibri" w:hAnsi="Calibri" w:cs="Calibri"/>
        </w:rPr>
      </w:pPr>
    </w:p>
    <w:p w14:paraId="0EEFC4AA" w14:textId="5E79F9BC" w:rsidR="00913C3A" w:rsidRDefault="00913C3A">
      <w:pPr>
        <w:pStyle w:val="ListParagraph"/>
        <w:ind w:right="432"/>
        <w:rPr>
          <w:rFonts w:ascii="Calibri" w:hAnsi="Calibri" w:cs="Calibri"/>
        </w:rPr>
      </w:pPr>
    </w:p>
    <w:p w14:paraId="086E91B1" w14:textId="77777777" w:rsidR="00913C3A" w:rsidRPr="00D21385" w:rsidRDefault="00913C3A" w:rsidP="00E57B48">
      <w:pPr>
        <w:pStyle w:val="ListParagraph"/>
        <w:ind w:right="432"/>
        <w:rPr>
          <w:rFonts w:ascii="Calibri" w:hAnsi="Calibri" w:cs="Calibri"/>
        </w:rPr>
      </w:pPr>
    </w:p>
    <w:p w14:paraId="73D16C47" w14:textId="77777777" w:rsidR="007D486E" w:rsidRPr="00D21385" w:rsidRDefault="007D486E" w:rsidP="00E57B48">
      <w:pPr>
        <w:pStyle w:val="ListParagraph"/>
        <w:numPr>
          <w:ilvl w:val="0"/>
          <w:numId w:val="18"/>
        </w:numPr>
        <w:ind w:left="630" w:right="432" w:hanging="360"/>
        <w:rPr>
          <w:rFonts w:ascii="Calibri" w:hAnsi="Calibri" w:cs="Calibri"/>
        </w:rPr>
      </w:pPr>
      <w:r w:rsidRPr="00D21385">
        <w:rPr>
          <w:rFonts w:ascii="Calibri" w:hAnsi="Calibri" w:cs="Calibri"/>
        </w:rPr>
        <w:t xml:space="preserve">An employee’s accrued compensatory time balance may not exceed 70 hours at any time. Requests that would result in an accrual </w:t>
      </w:r>
      <w:proofErr w:type="gramStart"/>
      <w:r w:rsidRPr="00D21385">
        <w:rPr>
          <w:rFonts w:ascii="Calibri" w:hAnsi="Calibri" w:cs="Calibri"/>
        </w:rPr>
        <w:t>in excess of</w:t>
      </w:r>
      <w:proofErr w:type="gramEnd"/>
      <w:r w:rsidRPr="00D21385">
        <w:rPr>
          <w:rFonts w:ascii="Calibri" w:hAnsi="Calibri" w:cs="Calibri"/>
        </w:rPr>
        <w:t xml:space="preserve"> 70 hours shall be converted to overtime pay.</w:t>
      </w:r>
    </w:p>
    <w:p w14:paraId="4433C505" w14:textId="77777777" w:rsidR="007D486E" w:rsidRPr="00D21385" w:rsidRDefault="007D486E" w:rsidP="00E57B48">
      <w:pPr>
        <w:pStyle w:val="ListParagraph"/>
        <w:numPr>
          <w:ilvl w:val="0"/>
          <w:numId w:val="18"/>
        </w:numPr>
        <w:ind w:left="630" w:right="432" w:hanging="360"/>
        <w:rPr>
          <w:rFonts w:ascii="Calibri" w:hAnsi="Calibri" w:cs="Calibri"/>
        </w:rPr>
      </w:pPr>
      <w:r w:rsidRPr="00D21385">
        <w:rPr>
          <w:rFonts w:ascii="Calibri" w:hAnsi="Calibri" w:cs="Calibri"/>
        </w:rPr>
        <w:t xml:space="preserve">Compensatory time must be used during the calendar year in which it is accrued unless this is not feasible due to work demands. </w:t>
      </w:r>
    </w:p>
    <w:p w14:paraId="111A39F2" w14:textId="77777777" w:rsidR="007D486E" w:rsidRPr="00D21385" w:rsidRDefault="007D486E" w:rsidP="00E57B48">
      <w:pPr>
        <w:pStyle w:val="ListParagraph"/>
        <w:numPr>
          <w:ilvl w:val="1"/>
          <w:numId w:val="18"/>
        </w:numPr>
        <w:ind w:left="1440" w:right="432" w:hanging="360"/>
        <w:rPr>
          <w:rFonts w:ascii="Calibri" w:hAnsi="Calibri" w:cs="Calibri"/>
        </w:rPr>
      </w:pPr>
      <w:r w:rsidRPr="00D21385">
        <w:rPr>
          <w:rFonts w:ascii="Calibri" w:hAnsi="Calibri" w:cs="Calibri"/>
        </w:rPr>
        <w:t>The chief officers, as appropriate, may approve the carryover of a maximum of 35 hours of accrued compensatory time.</w:t>
      </w:r>
    </w:p>
    <w:p w14:paraId="362DA652" w14:textId="77777777" w:rsidR="007D486E" w:rsidRPr="00D21385" w:rsidRDefault="007D486E" w:rsidP="00E57B48">
      <w:pPr>
        <w:pStyle w:val="ListParagraph"/>
        <w:numPr>
          <w:ilvl w:val="1"/>
          <w:numId w:val="18"/>
        </w:numPr>
        <w:ind w:left="1440" w:right="432" w:hanging="360"/>
        <w:rPr>
          <w:rFonts w:ascii="Calibri" w:hAnsi="Calibri" w:cs="Calibri"/>
        </w:rPr>
      </w:pPr>
      <w:r w:rsidRPr="00D21385">
        <w:rPr>
          <w:rFonts w:ascii="Calibri" w:hAnsi="Calibri" w:cs="Calibri"/>
        </w:rPr>
        <w:t>Compensatory hours that have been carried over must be used within the first quarter of the new calendar year.</w:t>
      </w:r>
    </w:p>
    <w:p w14:paraId="1052747B" w14:textId="77777777" w:rsidR="007D486E" w:rsidRPr="00D21385" w:rsidRDefault="007D486E" w:rsidP="00E57B48">
      <w:pPr>
        <w:pStyle w:val="ListParagraph"/>
        <w:numPr>
          <w:ilvl w:val="1"/>
          <w:numId w:val="18"/>
        </w:numPr>
        <w:ind w:left="1440" w:right="432" w:hanging="360"/>
        <w:rPr>
          <w:rFonts w:ascii="Calibri" w:hAnsi="Calibri" w:cs="Calibri"/>
        </w:rPr>
      </w:pPr>
      <w:r w:rsidRPr="00D21385">
        <w:rPr>
          <w:rFonts w:ascii="Calibri" w:hAnsi="Calibri" w:cs="Calibri"/>
        </w:rPr>
        <w:t>Employees will be paid on the final paycheck in December for all accrued compensatory time not carried over.</w:t>
      </w:r>
    </w:p>
    <w:p w14:paraId="464B3A3F" w14:textId="77777777" w:rsidR="007D486E" w:rsidRPr="00D21385" w:rsidRDefault="007D486E" w:rsidP="00E57B48">
      <w:pPr>
        <w:pStyle w:val="ListParagraph"/>
        <w:numPr>
          <w:ilvl w:val="1"/>
          <w:numId w:val="18"/>
        </w:numPr>
        <w:ind w:left="1440" w:right="432" w:hanging="360"/>
        <w:rPr>
          <w:rFonts w:ascii="Calibri" w:hAnsi="Calibri" w:cs="Calibri"/>
        </w:rPr>
      </w:pPr>
      <w:r w:rsidRPr="00D21385">
        <w:rPr>
          <w:rFonts w:ascii="Calibri" w:hAnsi="Calibri" w:cs="Calibri"/>
        </w:rPr>
        <w:t>Employees are encouraged to use their compensatory time to provide time away from the workplace. Pay for unused hours should occur only in limited cases.</w:t>
      </w:r>
    </w:p>
    <w:p w14:paraId="4F065921" w14:textId="77777777" w:rsidR="007D486E" w:rsidRPr="00D21385" w:rsidRDefault="007D486E" w:rsidP="00E57B48">
      <w:pPr>
        <w:pStyle w:val="ListParagraph"/>
        <w:numPr>
          <w:ilvl w:val="0"/>
          <w:numId w:val="18"/>
        </w:numPr>
        <w:ind w:left="720" w:right="432"/>
        <w:rPr>
          <w:rFonts w:ascii="Calibri" w:hAnsi="Calibri" w:cs="Calibri"/>
        </w:rPr>
      </w:pPr>
      <w:r w:rsidRPr="00D21385">
        <w:rPr>
          <w:rFonts w:ascii="Calibri" w:hAnsi="Calibri" w:cs="Calibri"/>
        </w:rPr>
        <w:t>Employees will be paid for all hours of accrued compensatory time upon separation from employment or transfer to another county department.</w:t>
      </w:r>
    </w:p>
    <w:p w14:paraId="60BD5180" w14:textId="5BF83FB3" w:rsidR="007D486E" w:rsidRPr="00E57B48" w:rsidRDefault="007D486E" w:rsidP="00E57B48">
      <w:pPr>
        <w:pStyle w:val="ListParagraph"/>
        <w:numPr>
          <w:ilvl w:val="0"/>
          <w:numId w:val="18"/>
        </w:numPr>
        <w:ind w:left="720" w:right="432"/>
        <w:rPr>
          <w:rFonts w:ascii="Calibri" w:hAnsi="Calibri" w:cs="Calibri"/>
          <w:szCs w:val="24"/>
        </w:rPr>
      </w:pPr>
      <w:r w:rsidRPr="00C6765F">
        <w:rPr>
          <w:rFonts w:ascii="Calibri" w:hAnsi="Calibri" w:cs="Calibri"/>
        </w:rPr>
        <w:t>All pay for accrued compensatory time will be at the employee’s regular hourly pay rate in effect at the time of payment.</w:t>
      </w:r>
    </w:p>
    <w:p w14:paraId="5F97D9B0" w14:textId="5DB09017" w:rsidR="007D486E" w:rsidRPr="00686CA3" w:rsidRDefault="007D486E" w:rsidP="00E57B48">
      <w:pPr>
        <w:ind w:right="252"/>
        <w:rPr>
          <w:rFonts w:cs="Calibri"/>
          <w:bCs/>
        </w:rPr>
      </w:pPr>
      <w:r w:rsidRPr="00D21385">
        <w:rPr>
          <w:rFonts w:ascii="Calibri" w:hAnsi="Calibri" w:cs="Calibri"/>
          <w:b/>
          <w:szCs w:val="24"/>
          <w:u w:val="single"/>
        </w:rPr>
        <w:br w:type="page"/>
      </w:r>
      <w:bookmarkStart w:id="29" w:name="_Toc83799783"/>
      <w:r w:rsidRPr="00E57B48">
        <w:rPr>
          <w:rFonts w:cs="Calibri"/>
          <w:b/>
          <w:bCs/>
          <w:u w:val="single"/>
        </w:rPr>
        <w:lastRenderedPageBreak/>
        <w:t>Professional Development</w:t>
      </w:r>
      <w:bookmarkEnd w:id="29"/>
      <w:r w:rsidRPr="00E57B48">
        <w:rPr>
          <w:rFonts w:cs="Calibri"/>
          <w:b/>
          <w:bCs/>
          <w:u w:val="single"/>
        </w:rPr>
        <w:t xml:space="preserve"> </w:t>
      </w:r>
    </w:p>
    <w:p w14:paraId="5F872EFE" w14:textId="77777777" w:rsidR="007D486E" w:rsidRPr="00D21385" w:rsidRDefault="007D486E" w:rsidP="00E57B48">
      <w:pPr>
        <w:ind w:right="252"/>
        <w:rPr>
          <w:rFonts w:ascii="Calibri" w:hAnsi="Calibri" w:cs="Calibri"/>
          <w:szCs w:val="24"/>
        </w:rPr>
      </w:pPr>
      <w:r w:rsidRPr="00D21385">
        <w:rPr>
          <w:rFonts w:ascii="Calibri" w:hAnsi="Calibri" w:cs="Calibri"/>
          <w:szCs w:val="24"/>
        </w:rPr>
        <w:t>The Legislative Branch recognizes the importance of employee professional development by encouraging and supporting employee participation in job-related training and professional development.</w:t>
      </w:r>
    </w:p>
    <w:p w14:paraId="6022C25A" w14:textId="77777777" w:rsidR="007D486E" w:rsidRPr="00D21385" w:rsidRDefault="007D486E" w:rsidP="00E57B48">
      <w:pPr>
        <w:ind w:right="252"/>
        <w:rPr>
          <w:rFonts w:ascii="Calibri" w:hAnsi="Calibri" w:cs="Calibri"/>
          <w:szCs w:val="24"/>
        </w:rPr>
      </w:pPr>
    </w:p>
    <w:p w14:paraId="3086EF1B" w14:textId="77777777" w:rsidR="007D486E" w:rsidRPr="00D21385" w:rsidRDefault="007D486E" w:rsidP="00E57B48">
      <w:pPr>
        <w:ind w:right="252"/>
        <w:rPr>
          <w:rFonts w:ascii="Calibri" w:hAnsi="Calibri" w:cs="Calibri"/>
          <w:szCs w:val="24"/>
        </w:rPr>
      </w:pPr>
      <w:r w:rsidRPr="00D21385">
        <w:rPr>
          <w:rFonts w:ascii="Calibri" w:hAnsi="Calibri" w:cs="Calibri"/>
          <w:szCs w:val="24"/>
        </w:rPr>
        <w:t>Subject to available resources and authorization by an employee's director, eligible job-related training and professional development may include:</w:t>
      </w:r>
    </w:p>
    <w:p w14:paraId="438FB4AD" w14:textId="5E89B576" w:rsidR="007D486E" w:rsidRPr="00D21385" w:rsidRDefault="007D486E" w:rsidP="00E57B48">
      <w:pPr>
        <w:pStyle w:val="ListParagraph"/>
        <w:numPr>
          <w:ilvl w:val="0"/>
          <w:numId w:val="13"/>
        </w:numPr>
        <w:ind w:right="252"/>
        <w:rPr>
          <w:rFonts w:ascii="Calibri" w:hAnsi="Calibri" w:cs="Calibri"/>
          <w:szCs w:val="24"/>
        </w:rPr>
      </w:pPr>
      <w:r w:rsidRPr="00D21385">
        <w:rPr>
          <w:rFonts w:ascii="Calibri" w:hAnsi="Calibri" w:cs="Calibri"/>
          <w:szCs w:val="24"/>
        </w:rPr>
        <w:t xml:space="preserve">Professional </w:t>
      </w:r>
      <w:r w:rsidR="00CC6176">
        <w:rPr>
          <w:rFonts w:ascii="Calibri" w:hAnsi="Calibri" w:cs="Calibri"/>
          <w:szCs w:val="24"/>
        </w:rPr>
        <w:t>a</w:t>
      </w:r>
      <w:r w:rsidRPr="00D21385">
        <w:rPr>
          <w:rFonts w:ascii="Calibri" w:hAnsi="Calibri" w:cs="Calibri"/>
          <w:szCs w:val="24"/>
        </w:rPr>
        <w:t xml:space="preserve">ssociation dues, trainings and </w:t>
      </w:r>
      <w:proofErr w:type="gramStart"/>
      <w:r w:rsidRPr="00D21385">
        <w:rPr>
          <w:rFonts w:ascii="Calibri" w:hAnsi="Calibri" w:cs="Calibri"/>
          <w:szCs w:val="24"/>
        </w:rPr>
        <w:t>conferences;</w:t>
      </w:r>
      <w:proofErr w:type="gramEnd"/>
    </w:p>
    <w:p w14:paraId="7B1330D4" w14:textId="7E141E00" w:rsidR="007D486E" w:rsidRPr="00D21385" w:rsidRDefault="007D486E" w:rsidP="00E57B48">
      <w:pPr>
        <w:pStyle w:val="ListParagraph"/>
        <w:numPr>
          <w:ilvl w:val="0"/>
          <w:numId w:val="13"/>
        </w:numPr>
        <w:ind w:right="252"/>
        <w:contextualSpacing w:val="0"/>
        <w:rPr>
          <w:rFonts w:ascii="Calibri" w:hAnsi="Calibri" w:cs="Calibri"/>
          <w:szCs w:val="24"/>
        </w:rPr>
      </w:pPr>
      <w:r w:rsidRPr="00D21385">
        <w:rPr>
          <w:rFonts w:ascii="Calibri" w:hAnsi="Calibri" w:cs="Calibri"/>
          <w:szCs w:val="24"/>
        </w:rPr>
        <w:t>Courses and training developed, coordinated and/or administered by King County's Employee Learning and Development</w:t>
      </w:r>
      <w:r w:rsidR="006D19B0">
        <w:rPr>
          <w:rFonts w:ascii="Calibri" w:hAnsi="Calibri" w:cs="Calibri"/>
          <w:szCs w:val="24"/>
        </w:rPr>
        <w:t xml:space="preserve"> </w:t>
      </w:r>
      <w:proofErr w:type="gramStart"/>
      <w:r w:rsidR="006D19B0">
        <w:rPr>
          <w:rFonts w:ascii="Calibri" w:hAnsi="Calibri" w:cs="Calibri"/>
          <w:szCs w:val="24"/>
        </w:rPr>
        <w:t>program</w:t>
      </w:r>
      <w:r w:rsidRPr="00D21385">
        <w:rPr>
          <w:rFonts w:ascii="Calibri" w:hAnsi="Calibri" w:cs="Calibri"/>
          <w:szCs w:val="24"/>
        </w:rPr>
        <w:t>;</w:t>
      </w:r>
      <w:proofErr w:type="gramEnd"/>
    </w:p>
    <w:p w14:paraId="2A452902" w14:textId="77777777" w:rsidR="007D486E" w:rsidRPr="00D21385" w:rsidRDefault="007D486E" w:rsidP="00E57B48">
      <w:pPr>
        <w:pStyle w:val="ListParagraph"/>
        <w:numPr>
          <w:ilvl w:val="0"/>
          <w:numId w:val="13"/>
        </w:numPr>
        <w:ind w:right="252"/>
        <w:contextualSpacing w:val="0"/>
        <w:rPr>
          <w:rFonts w:ascii="Calibri" w:hAnsi="Calibri" w:cs="Calibri"/>
          <w:szCs w:val="24"/>
        </w:rPr>
      </w:pPr>
      <w:r w:rsidRPr="00D21385">
        <w:rPr>
          <w:rFonts w:ascii="Calibri" w:hAnsi="Calibri" w:cs="Calibri"/>
          <w:szCs w:val="24"/>
        </w:rPr>
        <w:t xml:space="preserve">Courses and trainings opportunities provided by vendors, institutions or trainers outside of King County's </w:t>
      </w:r>
      <w:proofErr w:type="gramStart"/>
      <w:r w:rsidRPr="00D21385">
        <w:rPr>
          <w:rFonts w:ascii="Calibri" w:hAnsi="Calibri" w:cs="Calibri"/>
          <w:szCs w:val="24"/>
        </w:rPr>
        <w:t>system;</w:t>
      </w:r>
      <w:proofErr w:type="gramEnd"/>
      <w:r w:rsidRPr="00D21385">
        <w:rPr>
          <w:rFonts w:ascii="Calibri" w:hAnsi="Calibri" w:cs="Calibri"/>
          <w:szCs w:val="24"/>
        </w:rPr>
        <w:t xml:space="preserve"> </w:t>
      </w:r>
    </w:p>
    <w:p w14:paraId="3A42EC19" w14:textId="64036341" w:rsidR="007D486E" w:rsidRPr="00D21385" w:rsidRDefault="007D486E" w:rsidP="00E57B48">
      <w:pPr>
        <w:pStyle w:val="ListParagraph"/>
        <w:numPr>
          <w:ilvl w:val="0"/>
          <w:numId w:val="13"/>
        </w:numPr>
        <w:ind w:right="252"/>
        <w:contextualSpacing w:val="0"/>
        <w:rPr>
          <w:rFonts w:ascii="Calibri" w:hAnsi="Calibri" w:cs="Calibri"/>
          <w:szCs w:val="24"/>
        </w:rPr>
      </w:pPr>
      <w:r w:rsidRPr="00D21385">
        <w:rPr>
          <w:rFonts w:ascii="Calibri" w:hAnsi="Calibri" w:cs="Calibri"/>
          <w:szCs w:val="24"/>
        </w:rPr>
        <w:t>Continuing education to sustain a degree or designation necessary to an employee's job (e.g., Continuing Legal Education); and</w:t>
      </w:r>
    </w:p>
    <w:p w14:paraId="346841AA" w14:textId="77777777" w:rsidR="007D486E" w:rsidRPr="00D21385" w:rsidRDefault="007D486E" w:rsidP="00E57B48">
      <w:pPr>
        <w:pStyle w:val="ListParagraph"/>
        <w:numPr>
          <w:ilvl w:val="0"/>
          <w:numId w:val="13"/>
        </w:numPr>
        <w:ind w:right="252"/>
        <w:contextualSpacing w:val="0"/>
        <w:rPr>
          <w:rFonts w:ascii="Calibri" w:hAnsi="Calibri" w:cs="Calibri"/>
          <w:szCs w:val="24"/>
        </w:rPr>
      </w:pPr>
      <w:r w:rsidRPr="00D21385">
        <w:rPr>
          <w:rFonts w:ascii="Calibri" w:hAnsi="Calibri" w:cs="Calibri"/>
          <w:szCs w:val="24"/>
        </w:rPr>
        <w:t>Other training authorized by an employee's manager.</w:t>
      </w:r>
    </w:p>
    <w:p w14:paraId="1EABF4A5" w14:textId="77777777" w:rsidR="007D486E" w:rsidRPr="00D21385" w:rsidRDefault="007D486E" w:rsidP="00E57B48">
      <w:pPr>
        <w:ind w:right="252"/>
        <w:rPr>
          <w:rFonts w:ascii="Calibri" w:hAnsi="Calibri" w:cs="Calibri"/>
          <w:szCs w:val="24"/>
        </w:rPr>
      </w:pPr>
    </w:p>
    <w:p w14:paraId="45D52845" w14:textId="7103AA53" w:rsidR="007D486E" w:rsidRPr="00D21385" w:rsidRDefault="007D486E" w:rsidP="00E57B48">
      <w:pPr>
        <w:ind w:right="252"/>
        <w:rPr>
          <w:rFonts w:ascii="Calibri" w:hAnsi="Calibri" w:cs="Calibri"/>
          <w:szCs w:val="24"/>
        </w:rPr>
      </w:pPr>
      <w:r w:rsidRPr="00D21385">
        <w:rPr>
          <w:rFonts w:ascii="Calibri" w:hAnsi="Calibri" w:cs="Calibri"/>
          <w:szCs w:val="24"/>
        </w:rPr>
        <w:t>The Legislative Branch is also committed to providing regular trainings on matters that affect all employees, including:</w:t>
      </w:r>
    </w:p>
    <w:p w14:paraId="1D76C01A" w14:textId="77777777" w:rsidR="007D486E" w:rsidRPr="00D21385" w:rsidRDefault="007D486E" w:rsidP="00E57B48">
      <w:pPr>
        <w:pStyle w:val="ListParagraph"/>
        <w:numPr>
          <w:ilvl w:val="0"/>
          <w:numId w:val="31"/>
        </w:numPr>
        <w:ind w:right="252"/>
        <w:rPr>
          <w:rFonts w:ascii="Calibri" w:hAnsi="Calibri" w:cs="Calibri"/>
          <w:szCs w:val="24"/>
        </w:rPr>
      </w:pPr>
      <w:proofErr w:type="gramStart"/>
      <w:r w:rsidRPr="00D21385">
        <w:rPr>
          <w:rFonts w:ascii="Calibri" w:hAnsi="Calibri" w:cs="Calibri"/>
          <w:szCs w:val="24"/>
        </w:rPr>
        <w:t>Ethics;</w:t>
      </w:r>
      <w:proofErr w:type="gramEnd"/>
    </w:p>
    <w:p w14:paraId="6FB46189" w14:textId="77777777" w:rsidR="007D486E" w:rsidRPr="00D21385" w:rsidRDefault="007D486E" w:rsidP="00E57B48">
      <w:pPr>
        <w:pStyle w:val="ListParagraph"/>
        <w:numPr>
          <w:ilvl w:val="0"/>
          <w:numId w:val="31"/>
        </w:numPr>
        <w:ind w:right="252"/>
        <w:rPr>
          <w:rFonts w:ascii="Calibri" w:hAnsi="Calibri" w:cs="Calibri"/>
          <w:szCs w:val="24"/>
        </w:rPr>
      </w:pPr>
      <w:r w:rsidRPr="00D21385">
        <w:rPr>
          <w:rFonts w:ascii="Calibri" w:hAnsi="Calibri" w:cs="Calibri"/>
          <w:szCs w:val="24"/>
        </w:rPr>
        <w:t xml:space="preserve">Open public </w:t>
      </w:r>
      <w:proofErr w:type="gramStart"/>
      <w:r w:rsidRPr="00D21385">
        <w:rPr>
          <w:rFonts w:ascii="Calibri" w:hAnsi="Calibri" w:cs="Calibri"/>
          <w:szCs w:val="24"/>
        </w:rPr>
        <w:t>meetings;</w:t>
      </w:r>
      <w:proofErr w:type="gramEnd"/>
    </w:p>
    <w:p w14:paraId="760EB888" w14:textId="77777777" w:rsidR="007D486E" w:rsidRPr="00D21385" w:rsidRDefault="007D486E" w:rsidP="00E57B48">
      <w:pPr>
        <w:pStyle w:val="ListParagraph"/>
        <w:numPr>
          <w:ilvl w:val="0"/>
          <w:numId w:val="31"/>
        </w:numPr>
        <w:ind w:right="252"/>
        <w:rPr>
          <w:rFonts w:ascii="Calibri" w:hAnsi="Calibri" w:cs="Calibri"/>
          <w:szCs w:val="24"/>
        </w:rPr>
      </w:pPr>
      <w:r w:rsidRPr="00D21385">
        <w:rPr>
          <w:rFonts w:ascii="Calibri" w:hAnsi="Calibri" w:cs="Calibri"/>
          <w:szCs w:val="24"/>
        </w:rPr>
        <w:t xml:space="preserve">Public records retention and </w:t>
      </w:r>
      <w:proofErr w:type="gramStart"/>
      <w:r w:rsidRPr="00D21385">
        <w:rPr>
          <w:rFonts w:ascii="Calibri" w:hAnsi="Calibri" w:cs="Calibri"/>
          <w:szCs w:val="24"/>
        </w:rPr>
        <w:t>production;</w:t>
      </w:r>
      <w:proofErr w:type="gramEnd"/>
      <w:r w:rsidRPr="00D21385">
        <w:rPr>
          <w:rFonts w:ascii="Calibri" w:hAnsi="Calibri" w:cs="Calibri"/>
          <w:szCs w:val="24"/>
        </w:rPr>
        <w:t xml:space="preserve"> </w:t>
      </w:r>
    </w:p>
    <w:p w14:paraId="2DCA2BAC" w14:textId="7CA8E96D" w:rsidR="007D486E" w:rsidRPr="00D21385" w:rsidRDefault="007D486E" w:rsidP="00E57B48">
      <w:pPr>
        <w:pStyle w:val="ListParagraph"/>
        <w:numPr>
          <w:ilvl w:val="0"/>
          <w:numId w:val="31"/>
        </w:numPr>
        <w:ind w:right="252"/>
        <w:rPr>
          <w:rFonts w:ascii="Calibri" w:hAnsi="Calibri" w:cs="Calibri"/>
          <w:szCs w:val="24"/>
        </w:rPr>
      </w:pPr>
      <w:r w:rsidRPr="00D21385">
        <w:rPr>
          <w:rFonts w:ascii="Calibri" w:hAnsi="Calibri" w:cs="Calibri"/>
          <w:szCs w:val="24"/>
        </w:rPr>
        <w:t xml:space="preserve">Equity and </w:t>
      </w:r>
      <w:r w:rsidR="00747F76">
        <w:rPr>
          <w:rFonts w:ascii="Calibri" w:hAnsi="Calibri" w:cs="Calibri"/>
          <w:szCs w:val="24"/>
        </w:rPr>
        <w:t>s</w:t>
      </w:r>
      <w:r w:rsidRPr="00D21385">
        <w:rPr>
          <w:rFonts w:ascii="Calibri" w:hAnsi="Calibri" w:cs="Calibri"/>
          <w:szCs w:val="24"/>
        </w:rPr>
        <w:t xml:space="preserve">ocial </w:t>
      </w:r>
      <w:r w:rsidR="00747F76">
        <w:rPr>
          <w:rFonts w:ascii="Calibri" w:hAnsi="Calibri" w:cs="Calibri"/>
          <w:szCs w:val="24"/>
        </w:rPr>
        <w:t>j</w:t>
      </w:r>
      <w:r w:rsidRPr="00D21385">
        <w:rPr>
          <w:rFonts w:ascii="Calibri" w:hAnsi="Calibri" w:cs="Calibri"/>
          <w:szCs w:val="24"/>
        </w:rPr>
        <w:t>ustice; and</w:t>
      </w:r>
    </w:p>
    <w:p w14:paraId="3FFA3F79" w14:textId="0C5D9B33" w:rsidR="007D486E" w:rsidRPr="00D21385" w:rsidRDefault="007D486E" w:rsidP="00E57B48">
      <w:pPr>
        <w:pStyle w:val="ListParagraph"/>
        <w:numPr>
          <w:ilvl w:val="0"/>
          <w:numId w:val="31"/>
        </w:numPr>
        <w:ind w:right="252"/>
        <w:rPr>
          <w:rFonts w:ascii="Calibri" w:hAnsi="Calibri" w:cs="Calibri"/>
          <w:szCs w:val="24"/>
        </w:rPr>
      </w:pPr>
      <w:r w:rsidRPr="00D21385">
        <w:rPr>
          <w:rFonts w:ascii="Calibri" w:hAnsi="Calibri" w:cs="Calibri"/>
          <w:szCs w:val="24"/>
        </w:rPr>
        <w:t xml:space="preserve">Respectful workplace, including </w:t>
      </w:r>
      <w:r w:rsidR="002A1DCC">
        <w:rPr>
          <w:rFonts w:ascii="Calibri" w:hAnsi="Calibri" w:cs="Calibri"/>
          <w:szCs w:val="24"/>
        </w:rPr>
        <w:t>p</w:t>
      </w:r>
      <w:r w:rsidRPr="00D21385">
        <w:rPr>
          <w:rFonts w:ascii="Calibri" w:hAnsi="Calibri" w:cs="Calibri"/>
          <w:szCs w:val="24"/>
        </w:rPr>
        <w:t xml:space="preserve">olicies and </w:t>
      </w:r>
      <w:r w:rsidR="002A1DCC">
        <w:rPr>
          <w:rFonts w:ascii="Calibri" w:hAnsi="Calibri" w:cs="Calibri"/>
          <w:szCs w:val="24"/>
        </w:rPr>
        <w:t>p</w:t>
      </w:r>
      <w:r w:rsidRPr="00D21385">
        <w:rPr>
          <w:rFonts w:ascii="Calibri" w:hAnsi="Calibri" w:cs="Calibri"/>
          <w:szCs w:val="24"/>
        </w:rPr>
        <w:t xml:space="preserve">rocedures </w:t>
      </w:r>
      <w:r w:rsidR="002A1DCC">
        <w:rPr>
          <w:rFonts w:ascii="Calibri" w:hAnsi="Calibri" w:cs="Calibri"/>
          <w:szCs w:val="24"/>
        </w:rPr>
        <w:t>a</w:t>
      </w:r>
      <w:r w:rsidRPr="00D21385">
        <w:rPr>
          <w:rFonts w:ascii="Calibri" w:hAnsi="Calibri" w:cs="Calibri"/>
          <w:szCs w:val="24"/>
        </w:rPr>
        <w:t xml:space="preserve">gainst </w:t>
      </w:r>
      <w:r w:rsidR="002A1DCC">
        <w:rPr>
          <w:rFonts w:ascii="Calibri" w:hAnsi="Calibri" w:cs="Calibri"/>
          <w:szCs w:val="24"/>
        </w:rPr>
        <w:t>h</w:t>
      </w:r>
      <w:r w:rsidRPr="00D21385">
        <w:rPr>
          <w:rFonts w:ascii="Calibri" w:hAnsi="Calibri" w:cs="Calibri"/>
          <w:szCs w:val="24"/>
        </w:rPr>
        <w:t xml:space="preserve">arassment and </w:t>
      </w:r>
      <w:r w:rsidR="00710765">
        <w:rPr>
          <w:rFonts w:ascii="Calibri" w:hAnsi="Calibri" w:cs="Calibri"/>
          <w:szCs w:val="24"/>
        </w:rPr>
        <w:t>di</w:t>
      </w:r>
      <w:r w:rsidRPr="00D21385">
        <w:rPr>
          <w:rFonts w:ascii="Calibri" w:hAnsi="Calibri" w:cs="Calibri"/>
          <w:szCs w:val="24"/>
        </w:rPr>
        <w:t>scrimination (</w:t>
      </w:r>
      <w:r w:rsidR="002A1DCC">
        <w:rPr>
          <w:rFonts w:ascii="Calibri" w:hAnsi="Calibri" w:cs="Calibri"/>
          <w:szCs w:val="24"/>
        </w:rPr>
        <w:t>at employee onboardin</w:t>
      </w:r>
      <w:r w:rsidR="00E2160B">
        <w:rPr>
          <w:rFonts w:ascii="Calibri" w:hAnsi="Calibri" w:cs="Calibri"/>
          <w:szCs w:val="24"/>
        </w:rPr>
        <w:t>g</w:t>
      </w:r>
      <w:r w:rsidRPr="00D21385">
        <w:rPr>
          <w:rFonts w:ascii="Calibri" w:hAnsi="Calibri" w:cs="Calibri"/>
          <w:szCs w:val="24"/>
        </w:rPr>
        <w:t xml:space="preserve"> and for all employees at least every two years).</w:t>
      </w:r>
    </w:p>
    <w:p w14:paraId="7E61E490" w14:textId="77777777" w:rsidR="007D486E" w:rsidRPr="00D21385" w:rsidRDefault="007D486E" w:rsidP="00E57B48">
      <w:pPr>
        <w:pStyle w:val="ListParagraph"/>
        <w:ind w:right="252"/>
        <w:rPr>
          <w:rFonts w:ascii="Calibri" w:hAnsi="Calibri" w:cs="Calibri"/>
          <w:szCs w:val="24"/>
        </w:rPr>
      </w:pPr>
    </w:p>
    <w:p w14:paraId="0C8A5FD4"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The Legislative Branch Human Resources Manager, in consultation with other managers, chief officers, independent agency officers, and the Chair of the Council, shall develop a comprehensive training program on topical and recurrent issues, ensuring that employees are trained regularly on essential matters. </w:t>
      </w:r>
    </w:p>
    <w:p w14:paraId="7440F511" w14:textId="3145178C" w:rsidR="007D486E" w:rsidRDefault="007D486E" w:rsidP="00E57B48">
      <w:pPr>
        <w:ind w:right="252"/>
        <w:rPr>
          <w:rFonts w:ascii="Calibri" w:hAnsi="Calibri" w:cs="Calibri"/>
          <w:bCs/>
          <w:u w:val="single"/>
        </w:rPr>
      </w:pPr>
      <w:r>
        <w:rPr>
          <w:rFonts w:ascii="Calibri" w:hAnsi="Calibri" w:cs="Calibri"/>
          <w:b/>
          <w:szCs w:val="24"/>
          <w:u w:val="single"/>
        </w:rPr>
        <w:br w:type="page"/>
      </w:r>
      <w:bookmarkStart w:id="30" w:name="_Toc83799784"/>
      <w:r w:rsidR="001D42F8">
        <w:rPr>
          <w:rFonts w:ascii="Calibri" w:hAnsi="Calibri" w:cs="Calibri"/>
          <w:b/>
          <w:szCs w:val="24"/>
          <w:u w:val="single"/>
        </w:rPr>
        <w:lastRenderedPageBreak/>
        <w:softHyphen/>
      </w:r>
      <w:r w:rsidR="001D42F8">
        <w:rPr>
          <w:rFonts w:ascii="Calibri" w:hAnsi="Calibri" w:cs="Calibri"/>
          <w:b/>
          <w:szCs w:val="24"/>
          <w:u w:val="single"/>
        </w:rPr>
        <w:softHyphen/>
      </w:r>
      <w:r w:rsidR="001D42F8">
        <w:rPr>
          <w:rFonts w:ascii="Calibri" w:hAnsi="Calibri" w:cs="Calibri"/>
          <w:b/>
          <w:szCs w:val="24"/>
          <w:u w:val="single"/>
        </w:rPr>
        <w:softHyphen/>
      </w:r>
      <w:r>
        <w:rPr>
          <w:rFonts w:ascii="Calibri" w:hAnsi="Calibri" w:cs="Calibri"/>
          <w:b/>
          <w:bCs/>
          <w:u w:val="single"/>
        </w:rPr>
        <w:t>Temporary</w:t>
      </w:r>
      <w:r w:rsidR="00BE2CAF">
        <w:rPr>
          <w:rFonts w:ascii="Calibri" w:hAnsi="Calibri" w:cs="Calibri"/>
          <w:b/>
          <w:bCs/>
          <w:u w:val="single"/>
        </w:rPr>
        <w:t>/Special Duty</w:t>
      </w:r>
      <w:r>
        <w:rPr>
          <w:rFonts w:ascii="Calibri" w:hAnsi="Calibri" w:cs="Calibri"/>
          <w:b/>
          <w:bCs/>
          <w:u w:val="single"/>
        </w:rPr>
        <w:t xml:space="preserve"> Assignment Outside of Job Classification</w:t>
      </w:r>
      <w:bookmarkEnd w:id="30"/>
    </w:p>
    <w:p w14:paraId="24AF9CEB" w14:textId="77777777" w:rsidR="002B31CC" w:rsidRPr="00E57B48" w:rsidRDefault="002B31CC" w:rsidP="00E57B48">
      <w:pPr>
        <w:ind w:right="252"/>
        <w:rPr>
          <w:rFonts w:ascii="Calibri" w:hAnsi="Calibri" w:cs="Calibri"/>
        </w:rPr>
      </w:pPr>
      <w:r w:rsidRPr="00E57B48">
        <w:rPr>
          <w:rFonts w:ascii="Calibri" w:hAnsi="Calibri" w:cs="Calibri"/>
        </w:rPr>
        <w:t>Working-out-of-classification occurs when an employee in a regular position is temporarily assigned the duties of a lateral, higher, or lower paying classification for less than 30 consecutive calendar days. Employees working-out-of-classification may not be required to perform all the responsibilities of the higher-level classification, and therefore may continue to perform some of the responsibilities of their base position.</w:t>
      </w:r>
    </w:p>
    <w:p w14:paraId="6BEBDD8F" w14:textId="77777777" w:rsidR="00F30321" w:rsidRDefault="00F30321" w:rsidP="00E57B48">
      <w:pPr>
        <w:ind w:right="252"/>
        <w:rPr>
          <w:rFonts w:ascii="Calibri" w:hAnsi="Calibri" w:cs="Calibri"/>
        </w:rPr>
      </w:pPr>
    </w:p>
    <w:p w14:paraId="7B06788B" w14:textId="7AEC3EE3" w:rsidR="007D486E" w:rsidRPr="00D21385" w:rsidRDefault="007D486E" w:rsidP="00E57B48">
      <w:pPr>
        <w:ind w:right="252"/>
        <w:rPr>
          <w:rFonts w:ascii="Calibri" w:hAnsi="Calibri" w:cs="Calibri"/>
        </w:rPr>
      </w:pPr>
      <w:r w:rsidRPr="00D21385">
        <w:rPr>
          <w:rFonts w:ascii="Calibri" w:hAnsi="Calibri" w:cs="Calibri"/>
        </w:rPr>
        <w:t>A Legislative Branch employee may be eligible for additional compensation when assigned to fill a position on a temporary basis or perform duties expected of a higher classification</w:t>
      </w:r>
      <w:r w:rsidR="00B11B7D">
        <w:rPr>
          <w:rFonts w:ascii="Calibri" w:hAnsi="Calibri" w:cs="Calibri"/>
        </w:rPr>
        <w:t xml:space="preserve"> if:</w:t>
      </w:r>
    </w:p>
    <w:p w14:paraId="481EF7E3" w14:textId="77777777" w:rsidR="007D486E" w:rsidRPr="00D21385" w:rsidRDefault="007D486E" w:rsidP="00E57B48">
      <w:pPr>
        <w:numPr>
          <w:ilvl w:val="0"/>
          <w:numId w:val="21"/>
        </w:numPr>
        <w:ind w:right="252"/>
        <w:rPr>
          <w:rFonts w:ascii="Calibri" w:hAnsi="Calibri" w:cs="Calibri"/>
        </w:rPr>
      </w:pPr>
      <w:r w:rsidRPr="00D21385">
        <w:rPr>
          <w:rFonts w:ascii="Calibri" w:hAnsi="Calibri" w:cs="Calibri"/>
        </w:rPr>
        <w:t xml:space="preserve">The employee is assigned to a classification with a higher pay range and performs </w:t>
      </w:r>
      <w:proofErr w:type="gramStart"/>
      <w:r w:rsidRPr="00D21385">
        <w:rPr>
          <w:rFonts w:ascii="Calibri" w:hAnsi="Calibri" w:cs="Calibri"/>
        </w:rPr>
        <w:t>a majority of</w:t>
      </w:r>
      <w:proofErr w:type="gramEnd"/>
      <w:r w:rsidRPr="00D21385">
        <w:rPr>
          <w:rFonts w:ascii="Calibri" w:hAnsi="Calibri" w:cs="Calibri"/>
        </w:rPr>
        <w:t xml:space="preserve"> the duties of the higher job classification; or is assigned significant duties that are optional duties within their current classification, and</w:t>
      </w:r>
    </w:p>
    <w:p w14:paraId="67189B66" w14:textId="77777777" w:rsidR="007D486E" w:rsidRPr="00D21385" w:rsidRDefault="007D486E" w:rsidP="00E57B48">
      <w:pPr>
        <w:numPr>
          <w:ilvl w:val="0"/>
          <w:numId w:val="20"/>
        </w:numPr>
        <w:ind w:right="252"/>
        <w:rPr>
          <w:rFonts w:ascii="Calibri" w:hAnsi="Calibri" w:cs="Calibri"/>
        </w:rPr>
      </w:pPr>
      <w:r w:rsidRPr="00D21385">
        <w:rPr>
          <w:rFonts w:ascii="Calibri" w:hAnsi="Calibri" w:cs="Calibri"/>
        </w:rPr>
        <w:t>The duration of the temporary assignment is at least one month.</w:t>
      </w:r>
    </w:p>
    <w:p w14:paraId="360E9363" w14:textId="77777777" w:rsidR="007D486E" w:rsidRPr="00D21385" w:rsidRDefault="007D486E" w:rsidP="00E57B48">
      <w:pPr>
        <w:ind w:right="252"/>
        <w:rPr>
          <w:rFonts w:ascii="Calibri" w:hAnsi="Calibri" w:cs="Calibri"/>
          <w:szCs w:val="24"/>
        </w:rPr>
      </w:pPr>
    </w:p>
    <w:p w14:paraId="6839160D" w14:textId="77777777" w:rsidR="007D486E" w:rsidRPr="00D21385" w:rsidRDefault="007D486E" w:rsidP="00E57B48">
      <w:pPr>
        <w:ind w:right="252"/>
        <w:rPr>
          <w:rFonts w:ascii="Calibri" w:hAnsi="Calibri" w:cs="Calibri"/>
        </w:rPr>
      </w:pPr>
      <w:r w:rsidRPr="00D21385">
        <w:rPr>
          <w:rFonts w:ascii="Calibri" w:hAnsi="Calibri" w:cs="Calibri"/>
        </w:rPr>
        <w:t>Authorization for temporary assignments and additional compensation may be authorized as follows:</w:t>
      </w:r>
    </w:p>
    <w:p w14:paraId="710FEFCC" w14:textId="22B9EF07" w:rsidR="007D486E" w:rsidRPr="00D21385" w:rsidRDefault="007D486E" w:rsidP="00E57B48">
      <w:pPr>
        <w:pStyle w:val="ListParagraph"/>
        <w:numPr>
          <w:ilvl w:val="0"/>
          <w:numId w:val="22"/>
        </w:numPr>
        <w:ind w:right="252"/>
        <w:rPr>
          <w:rFonts w:ascii="Calibri" w:hAnsi="Calibri" w:cs="Calibri"/>
        </w:rPr>
      </w:pPr>
      <w:r w:rsidRPr="00D21385">
        <w:rPr>
          <w:rFonts w:ascii="Calibri" w:hAnsi="Calibri" w:cs="Calibri"/>
        </w:rPr>
        <w:t xml:space="preserve">The Chair of the Council and the Employment and Administration Committee for the </w:t>
      </w:r>
      <w:r w:rsidR="00174D93">
        <w:rPr>
          <w:rFonts w:ascii="Calibri" w:hAnsi="Calibri" w:cs="Calibri"/>
        </w:rPr>
        <w:t>chief officers and independent agency officers</w:t>
      </w:r>
      <w:r w:rsidRPr="00D21385">
        <w:rPr>
          <w:rFonts w:ascii="Calibri" w:hAnsi="Calibri" w:cs="Calibri"/>
        </w:rPr>
        <w:t>.</w:t>
      </w:r>
    </w:p>
    <w:p w14:paraId="0B6F67B7" w14:textId="05F0256B" w:rsidR="007D486E" w:rsidRPr="00D21385" w:rsidRDefault="007D486E" w:rsidP="00E57B48">
      <w:pPr>
        <w:pStyle w:val="ListParagraph"/>
        <w:numPr>
          <w:ilvl w:val="0"/>
          <w:numId w:val="22"/>
        </w:numPr>
        <w:ind w:right="252"/>
        <w:rPr>
          <w:rFonts w:ascii="Calibri" w:hAnsi="Calibri" w:cs="Calibri"/>
          <w:szCs w:val="24"/>
        </w:rPr>
      </w:pPr>
      <w:r w:rsidRPr="00D21385">
        <w:rPr>
          <w:rFonts w:ascii="Calibri" w:hAnsi="Calibri" w:cs="Calibri"/>
        </w:rPr>
        <w:t xml:space="preserve">The </w:t>
      </w:r>
      <w:r w:rsidR="00174D93">
        <w:rPr>
          <w:rFonts w:ascii="Calibri" w:hAnsi="Calibri" w:cs="Calibri"/>
        </w:rPr>
        <w:t>c</w:t>
      </w:r>
      <w:r w:rsidRPr="00D21385">
        <w:rPr>
          <w:rFonts w:ascii="Calibri" w:hAnsi="Calibri" w:cs="Calibri"/>
        </w:rPr>
        <w:t xml:space="preserve">hief </w:t>
      </w:r>
      <w:r w:rsidR="00174D93">
        <w:rPr>
          <w:rFonts w:ascii="Calibri" w:hAnsi="Calibri" w:cs="Calibri"/>
        </w:rPr>
        <w:t>o</w:t>
      </w:r>
      <w:r w:rsidRPr="00D21385">
        <w:rPr>
          <w:rFonts w:ascii="Calibri" w:hAnsi="Calibri" w:cs="Calibri"/>
        </w:rPr>
        <w:t xml:space="preserve">fficers and </w:t>
      </w:r>
      <w:r w:rsidR="00174D93">
        <w:rPr>
          <w:rFonts w:ascii="Calibri" w:hAnsi="Calibri" w:cs="Calibri"/>
        </w:rPr>
        <w:t>i</w:t>
      </w:r>
      <w:r w:rsidRPr="00D21385">
        <w:rPr>
          <w:rFonts w:ascii="Calibri" w:hAnsi="Calibri" w:cs="Calibri"/>
        </w:rPr>
        <w:t xml:space="preserve">ndependent </w:t>
      </w:r>
      <w:r w:rsidR="00174D93">
        <w:rPr>
          <w:rFonts w:ascii="Calibri" w:hAnsi="Calibri" w:cs="Calibri"/>
        </w:rPr>
        <w:t>a</w:t>
      </w:r>
      <w:r w:rsidRPr="00D21385">
        <w:rPr>
          <w:rFonts w:ascii="Calibri" w:hAnsi="Calibri" w:cs="Calibri"/>
        </w:rPr>
        <w:t xml:space="preserve">gency </w:t>
      </w:r>
      <w:r w:rsidR="00195A0E">
        <w:rPr>
          <w:rFonts w:ascii="Calibri" w:hAnsi="Calibri" w:cs="Calibri"/>
        </w:rPr>
        <w:t>officers</w:t>
      </w:r>
      <w:r w:rsidR="00195A0E" w:rsidRPr="00D21385">
        <w:rPr>
          <w:rFonts w:ascii="Calibri" w:hAnsi="Calibri" w:cs="Calibri"/>
        </w:rPr>
        <w:t xml:space="preserve"> </w:t>
      </w:r>
      <w:r w:rsidRPr="00D21385">
        <w:rPr>
          <w:rFonts w:ascii="Calibri" w:hAnsi="Calibri" w:cs="Calibri"/>
        </w:rPr>
        <w:t>for employees under their respective supervision.</w:t>
      </w:r>
    </w:p>
    <w:p w14:paraId="4BEA7BAC" w14:textId="77777777" w:rsidR="007D486E" w:rsidRPr="00D21385" w:rsidRDefault="007D486E" w:rsidP="00E57B48">
      <w:pPr>
        <w:ind w:right="252"/>
        <w:rPr>
          <w:rFonts w:ascii="Calibri" w:hAnsi="Calibri" w:cs="Calibri"/>
          <w:szCs w:val="24"/>
        </w:rPr>
      </w:pPr>
    </w:p>
    <w:p w14:paraId="7D97450E" w14:textId="77777777" w:rsidR="007D486E" w:rsidRPr="00D21385" w:rsidRDefault="007D486E" w:rsidP="00E57B48">
      <w:pPr>
        <w:ind w:right="252"/>
        <w:rPr>
          <w:rFonts w:ascii="Calibri" w:hAnsi="Calibri" w:cs="Calibri"/>
        </w:rPr>
      </w:pPr>
      <w:r w:rsidRPr="00D21385">
        <w:rPr>
          <w:rFonts w:ascii="Calibri" w:hAnsi="Calibri" w:cs="Calibri"/>
        </w:rPr>
        <w:t>When the temporary assignment begins and ends, the appropriate authority shall provide written notification to the Human Resources Manager and the employee.</w:t>
      </w:r>
    </w:p>
    <w:p w14:paraId="2F41268B" w14:textId="77777777" w:rsidR="007D486E" w:rsidRPr="00D21385" w:rsidRDefault="007D486E" w:rsidP="00E57B48">
      <w:pPr>
        <w:ind w:right="252"/>
        <w:rPr>
          <w:rFonts w:ascii="Calibri" w:hAnsi="Calibri" w:cs="Calibri"/>
        </w:rPr>
      </w:pPr>
    </w:p>
    <w:p w14:paraId="71707118" w14:textId="77777777" w:rsidR="007D486E" w:rsidRPr="00D21385" w:rsidRDefault="007D486E" w:rsidP="00E57B48">
      <w:pPr>
        <w:ind w:right="252"/>
        <w:rPr>
          <w:rFonts w:ascii="Calibri" w:hAnsi="Calibri" w:cs="Calibri"/>
          <w:szCs w:val="24"/>
        </w:rPr>
      </w:pPr>
      <w:r w:rsidRPr="00D21385">
        <w:rPr>
          <w:rFonts w:ascii="Calibri" w:hAnsi="Calibri" w:cs="Calibri"/>
        </w:rPr>
        <w:t>The appropriate authority may revoke the temporary assignment and additional compensation at any time if the employee is not performing the duties satisfactorily.</w:t>
      </w:r>
    </w:p>
    <w:p w14:paraId="01AF9451" w14:textId="77777777" w:rsidR="007D486E" w:rsidRPr="00D21385" w:rsidRDefault="007D486E" w:rsidP="00E57B48">
      <w:pPr>
        <w:ind w:right="252"/>
        <w:rPr>
          <w:rFonts w:ascii="Calibri" w:hAnsi="Calibri" w:cs="Calibri"/>
          <w:szCs w:val="24"/>
        </w:rPr>
      </w:pPr>
    </w:p>
    <w:p w14:paraId="09D5C5BD" w14:textId="77777777" w:rsidR="007D486E" w:rsidRPr="00D21385" w:rsidRDefault="007D486E" w:rsidP="00E57B48">
      <w:pPr>
        <w:pStyle w:val="P2"/>
        <w:ind w:right="252"/>
        <w:rPr>
          <w:rFonts w:cs="Calibri"/>
        </w:rPr>
      </w:pPr>
      <w:bookmarkStart w:id="31" w:name="_Toc83799786"/>
      <w:bookmarkStart w:id="32" w:name="_Toc126916223"/>
      <w:r w:rsidRPr="00D21385">
        <w:rPr>
          <w:rFonts w:cs="Calibri"/>
        </w:rPr>
        <w:t>Interns</w:t>
      </w:r>
      <w:bookmarkEnd w:id="31"/>
      <w:bookmarkEnd w:id="32"/>
    </w:p>
    <w:p w14:paraId="690F8EF7" w14:textId="77777777" w:rsidR="007D486E" w:rsidRPr="00D21385" w:rsidRDefault="007D486E" w:rsidP="00E57B48">
      <w:pPr>
        <w:ind w:right="252"/>
        <w:rPr>
          <w:rFonts w:ascii="Calibri" w:hAnsi="Calibri" w:cs="Calibri"/>
          <w:szCs w:val="24"/>
        </w:rPr>
      </w:pPr>
      <w:r w:rsidRPr="00D21385">
        <w:rPr>
          <w:rFonts w:ascii="Calibri" w:hAnsi="Calibri" w:cs="Calibri"/>
          <w:szCs w:val="24"/>
        </w:rPr>
        <w:t>The Legislative Branch encourages the development of students and veterans through the hiring of interns to achieve Legislative Branch operational needs.</w:t>
      </w:r>
    </w:p>
    <w:p w14:paraId="14EC997C" w14:textId="77777777" w:rsidR="007D486E" w:rsidRPr="00D21385" w:rsidRDefault="007D486E" w:rsidP="00E57B48">
      <w:pPr>
        <w:ind w:right="252"/>
        <w:rPr>
          <w:rFonts w:ascii="Calibri" w:hAnsi="Calibri" w:cs="Calibri"/>
          <w:szCs w:val="24"/>
        </w:rPr>
      </w:pPr>
    </w:p>
    <w:p w14:paraId="53C8F845" w14:textId="385374C3" w:rsidR="007D486E" w:rsidRPr="00D21385" w:rsidRDefault="007D486E" w:rsidP="00E57B48">
      <w:pPr>
        <w:pStyle w:val="ListParagraph"/>
        <w:numPr>
          <w:ilvl w:val="0"/>
          <w:numId w:val="11"/>
        </w:numPr>
        <w:ind w:right="252"/>
        <w:rPr>
          <w:rFonts w:ascii="Calibri" w:hAnsi="Calibri" w:cs="Calibri"/>
          <w:szCs w:val="24"/>
        </w:rPr>
      </w:pPr>
      <w:r w:rsidRPr="00D21385">
        <w:rPr>
          <w:rFonts w:ascii="Calibri" w:hAnsi="Calibri" w:cs="Calibri"/>
          <w:szCs w:val="24"/>
        </w:rPr>
        <w:t xml:space="preserve">The hiring of interns is a decision to be made by managers, in consultation with the chief of staff or independent agency </w:t>
      </w:r>
      <w:r w:rsidR="001C1BF4">
        <w:rPr>
          <w:rFonts w:ascii="Calibri" w:hAnsi="Calibri" w:cs="Calibri"/>
          <w:szCs w:val="24"/>
        </w:rPr>
        <w:t>director</w:t>
      </w:r>
      <w:r w:rsidR="001C1BF4" w:rsidRPr="00D21385">
        <w:rPr>
          <w:rFonts w:ascii="Calibri" w:hAnsi="Calibri" w:cs="Calibri"/>
          <w:szCs w:val="24"/>
        </w:rPr>
        <w:t xml:space="preserve"> </w:t>
      </w:r>
      <w:r w:rsidRPr="00D21385">
        <w:rPr>
          <w:rFonts w:ascii="Calibri" w:hAnsi="Calibri" w:cs="Calibri"/>
          <w:szCs w:val="24"/>
        </w:rPr>
        <w:t>based on operational need, appropriation authority and availability of resources (office space, computers, equipment and management support).</w:t>
      </w:r>
      <w:r w:rsidR="001C1BF4">
        <w:rPr>
          <w:rFonts w:ascii="Calibri" w:hAnsi="Calibri" w:cs="Calibri"/>
          <w:szCs w:val="24"/>
        </w:rPr>
        <w:t xml:space="preserve"> Councilmembers may also hire interns within budgetary con</w:t>
      </w:r>
      <w:r w:rsidR="00DC27FE">
        <w:rPr>
          <w:rFonts w:ascii="Calibri" w:hAnsi="Calibri" w:cs="Calibri"/>
          <w:szCs w:val="24"/>
        </w:rPr>
        <w:t>straints.</w:t>
      </w:r>
    </w:p>
    <w:p w14:paraId="5FE9612E" w14:textId="77777777" w:rsidR="007D486E" w:rsidRPr="00D21385" w:rsidRDefault="007D486E" w:rsidP="00E57B48">
      <w:pPr>
        <w:pStyle w:val="ListParagraph"/>
        <w:numPr>
          <w:ilvl w:val="0"/>
          <w:numId w:val="11"/>
        </w:numPr>
        <w:ind w:right="252"/>
        <w:rPr>
          <w:rFonts w:ascii="Calibri" w:hAnsi="Calibri" w:cs="Calibri"/>
          <w:szCs w:val="24"/>
        </w:rPr>
      </w:pPr>
      <w:r w:rsidRPr="00D21385">
        <w:rPr>
          <w:rFonts w:ascii="Calibri" w:hAnsi="Calibri" w:cs="Calibri"/>
          <w:szCs w:val="24"/>
        </w:rPr>
        <w:t>Rates of pay shall be based on the job duties and at least Washington State minimum wage.</w:t>
      </w:r>
    </w:p>
    <w:p w14:paraId="1742140E" w14:textId="77777777" w:rsidR="007D486E" w:rsidRPr="00D21385" w:rsidRDefault="007D486E" w:rsidP="00E57B48">
      <w:pPr>
        <w:pStyle w:val="ListParagraph"/>
        <w:numPr>
          <w:ilvl w:val="0"/>
          <w:numId w:val="11"/>
        </w:numPr>
        <w:ind w:right="252"/>
        <w:rPr>
          <w:rFonts w:ascii="Calibri" w:hAnsi="Calibri" w:cs="Calibri"/>
          <w:szCs w:val="24"/>
        </w:rPr>
      </w:pPr>
      <w:r w:rsidRPr="00D21385">
        <w:rPr>
          <w:rFonts w:ascii="Calibri" w:hAnsi="Calibri" w:cs="Calibri"/>
          <w:szCs w:val="24"/>
        </w:rPr>
        <w:t>Interns anticipated to work more than an average of 30 hours per week are eligible for benefits as required by the Affordable Care Act.</w:t>
      </w:r>
    </w:p>
    <w:p w14:paraId="5D08179A" w14:textId="77777777" w:rsidR="007D486E" w:rsidRPr="00D21385" w:rsidRDefault="007D486E" w:rsidP="00E57B48">
      <w:pPr>
        <w:ind w:right="252"/>
        <w:rPr>
          <w:rFonts w:ascii="Calibri" w:hAnsi="Calibri" w:cs="Calibri"/>
          <w:szCs w:val="24"/>
        </w:rPr>
      </w:pPr>
    </w:p>
    <w:p w14:paraId="1A7E69D5" w14:textId="63B12A9B" w:rsidR="007D486E" w:rsidRDefault="007D486E" w:rsidP="001C1BF4">
      <w:pPr>
        <w:ind w:right="252"/>
        <w:rPr>
          <w:rFonts w:ascii="Calibri" w:hAnsi="Calibri" w:cs="Calibri"/>
          <w:szCs w:val="24"/>
        </w:rPr>
      </w:pPr>
    </w:p>
    <w:p w14:paraId="1EBC777F" w14:textId="022B01D5" w:rsidR="00913C3A" w:rsidRDefault="00913C3A" w:rsidP="001C1BF4">
      <w:pPr>
        <w:ind w:right="252"/>
        <w:rPr>
          <w:rFonts w:ascii="Calibri" w:hAnsi="Calibri" w:cs="Calibri"/>
          <w:szCs w:val="24"/>
        </w:rPr>
      </w:pPr>
    </w:p>
    <w:p w14:paraId="46F1F9D5" w14:textId="77777777" w:rsidR="00913C3A" w:rsidRDefault="00913C3A" w:rsidP="001C1BF4">
      <w:pPr>
        <w:ind w:right="252"/>
        <w:rPr>
          <w:rFonts w:ascii="Calibri" w:hAnsi="Calibri" w:cs="Calibri"/>
          <w:szCs w:val="24"/>
        </w:rPr>
      </w:pPr>
    </w:p>
    <w:p w14:paraId="1ACE4AB3" w14:textId="77777777" w:rsidR="001C1BF4" w:rsidRPr="00D21385" w:rsidRDefault="001C1BF4" w:rsidP="00E57B48">
      <w:pPr>
        <w:ind w:right="252"/>
        <w:rPr>
          <w:rFonts w:ascii="Calibri" w:hAnsi="Calibri" w:cs="Calibri"/>
          <w:szCs w:val="24"/>
        </w:rPr>
      </w:pPr>
    </w:p>
    <w:p w14:paraId="10FB817A" w14:textId="77777777" w:rsidR="007D486E" w:rsidRPr="00D21385" w:rsidRDefault="007D486E" w:rsidP="00E57B48">
      <w:pPr>
        <w:pStyle w:val="P2"/>
        <w:ind w:right="252"/>
        <w:rPr>
          <w:rFonts w:cs="Calibri"/>
        </w:rPr>
      </w:pPr>
      <w:bookmarkStart w:id="33" w:name="_Toc83799787"/>
      <w:bookmarkStart w:id="34" w:name="_Toc126916224"/>
      <w:r w:rsidRPr="00D21385">
        <w:rPr>
          <w:rFonts w:cs="Calibri"/>
        </w:rPr>
        <w:lastRenderedPageBreak/>
        <w:t>Lactation Accommodation</w:t>
      </w:r>
      <w:bookmarkEnd w:id="33"/>
      <w:bookmarkEnd w:id="34"/>
    </w:p>
    <w:p w14:paraId="1BA2D919" w14:textId="77777777" w:rsidR="007D486E" w:rsidRPr="00D21385" w:rsidRDefault="007D486E" w:rsidP="00E57B48">
      <w:pPr>
        <w:ind w:right="252"/>
        <w:rPr>
          <w:rFonts w:ascii="Calibri" w:hAnsi="Calibri" w:cs="Calibri"/>
          <w:szCs w:val="24"/>
        </w:rPr>
      </w:pPr>
      <w:r w:rsidRPr="00D21385">
        <w:rPr>
          <w:rFonts w:ascii="Calibri" w:hAnsi="Calibri" w:cs="Calibri"/>
          <w:szCs w:val="24"/>
        </w:rPr>
        <w:t>The Legislative Branch provides</w:t>
      </w:r>
      <w:r w:rsidRPr="00D21385">
        <w:rPr>
          <w:rFonts w:ascii="Calibri" w:hAnsi="Calibri" w:cs="Calibri"/>
        </w:rPr>
        <w:t xml:space="preserve"> a reasonable amount of time as frequently as needed for nursing mothers to express breast milk or breastfeed their infants.</w:t>
      </w:r>
    </w:p>
    <w:p w14:paraId="516F5B43" w14:textId="77777777" w:rsidR="007D486E" w:rsidRPr="00D21385" w:rsidRDefault="007D486E" w:rsidP="00E57B48">
      <w:pPr>
        <w:ind w:right="252"/>
        <w:rPr>
          <w:rFonts w:ascii="Calibri" w:hAnsi="Calibri" w:cs="Calibri"/>
          <w:szCs w:val="24"/>
        </w:rPr>
      </w:pPr>
    </w:p>
    <w:p w14:paraId="380D089C" w14:textId="77777777" w:rsidR="007D486E" w:rsidRPr="00D21385" w:rsidRDefault="007D486E" w:rsidP="00E57B48">
      <w:pPr>
        <w:pStyle w:val="ListParagraph"/>
        <w:numPr>
          <w:ilvl w:val="0"/>
          <w:numId w:val="14"/>
        </w:numPr>
        <w:ind w:right="252"/>
        <w:contextualSpacing w:val="0"/>
        <w:rPr>
          <w:rFonts w:ascii="Calibri" w:hAnsi="Calibri" w:cs="Calibri"/>
        </w:rPr>
      </w:pPr>
      <w:r w:rsidRPr="00D21385">
        <w:rPr>
          <w:rFonts w:ascii="Calibri" w:hAnsi="Calibri" w:cs="Calibri"/>
        </w:rPr>
        <w:t>Managers and supervisors shall provide an employee a reasonable amount of time, as frequently as needed, to express milk or breastfeed their infants during the workday. The frequency and duration of the breaks and the duration may vary.</w:t>
      </w:r>
    </w:p>
    <w:p w14:paraId="67101865" w14:textId="77777777" w:rsidR="007D486E" w:rsidRPr="00D21385" w:rsidRDefault="007D486E" w:rsidP="00E57B48">
      <w:pPr>
        <w:pStyle w:val="ListParagraph"/>
        <w:numPr>
          <w:ilvl w:val="0"/>
          <w:numId w:val="14"/>
        </w:numPr>
        <w:ind w:right="252"/>
        <w:contextualSpacing w:val="0"/>
        <w:rPr>
          <w:rFonts w:ascii="Calibri" w:hAnsi="Calibri" w:cs="Calibri"/>
        </w:rPr>
      </w:pPr>
      <w:r w:rsidRPr="00D21385">
        <w:rPr>
          <w:rFonts w:ascii="Calibri" w:hAnsi="Calibri" w:cs="Calibri"/>
        </w:rPr>
        <w:t>Hourly employees may use their paid break periods or accrued leave for time needed to express milk or breastfeed their infants during the workday; employees will not be paid for time during any additional breaks beyond State law prescribed paid break periods.</w:t>
      </w:r>
    </w:p>
    <w:p w14:paraId="6F84BEB8" w14:textId="32B48709" w:rsidR="007D486E" w:rsidRPr="00D21385" w:rsidRDefault="007D486E" w:rsidP="00E57B48">
      <w:pPr>
        <w:pStyle w:val="ListParagraph"/>
        <w:numPr>
          <w:ilvl w:val="0"/>
          <w:numId w:val="14"/>
        </w:numPr>
        <w:ind w:right="252"/>
        <w:contextualSpacing w:val="0"/>
        <w:rPr>
          <w:rFonts w:ascii="Calibri" w:hAnsi="Calibri" w:cs="Calibri"/>
        </w:rPr>
      </w:pPr>
      <w:r w:rsidRPr="00D21385">
        <w:rPr>
          <w:rFonts w:ascii="Calibri" w:hAnsi="Calibri" w:cs="Calibri"/>
        </w:rPr>
        <w:t xml:space="preserve">Nursing mothers may request an adjusted work schedule, subject to approval by their manager or supervisor, to address their individual needs, </w:t>
      </w:r>
      <w:r w:rsidRPr="00D21385">
        <w:rPr>
          <w:rFonts w:ascii="Calibri" w:hAnsi="Calibri" w:cs="Calibri"/>
          <w:i/>
        </w:rPr>
        <w:t>e.g</w:t>
      </w:r>
      <w:r w:rsidRPr="00D21385">
        <w:rPr>
          <w:rFonts w:ascii="Calibri" w:hAnsi="Calibri" w:cs="Calibri"/>
        </w:rPr>
        <w:t>., the meal break may be temporarily modified or the beginning and/or ending of the workday may be temporarily adjusted.</w:t>
      </w:r>
    </w:p>
    <w:p w14:paraId="5295857D" w14:textId="77777777" w:rsidR="007D486E" w:rsidRPr="00D21385" w:rsidRDefault="007D486E" w:rsidP="00E57B48">
      <w:pPr>
        <w:pStyle w:val="ListParagraph"/>
        <w:numPr>
          <w:ilvl w:val="0"/>
          <w:numId w:val="14"/>
        </w:numPr>
        <w:ind w:right="252"/>
        <w:contextualSpacing w:val="0"/>
        <w:rPr>
          <w:rFonts w:ascii="Calibri" w:hAnsi="Calibri" w:cs="Calibri"/>
        </w:rPr>
      </w:pPr>
      <w:r w:rsidRPr="00D21385">
        <w:rPr>
          <w:rFonts w:ascii="Calibri" w:hAnsi="Calibri" w:cs="Calibri"/>
        </w:rPr>
        <w:t>As necessary, employees may work with their manager or the Human Resources Manager to determine an appropriate private space to use for this accommodation.</w:t>
      </w:r>
    </w:p>
    <w:p w14:paraId="4D2EF4EF" w14:textId="77777777" w:rsidR="007D486E" w:rsidRPr="00D21385" w:rsidRDefault="007D486E" w:rsidP="00E57B48">
      <w:pPr>
        <w:ind w:right="252"/>
        <w:rPr>
          <w:rFonts w:ascii="Calibri" w:hAnsi="Calibri" w:cs="Calibri"/>
          <w:szCs w:val="24"/>
        </w:rPr>
      </w:pPr>
    </w:p>
    <w:p w14:paraId="1D775D94" w14:textId="52AD3604" w:rsidR="007D486E" w:rsidRPr="00D21385" w:rsidRDefault="007D486E" w:rsidP="00E57B48">
      <w:pPr>
        <w:pStyle w:val="P2"/>
        <w:ind w:right="252"/>
        <w:rPr>
          <w:rFonts w:cs="Calibri"/>
        </w:rPr>
      </w:pPr>
      <w:bookmarkStart w:id="35" w:name="_Toc83799788"/>
      <w:bookmarkStart w:id="36" w:name="_Toc126916225"/>
      <w:r w:rsidRPr="00D21385">
        <w:rPr>
          <w:rFonts w:cs="Calibri"/>
        </w:rPr>
        <w:t>Media Contacts</w:t>
      </w:r>
      <w:bookmarkEnd w:id="35"/>
      <w:bookmarkEnd w:id="36"/>
    </w:p>
    <w:p w14:paraId="074DA7B3" w14:textId="2350C2D7" w:rsidR="007D486E" w:rsidRPr="00D21385" w:rsidRDefault="00E03934" w:rsidP="00E57B48">
      <w:pPr>
        <w:ind w:right="252"/>
        <w:rPr>
          <w:rFonts w:ascii="Calibri" w:hAnsi="Calibri" w:cs="Calibri"/>
        </w:rPr>
      </w:pPr>
      <w:proofErr w:type="gramStart"/>
      <w:r>
        <w:rPr>
          <w:rFonts w:ascii="Calibri" w:hAnsi="Calibri" w:cs="Calibri"/>
        </w:rPr>
        <w:t>In the event that</w:t>
      </w:r>
      <w:proofErr w:type="gramEnd"/>
      <w:r>
        <w:rPr>
          <w:rFonts w:ascii="Calibri" w:hAnsi="Calibri" w:cs="Calibri"/>
        </w:rPr>
        <w:t xml:space="preserve"> central staff outside of the Communications team are contacted by</w:t>
      </w:r>
      <w:r w:rsidR="007D486E" w:rsidRPr="00D21385">
        <w:rPr>
          <w:rFonts w:ascii="Calibri" w:hAnsi="Calibri" w:cs="Calibri"/>
        </w:rPr>
        <w:t xml:space="preserve"> the news media </w:t>
      </w:r>
      <w:r w:rsidR="00834FAA">
        <w:rPr>
          <w:rFonts w:ascii="Calibri" w:hAnsi="Calibri" w:cs="Calibri"/>
        </w:rPr>
        <w:t>regarding Council</w:t>
      </w:r>
      <w:r w:rsidR="007D486E" w:rsidRPr="00D21385">
        <w:rPr>
          <w:rFonts w:ascii="Calibri" w:hAnsi="Calibri" w:cs="Calibri"/>
        </w:rPr>
        <w:t xml:space="preserve"> business, </w:t>
      </w:r>
      <w:r w:rsidR="00FD155D">
        <w:rPr>
          <w:rFonts w:ascii="Calibri" w:hAnsi="Calibri" w:cs="Calibri"/>
        </w:rPr>
        <w:t>they should consult with the Director of Communications, who can</w:t>
      </w:r>
      <w:r w:rsidR="007D486E" w:rsidRPr="00D21385">
        <w:rPr>
          <w:rFonts w:ascii="Calibri" w:hAnsi="Calibri" w:cs="Calibri"/>
        </w:rPr>
        <w:t xml:space="preserve"> refer </w:t>
      </w:r>
      <w:r w:rsidR="008969A7">
        <w:rPr>
          <w:rFonts w:ascii="Calibri" w:hAnsi="Calibri" w:cs="Calibri"/>
        </w:rPr>
        <w:t>the matter</w:t>
      </w:r>
      <w:r w:rsidR="007D486E" w:rsidRPr="00D21385">
        <w:rPr>
          <w:rFonts w:ascii="Calibri" w:hAnsi="Calibri" w:cs="Calibri"/>
        </w:rPr>
        <w:t xml:space="preserve"> to the</w:t>
      </w:r>
      <w:r w:rsidR="008969A7">
        <w:rPr>
          <w:rFonts w:ascii="Calibri" w:hAnsi="Calibri" w:cs="Calibri"/>
        </w:rPr>
        <w:t xml:space="preserve"> appropriate</w:t>
      </w:r>
      <w:r w:rsidR="007D486E" w:rsidRPr="00D21385">
        <w:rPr>
          <w:rFonts w:ascii="Calibri" w:hAnsi="Calibri" w:cs="Calibri"/>
        </w:rPr>
        <w:t xml:space="preserve"> committee chair or Councilmember. Independent agencies may consult with Councilmembers, Council staff, and legal counsel as appropriate.</w:t>
      </w:r>
    </w:p>
    <w:p w14:paraId="49272298" w14:textId="77777777" w:rsidR="007D486E" w:rsidRPr="00D21385" w:rsidRDefault="007D486E" w:rsidP="00E57B48">
      <w:pPr>
        <w:ind w:right="252"/>
        <w:rPr>
          <w:rFonts w:ascii="Calibri" w:hAnsi="Calibri" w:cs="Calibri"/>
        </w:rPr>
      </w:pPr>
    </w:p>
    <w:p w14:paraId="7D66ED44" w14:textId="77777777" w:rsidR="007D486E" w:rsidRPr="00D21385" w:rsidRDefault="007D486E" w:rsidP="00E57B48">
      <w:pPr>
        <w:pStyle w:val="P2"/>
        <w:ind w:right="252"/>
        <w:rPr>
          <w:rFonts w:cs="Calibri"/>
        </w:rPr>
      </w:pPr>
      <w:bookmarkStart w:id="37" w:name="_Toc83799789"/>
      <w:bookmarkStart w:id="38" w:name="_Toc126916226"/>
      <w:r w:rsidRPr="00D21385">
        <w:rPr>
          <w:rFonts w:cs="Calibri"/>
        </w:rPr>
        <w:t>Travel</w:t>
      </w:r>
      <w:bookmarkEnd w:id="37"/>
      <w:bookmarkEnd w:id="38"/>
    </w:p>
    <w:p w14:paraId="70A957EA" w14:textId="5A06FEAA" w:rsidR="007D486E" w:rsidRPr="00D21385" w:rsidRDefault="007D486E" w:rsidP="00E57B48">
      <w:pPr>
        <w:ind w:right="252"/>
        <w:rPr>
          <w:rFonts w:ascii="Calibri" w:hAnsi="Calibri" w:cs="Calibri"/>
        </w:rPr>
      </w:pPr>
      <w:r w:rsidRPr="00D21385">
        <w:rPr>
          <w:rFonts w:ascii="Calibri" w:hAnsi="Calibri" w:cs="Calibri"/>
        </w:rPr>
        <w:t xml:space="preserve">Except as otherwise noted for Councilmembers, the Legislative Branch uses the county-wide travel policies and systems adopted by the Executive. </w:t>
      </w:r>
      <w:r w:rsidR="0026161B">
        <w:rPr>
          <w:rFonts w:ascii="Calibri" w:hAnsi="Calibri" w:cs="Calibri"/>
        </w:rPr>
        <w:t>For more information on the King County Travel policy</w:t>
      </w:r>
      <w:r w:rsidR="00EA3785">
        <w:rPr>
          <w:rFonts w:ascii="Calibri" w:hAnsi="Calibri" w:cs="Calibri"/>
        </w:rPr>
        <w:t xml:space="preserve"> - </w:t>
      </w:r>
      <w:hyperlink r:id="rId12">
        <w:r w:rsidR="00EA3785" w:rsidRPr="00FC09AC">
          <w:rPr>
            <w:color w:val="0562C1"/>
            <w:u w:val="single" w:color="0562C1"/>
          </w:rPr>
          <w:t>Travel Services for King County Employees</w:t>
        </w:r>
      </w:hyperlink>
      <w:r w:rsidRPr="00D21385">
        <w:rPr>
          <w:rFonts w:ascii="Calibri" w:hAnsi="Calibri" w:cs="Calibri"/>
        </w:rPr>
        <w:t>.</w:t>
      </w:r>
    </w:p>
    <w:p w14:paraId="2B9EA2EC" w14:textId="77777777" w:rsidR="007D486E" w:rsidRPr="00D21385" w:rsidRDefault="007D486E" w:rsidP="00E57B48">
      <w:pPr>
        <w:ind w:right="252"/>
        <w:rPr>
          <w:rFonts w:ascii="Calibri" w:hAnsi="Calibri" w:cs="Calibri"/>
        </w:rPr>
      </w:pPr>
    </w:p>
    <w:p w14:paraId="7FDCF566" w14:textId="77777777" w:rsidR="007D486E" w:rsidRPr="00D21385" w:rsidRDefault="007D486E" w:rsidP="00E57B48">
      <w:pPr>
        <w:pStyle w:val="P2"/>
        <w:ind w:right="252"/>
        <w:rPr>
          <w:rFonts w:cs="Calibri"/>
        </w:rPr>
      </w:pPr>
      <w:bookmarkStart w:id="39" w:name="_Toc83799790"/>
      <w:bookmarkStart w:id="40" w:name="_Toc126916227"/>
      <w:r w:rsidRPr="00D21385">
        <w:rPr>
          <w:rFonts w:cs="Calibri"/>
        </w:rPr>
        <w:t>Ethics</w:t>
      </w:r>
      <w:bookmarkEnd w:id="39"/>
      <w:bookmarkEnd w:id="40"/>
    </w:p>
    <w:p w14:paraId="5ABF36B3" w14:textId="77777777" w:rsidR="007D486E" w:rsidRPr="00D21385" w:rsidRDefault="007D486E" w:rsidP="00E57B48">
      <w:pPr>
        <w:ind w:right="252"/>
        <w:rPr>
          <w:rFonts w:ascii="Calibri" w:hAnsi="Calibri" w:cs="Calibri"/>
          <w:b/>
          <w:bCs/>
        </w:rPr>
      </w:pPr>
    </w:p>
    <w:p w14:paraId="74A2598D" w14:textId="77777777" w:rsidR="007D486E" w:rsidRPr="00D21385" w:rsidRDefault="007D486E" w:rsidP="00E57B48">
      <w:pPr>
        <w:ind w:right="252"/>
        <w:rPr>
          <w:rFonts w:ascii="Calibri" w:hAnsi="Calibri" w:cs="Calibri"/>
        </w:rPr>
      </w:pPr>
      <w:r w:rsidRPr="00D21385">
        <w:rPr>
          <w:rFonts w:ascii="Calibri" w:hAnsi="Calibri" w:cs="Calibri"/>
          <w:b/>
          <w:bCs/>
        </w:rPr>
        <w:t>A. General Familiarity &amp; Compliance with County Ethics Code.</w:t>
      </w:r>
      <w:r w:rsidRPr="00D21385">
        <w:rPr>
          <w:rFonts w:ascii="Calibri" w:hAnsi="Calibri" w:cs="Calibri"/>
        </w:rPr>
        <w:t xml:space="preserve"> </w:t>
      </w:r>
    </w:p>
    <w:p w14:paraId="13525EFA" w14:textId="5A5FD086" w:rsidR="007D486E" w:rsidRPr="00D21385" w:rsidRDefault="007D486E" w:rsidP="00E57B48">
      <w:pPr>
        <w:ind w:right="252"/>
        <w:rPr>
          <w:rFonts w:ascii="Calibri" w:hAnsi="Calibri" w:cs="Calibri"/>
        </w:rPr>
      </w:pPr>
      <w:r w:rsidRPr="00D21385">
        <w:rPr>
          <w:rFonts w:ascii="Calibri" w:hAnsi="Calibri" w:cs="Calibri"/>
        </w:rPr>
        <w:t xml:space="preserve">In common with all county employees and officials, Legislative Branch employees and elected officials shall comply with the King County code of ethics, </w:t>
      </w:r>
      <w:proofErr w:type="spellStart"/>
      <w:r w:rsidRPr="00D21385">
        <w:rPr>
          <w:rFonts w:ascii="Calibri" w:hAnsi="Calibri" w:cs="Calibri"/>
        </w:rPr>
        <w:t>K.C.C</w:t>
      </w:r>
      <w:proofErr w:type="spellEnd"/>
      <w:r w:rsidRPr="00D21385">
        <w:rPr>
          <w:rFonts w:ascii="Calibri" w:hAnsi="Calibri" w:cs="Calibri"/>
        </w:rPr>
        <w:t xml:space="preserve">. chapter 3.04. Each employee shall become familiar with the code of ethics and, in the event the employee identifies any issue of possible concern, the employee shall promptly seek advice from the employee's supervisor, the appropriate chief officer or independent agency </w:t>
      </w:r>
      <w:r w:rsidR="003D4FBB">
        <w:rPr>
          <w:rFonts w:ascii="Calibri" w:hAnsi="Calibri" w:cs="Calibri"/>
        </w:rPr>
        <w:t>officer</w:t>
      </w:r>
      <w:r w:rsidRPr="00D21385">
        <w:rPr>
          <w:rFonts w:ascii="Calibri" w:hAnsi="Calibri" w:cs="Calibri"/>
        </w:rPr>
        <w:t>, or shall seek an advisory opinion from the board of ethics.</w:t>
      </w:r>
    </w:p>
    <w:p w14:paraId="5A124DE6" w14:textId="77777777" w:rsidR="007D486E" w:rsidRPr="00D21385" w:rsidRDefault="007D486E" w:rsidP="00E57B48">
      <w:pPr>
        <w:ind w:right="252"/>
        <w:rPr>
          <w:rFonts w:ascii="Calibri" w:hAnsi="Calibri" w:cs="Calibri"/>
        </w:rPr>
      </w:pPr>
    </w:p>
    <w:p w14:paraId="0B43496C" w14:textId="77777777" w:rsidR="007D486E" w:rsidRPr="00D21385" w:rsidRDefault="007D486E" w:rsidP="00E57B48">
      <w:pPr>
        <w:ind w:right="252"/>
        <w:rPr>
          <w:rFonts w:ascii="Calibri" w:hAnsi="Calibri" w:cs="Calibri"/>
          <w:b/>
          <w:bCs/>
        </w:rPr>
      </w:pPr>
      <w:r w:rsidRPr="00D21385">
        <w:rPr>
          <w:rFonts w:ascii="Calibri" w:hAnsi="Calibri" w:cs="Calibri"/>
          <w:b/>
          <w:bCs/>
        </w:rPr>
        <w:t xml:space="preserve">B. Conflict of Interest. </w:t>
      </w:r>
    </w:p>
    <w:p w14:paraId="1DA201F3" w14:textId="3CA5756F" w:rsidR="00C555C7" w:rsidRDefault="007D486E" w:rsidP="00C24376">
      <w:pPr>
        <w:ind w:right="252"/>
        <w:rPr>
          <w:rFonts w:ascii="Calibri" w:hAnsi="Calibri" w:cs="Calibri"/>
        </w:rPr>
      </w:pPr>
      <w:r w:rsidRPr="00D21385">
        <w:rPr>
          <w:rFonts w:ascii="Calibri" w:hAnsi="Calibri" w:cs="Calibri"/>
        </w:rPr>
        <w:t xml:space="preserve">Very generally, a conflict of interest occurs when an employee has a personal or financial interest in any matter that </w:t>
      </w:r>
      <w:r w:rsidR="009A3CB8">
        <w:rPr>
          <w:rFonts w:ascii="Calibri" w:hAnsi="Calibri" w:cs="Calibri"/>
        </w:rPr>
        <w:t xml:space="preserve">comes before the </w:t>
      </w:r>
      <w:r w:rsidRPr="00D21385">
        <w:rPr>
          <w:rFonts w:ascii="Calibri" w:hAnsi="Calibri" w:cs="Calibri"/>
        </w:rPr>
        <w:t xml:space="preserve">employee </w:t>
      </w:r>
      <w:r w:rsidR="009A3CB8">
        <w:rPr>
          <w:rFonts w:ascii="Calibri" w:hAnsi="Calibri" w:cs="Calibri"/>
        </w:rPr>
        <w:t xml:space="preserve">in the course of their employment </w:t>
      </w:r>
      <w:proofErr w:type="gramStart"/>
      <w:r w:rsidR="009A3CB8">
        <w:rPr>
          <w:rFonts w:ascii="Calibri" w:hAnsi="Calibri" w:cs="Calibri"/>
        </w:rPr>
        <w:t xml:space="preserve">and </w:t>
      </w:r>
      <w:r w:rsidRPr="00D21385">
        <w:rPr>
          <w:rFonts w:ascii="Calibri" w:hAnsi="Calibri" w:cs="Calibri"/>
        </w:rPr>
        <w:t xml:space="preserve"> job</w:t>
      </w:r>
      <w:proofErr w:type="gramEnd"/>
      <w:r w:rsidRPr="00D21385">
        <w:rPr>
          <w:rFonts w:ascii="Calibri" w:hAnsi="Calibri" w:cs="Calibri"/>
        </w:rPr>
        <w:t xml:space="preserve"> responsibilities as a county employee. These interests could influence, or appear to</w:t>
      </w:r>
    </w:p>
    <w:p w14:paraId="017CD06A" w14:textId="0EF9DC3B" w:rsidR="00C555C7" w:rsidRDefault="00C555C7" w:rsidP="00C24376">
      <w:pPr>
        <w:ind w:right="252"/>
        <w:rPr>
          <w:rFonts w:ascii="Calibri" w:hAnsi="Calibri" w:cs="Calibri"/>
        </w:rPr>
      </w:pPr>
    </w:p>
    <w:p w14:paraId="228287B2" w14:textId="77777777" w:rsidR="00913C3A" w:rsidRDefault="00913C3A" w:rsidP="00C24376">
      <w:pPr>
        <w:ind w:right="252"/>
        <w:rPr>
          <w:rFonts w:ascii="Calibri" w:hAnsi="Calibri" w:cs="Calibri"/>
        </w:rPr>
      </w:pPr>
    </w:p>
    <w:p w14:paraId="2F64780C" w14:textId="492DCB83" w:rsidR="007D486E" w:rsidRPr="00D21385" w:rsidRDefault="007D486E" w:rsidP="00E57B48">
      <w:pPr>
        <w:ind w:right="252"/>
        <w:rPr>
          <w:rFonts w:ascii="Calibri" w:hAnsi="Calibri" w:cs="Calibri"/>
        </w:rPr>
      </w:pPr>
      <w:r w:rsidRPr="00D21385">
        <w:rPr>
          <w:rFonts w:ascii="Calibri" w:hAnsi="Calibri" w:cs="Calibri"/>
        </w:rPr>
        <w:lastRenderedPageBreak/>
        <w:t xml:space="preserve">influence, an employee’s professional judgment and affect official decision-making. </w:t>
      </w:r>
      <w:r w:rsidR="00F22690">
        <w:rPr>
          <w:rFonts w:ascii="Calibri" w:hAnsi="Calibri" w:cs="Calibri"/>
        </w:rPr>
        <w:t>Some examples of c</w:t>
      </w:r>
      <w:r w:rsidR="00F22690" w:rsidRPr="00D21385">
        <w:rPr>
          <w:rFonts w:ascii="Calibri" w:hAnsi="Calibri" w:cs="Calibri"/>
        </w:rPr>
        <w:t xml:space="preserve">ommon </w:t>
      </w:r>
      <w:r w:rsidRPr="00D21385">
        <w:rPr>
          <w:rFonts w:ascii="Calibri" w:hAnsi="Calibri" w:cs="Calibri"/>
        </w:rPr>
        <w:t>conflicts of interest include:</w:t>
      </w:r>
    </w:p>
    <w:p w14:paraId="3C5E2699" w14:textId="77777777" w:rsidR="007D486E" w:rsidRPr="00D21385" w:rsidRDefault="007D486E" w:rsidP="00E57B48">
      <w:pPr>
        <w:pStyle w:val="ListParagraph"/>
        <w:numPr>
          <w:ilvl w:val="0"/>
          <w:numId w:val="28"/>
        </w:numPr>
        <w:ind w:right="252"/>
        <w:rPr>
          <w:rFonts w:ascii="Calibri" w:hAnsi="Calibri" w:cs="Calibri"/>
        </w:rPr>
      </w:pPr>
      <w:r w:rsidRPr="00D21385">
        <w:rPr>
          <w:rFonts w:ascii="Calibri" w:hAnsi="Calibri" w:cs="Calibri"/>
        </w:rPr>
        <w:t xml:space="preserve">Seeking or receiving economic gain for personal or family use through access to privileged information or official </w:t>
      </w:r>
      <w:proofErr w:type="gramStart"/>
      <w:r w:rsidRPr="00D21385">
        <w:rPr>
          <w:rFonts w:ascii="Calibri" w:hAnsi="Calibri" w:cs="Calibri"/>
        </w:rPr>
        <w:t>position;</w:t>
      </w:r>
      <w:proofErr w:type="gramEnd"/>
      <w:r w:rsidRPr="00D21385">
        <w:rPr>
          <w:rFonts w:ascii="Calibri" w:hAnsi="Calibri" w:cs="Calibri"/>
        </w:rPr>
        <w:t xml:space="preserve"> </w:t>
      </w:r>
    </w:p>
    <w:p w14:paraId="02FB84F1" w14:textId="77777777" w:rsidR="007D486E" w:rsidRPr="00D21385" w:rsidRDefault="007D486E" w:rsidP="00E57B48">
      <w:pPr>
        <w:pStyle w:val="ListParagraph"/>
        <w:numPr>
          <w:ilvl w:val="0"/>
          <w:numId w:val="28"/>
        </w:numPr>
        <w:ind w:right="252"/>
        <w:rPr>
          <w:rFonts w:ascii="Calibri" w:hAnsi="Calibri" w:cs="Calibri"/>
        </w:rPr>
      </w:pPr>
      <w:r w:rsidRPr="00D21385">
        <w:rPr>
          <w:rFonts w:ascii="Calibri" w:hAnsi="Calibri" w:cs="Calibri"/>
        </w:rPr>
        <w:t xml:space="preserve">Possessing a financial interest in a firm or organization that does business or seeks to do business with the County and not disclosing that interest to your supervisor or appointing </w:t>
      </w:r>
      <w:proofErr w:type="gramStart"/>
      <w:r w:rsidRPr="00D21385">
        <w:rPr>
          <w:rFonts w:ascii="Calibri" w:hAnsi="Calibri" w:cs="Calibri"/>
        </w:rPr>
        <w:t>authority;</w:t>
      </w:r>
      <w:proofErr w:type="gramEnd"/>
    </w:p>
    <w:p w14:paraId="0627BE5D" w14:textId="77777777" w:rsidR="007D486E" w:rsidRPr="00D21385" w:rsidRDefault="007D486E" w:rsidP="00E57B48">
      <w:pPr>
        <w:pStyle w:val="ListParagraph"/>
        <w:numPr>
          <w:ilvl w:val="0"/>
          <w:numId w:val="28"/>
        </w:numPr>
        <w:ind w:right="252"/>
        <w:rPr>
          <w:rFonts w:ascii="Calibri" w:hAnsi="Calibri" w:cs="Calibri"/>
        </w:rPr>
      </w:pPr>
      <w:r w:rsidRPr="00D21385">
        <w:rPr>
          <w:rFonts w:ascii="Calibri" w:hAnsi="Calibri" w:cs="Calibri"/>
        </w:rPr>
        <w:t xml:space="preserve">Participating in or seeking to influence the selection of persons, firms, or organizations doing business with the County when having a financial interest in the </w:t>
      </w:r>
      <w:proofErr w:type="gramStart"/>
      <w:r w:rsidRPr="00D21385">
        <w:rPr>
          <w:rFonts w:ascii="Calibri" w:hAnsi="Calibri" w:cs="Calibri"/>
        </w:rPr>
        <w:t>outcome;</w:t>
      </w:r>
      <w:proofErr w:type="gramEnd"/>
      <w:r w:rsidRPr="00D21385">
        <w:rPr>
          <w:rFonts w:ascii="Calibri" w:hAnsi="Calibri" w:cs="Calibri"/>
        </w:rPr>
        <w:t xml:space="preserve"> </w:t>
      </w:r>
    </w:p>
    <w:p w14:paraId="3DBE9ABA" w14:textId="77777777" w:rsidR="007D486E" w:rsidRPr="00D21385" w:rsidRDefault="007D486E" w:rsidP="00E57B48">
      <w:pPr>
        <w:pStyle w:val="ListParagraph"/>
        <w:numPr>
          <w:ilvl w:val="0"/>
          <w:numId w:val="28"/>
        </w:numPr>
        <w:ind w:right="252"/>
        <w:rPr>
          <w:rFonts w:ascii="Calibri" w:hAnsi="Calibri" w:cs="Calibri"/>
        </w:rPr>
      </w:pPr>
      <w:proofErr w:type="gramStart"/>
      <w:r w:rsidRPr="00D21385">
        <w:rPr>
          <w:rFonts w:ascii="Calibri" w:hAnsi="Calibri" w:cs="Calibri"/>
        </w:rPr>
        <w:t>Entering into</w:t>
      </w:r>
      <w:proofErr w:type="gramEnd"/>
      <w:r w:rsidRPr="00D21385">
        <w:rPr>
          <w:rFonts w:ascii="Calibri" w:hAnsi="Calibri" w:cs="Calibri"/>
        </w:rPr>
        <w:t xml:space="preserve"> a business relationship outside county government with any employee for whom an employee has supervisory responsibility, or with someone an employee deals within an official capacity as a county employee. </w:t>
      </w:r>
    </w:p>
    <w:p w14:paraId="5442B118" w14:textId="77777777" w:rsidR="007D486E" w:rsidRPr="00D21385" w:rsidRDefault="007D486E" w:rsidP="00E57B48">
      <w:pPr>
        <w:pStyle w:val="ListParagraph"/>
        <w:numPr>
          <w:ilvl w:val="0"/>
          <w:numId w:val="28"/>
        </w:numPr>
        <w:ind w:right="252"/>
        <w:rPr>
          <w:rFonts w:ascii="Calibri" w:hAnsi="Calibri" w:cs="Calibri"/>
        </w:rPr>
      </w:pPr>
      <w:r w:rsidRPr="00D21385">
        <w:rPr>
          <w:rFonts w:ascii="Calibri" w:hAnsi="Calibri" w:cs="Calibri"/>
        </w:rPr>
        <w:t xml:space="preserve">An employee working with or hiring family members in some circumstances presents a conflict of interest. It is generally permissible for two relatives to work in the same department, </w:t>
      </w:r>
      <w:proofErr w:type="gramStart"/>
      <w:r w:rsidRPr="00D21385">
        <w:rPr>
          <w:rFonts w:ascii="Calibri" w:hAnsi="Calibri" w:cs="Calibri"/>
        </w:rPr>
        <w:t>agency</w:t>
      </w:r>
      <w:proofErr w:type="gramEnd"/>
      <w:r w:rsidRPr="00D21385">
        <w:rPr>
          <w:rFonts w:ascii="Calibri" w:hAnsi="Calibri" w:cs="Calibri"/>
        </w:rPr>
        <w:t xml:space="preserve"> or division, as long as there are no business or job-related conflicts of interest. It is not permissible for one relative to supervise or make employment-related decisions about the other relative.</w:t>
      </w:r>
    </w:p>
    <w:p w14:paraId="1D90C6FA" w14:textId="77777777" w:rsidR="007D486E" w:rsidRPr="00D21385" w:rsidRDefault="007D486E" w:rsidP="00E57B48">
      <w:pPr>
        <w:pStyle w:val="ListParagraph"/>
        <w:ind w:right="252"/>
        <w:rPr>
          <w:rFonts w:ascii="Calibri" w:hAnsi="Calibri" w:cs="Calibri"/>
        </w:rPr>
      </w:pPr>
    </w:p>
    <w:p w14:paraId="562E35D1" w14:textId="7CE53628" w:rsidR="007D486E" w:rsidRDefault="007D486E" w:rsidP="00E57B48">
      <w:pPr>
        <w:ind w:right="252"/>
        <w:rPr>
          <w:rFonts w:ascii="Calibri" w:hAnsi="Calibri" w:cs="Calibri"/>
        </w:rPr>
      </w:pPr>
      <w:r>
        <w:rPr>
          <w:rFonts w:ascii="Calibri" w:hAnsi="Calibri" w:cs="Calibri"/>
        </w:rPr>
        <w:t xml:space="preserve">To determine if a conflict of interest exists or for any questions, consult the </w:t>
      </w:r>
      <w:hyperlink r:id="rId13">
        <w:r w:rsidR="00D401F6">
          <w:rPr>
            <w:rFonts w:ascii="Calibri" w:hAnsi="Calibri" w:cs="Calibri"/>
            <w:color w:val="0562C1"/>
            <w:u w:val="single" w:color="0562C1"/>
          </w:rPr>
          <w:t>County's</w:t>
        </w:r>
        <w:r w:rsidR="00D401F6">
          <w:rPr>
            <w:rFonts w:ascii="Calibri" w:hAnsi="Calibri" w:cs="Calibri"/>
            <w:color w:val="0562C1"/>
            <w:spacing w:val="-3"/>
            <w:u w:val="single" w:color="0562C1"/>
          </w:rPr>
          <w:t xml:space="preserve"> </w:t>
        </w:r>
        <w:r w:rsidR="00D401F6">
          <w:rPr>
            <w:rFonts w:ascii="Calibri" w:hAnsi="Calibri" w:cs="Calibri"/>
            <w:color w:val="0562C1"/>
            <w:u w:val="single" w:color="0562C1"/>
          </w:rPr>
          <w:t>Ethics</w:t>
        </w:r>
      </w:hyperlink>
      <w:r w:rsidR="00D401F6">
        <w:rPr>
          <w:rFonts w:ascii="Calibri" w:hAnsi="Calibri" w:cs="Calibri"/>
          <w:color w:val="0562C1"/>
        </w:rPr>
        <w:t xml:space="preserve"> </w:t>
      </w:r>
      <w:hyperlink r:id="rId14">
        <w:r w:rsidR="00D401F6">
          <w:rPr>
            <w:rFonts w:ascii="Calibri" w:hAnsi="Calibri" w:cs="Calibri"/>
            <w:color w:val="0562C1"/>
            <w:u w:val="single" w:color="0562C1"/>
          </w:rPr>
          <w:t>Manual</w:t>
        </w:r>
      </w:hyperlink>
      <w:r>
        <w:rPr>
          <w:rFonts w:ascii="Calibri" w:hAnsi="Calibri" w:cs="Calibri"/>
        </w:rPr>
        <w:t>, or consult with a supervisor or legal counsel for guidance.</w:t>
      </w:r>
    </w:p>
    <w:p w14:paraId="45D37A54" w14:textId="77777777" w:rsidR="007D486E" w:rsidRPr="00D21385" w:rsidRDefault="007D486E" w:rsidP="00E57B48">
      <w:pPr>
        <w:ind w:right="252"/>
        <w:rPr>
          <w:rFonts w:ascii="Calibri" w:hAnsi="Calibri" w:cs="Calibri"/>
        </w:rPr>
      </w:pPr>
    </w:p>
    <w:p w14:paraId="5D08B577" w14:textId="77777777" w:rsidR="007D486E" w:rsidRPr="00D21385" w:rsidRDefault="007D486E" w:rsidP="00E57B48">
      <w:pPr>
        <w:ind w:right="252"/>
        <w:rPr>
          <w:rFonts w:ascii="Calibri" w:hAnsi="Calibri" w:cs="Calibri"/>
          <w:b/>
          <w:bCs/>
        </w:rPr>
      </w:pPr>
      <w:r w:rsidRPr="00D21385">
        <w:rPr>
          <w:rFonts w:ascii="Calibri" w:hAnsi="Calibri" w:cs="Calibri"/>
          <w:b/>
          <w:bCs/>
        </w:rPr>
        <w:t>C. Central Staff Obligations.</w:t>
      </w:r>
    </w:p>
    <w:p w14:paraId="322684FA" w14:textId="77777777" w:rsidR="007D486E" w:rsidRPr="00AC1599" w:rsidRDefault="007D486E" w:rsidP="00E57B48">
      <w:pPr>
        <w:ind w:right="252"/>
        <w:rPr>
          <w:rFonts w:ascii="Calibri" w:hAnsi="Calibri" w:cs="Calibri"/>
          <w:b/>
          <w:bCs/>
        </w:rPr>
      </w:pPr>
    </w:p>
    <w:p w14:paraId="0AC83022" w14:textId="005B8702" w:rsidR="007D486E" w:rsidRPr="00E57B48" w:rsidRDefault="00161602" w:rsidP="00E57B48">
      <w:pPr>
        <w:pStyle w:val="ListParagraph"/>
        <w:tabs>
          <w:tab w:val="left" w:pos="360"/>
        </w:tabs>
        <w:ind w:left="360" w:right="432" w:hanging="360"/>
        <w:rPr>
          <w:rFonts w:ascii="Calibri" w:hAnsi="Calibri" w:cs="Calibri"/>
        </w:rPr>
      </w:pPr>
      <w:r w:rsidRPr="00E57B48">
        <w:rPr>
          <w:rFonts w:ascii="Calibri" w:hAnsi="Calibri" w:cs="Calibri"/>
          <w:b/>
          <w:bCs/>
        </w:rPr>
        <w:t>1.</w:t>
      </w:r>
      <w:r w:rsidRPr="00E57B48">
        <w:rPr>
          <w:rFonts w:ascii="Calibri" w:hAnsi="Calibri" w:cs="Calibri"/>
          <w:b/>
          <w:bCs/>
        </w:rPr>
        <w:tab/>
      </w:r>
      <w:r w:rsidR="007D486E" w:rsidRPr="00AC1599">
        <w:rPr>
          <w:rFonts w:ascii="Calibri" w:hAnsi="Calibri" w:cs="Calibri"/>
          <w:b/>
          <w:bCs/>
        </w:rPr>
        <w:t xml:space="preserve"> Undue Influence on Legislation.</w:t>
      </w:r>
      <w:r w:rsidR="007D486E" w:rsidRPr="00D21385">
        <w:rPr>
          <w:rFonts w:ascii="Calibri" w:hAnsi="Calibri" w:cs="Calibri"/>
        </w:rPr>
        <w:t xml:space="preserve">  </w:t>
      </w:r>
      <w:r w:rsidR="007D486E" w:rsidRPr="00E57B48">
        <w:rPr>
          <w:rFonts w:ascii="Calibri" w:hAnsi="Calibri" w:cs="Calibri"/>
        </w:rPr>
        <w:t>Central staff shall not seek to influence the passage or rejection of any matter under consideration by the Council or any committee of the Council.</w:t>
      </w:r>
    </w:p>
    <w:p w14:paraId="3CEB3C81" w14:textId="52570F8C" w:rsidR="007D486E" w:rsidRPr="00D21385" w:rsidRDefault="007D486E" w:rsidP="00E57B48">
      <w:pPr>
        <w:pStyle w:val="ListParagraph"/>
        <w:tabs>
          <w:tab w:val="left" w:pos="360"/>
        </w:tabs>
        <w:ind w:left="360" w:right="432" w:hanging="360"/>
        <w:rPr>
          <w:rFonts w:ascii="Calibri" w:hAnsi="Calibri" w:cs="Calibri"/>
        </w:rPr>
      </w:pPr>
    </w:p>
    <w:p w14:paraId="277CE486" w14:textId="5FEF269E" w:rsidR="007D486E" w:rsidRPr="00D21385" w:rsidRDefault="007D486E" w:rsidP="00E57B48">
      <w:pPr>
        <w:pStyle w:val="ListParagraph"/>
        <w:tabs>
          <w:tab w:val="left" w:pos="360"/>
        </w:tabs>
        <w:ind w:left="360" w:right="432" w:hanging="360"/>
        <w:rPr>
          <w:rFonts w:ascii="Calibri" w:hAnsi="Calibri" w:cs="Calibri"/>
        </w:rPr>
      </w:pPr>
      <w:r w:rsidRPr="00E57B48">
        <w:rPr>
          <w:rFonts w:ascii="Calibri" w:hAnsi="Calibri" w:cs="Calibri"/>
        </w:rPr>
        <w:t>2</w:t>
      </w:r>
      <w:r w:rsidRPr="00AC1599">
        <w:rPr>
          <w:rFonts w:ascii="Calibri" w:hAnsi="Calibri" w:cs="Calibri"/>
          <w:b/>
          <w:bCs/>
        </w:rPr>
        <w:t>. Objectivity.</w:t>
      </w:r>
      <w:r w:rsidRPr="00D21385">
        <w:rPr>
          <w:rFonts w:ascii="Calibri" w:hAnsi="Calibri" w:cs="Calibri"/>
        </w:rPr>
        <w:t xml:space="preserve"> All staff assigned to perform legislative and policy analysis shall conduct objective, nonbiased analys</w:t>
      </w:r>
      <w:r w:rsidR="00FE63FF">
        <w:rPr>
          <w:rFonts w:ascii="Calibri" w:hAnsi="Calibri" w:cs="Calibri"/>
        </w:rPr>
        <w:t>e</w:t>
      </w:r>
      <w:r w:rsidRPr="00D21385">
        <w:rPr>
          <w:rFonts w:ascii="Calibri" w:hAnsi="Calibri" w:cs="Calibri"/>
        </w:rPr>
        <w:t>s on legislation and work items to which the staff is assigned. Staff of the legislative branch</w:t>
      </w:r>
      <w:r w:rsidR="00C53A04">
        <w:rPr>
          <w:rFonts w:ascii="Calibri" w:hAnsi="Calibri" w:cs="Calibri"/>
        </w:rPr>
        <w:t>, including</w:t>
      </w:r>
      <w:r w:rsidRPr="00D21385">
        <w:rPr>
          <w:rFonts w:ascii="Calibri" w:hAnsi="Calibri" w:cs="Calibri"/>
        </w:rPr>
        <w:t xml:space="preserve"> Councilmembers</w:t>
      </w:r>
      <w:r w:rsidR="00C53A04">
        <w:rPr>
          <w:rFonts w:ascii="Calibri" w:hAnsi="Calibri" w:cs="Calibri"/>
        </w:rPr>
        <w:t>,</w:t>
      </w:r>
      <w:r w:rsidRPr="00D21385">
        <w:rPr>
          <w:rFonts w:ascii="Calibri" w:hAnsi="Calibri" w:cs="Calibri"/>
        </w:rPr>
        <w:t xml:space="preserve"> shall not unduly influence or restrict objective and impartial legislative, policy, fiscal or program analysis</w:t>
      </w:r>
      <w:r w:rsidR="00D36DBA">
        <w:rPr>
          <w:rFonts w:ascii="Calibri" w:hAnsi="Calibri" w:cs="Calibri"/>
        </w:rPr>
        <w:t xml:space="preserve"> conducted</w:t>
      </w:r>
      <w:r w:rsidRPr="00D21385">
        <w:rPr>
          <w:rFonts w:ascii="Calibri" w:hAnsi="Calibri" w:cs="Calibri"/>
        </w:rPr>
        <w:t xml:space="preserve"> by administrative or legislative services staff.</w:t>
      </w:r>
    </w:p>
    <w:p w14:paraId="7D57C357" w14:textId="74A9766E" w:rsidR="007D486E" w:rsidRPr="00D21385" w:rsidRDefault="007D486E" w:rsidP="00E57B48">
      <w:pPr>
        <w:pStyle w:val="ListParagraph"/>
        <w:tabs>
          <w:tab w:val="left" w:pos="360"/>
        </w:tabs>
        <w:ind w:left="360" w:right="432" w:hanging="360"/>
        <w:rPr>
          <w:rFonts w:ascii="Calibri" w:hAnsi="Calibri" w:cs="Calibri"/>
        </w:rPr>
      </w:pPr>
    </w:p>
    <w:p w14:paraId="2AEDD891" w14:textId="77777777" w:rsidR="007D486E" w:rsidRPr="00D21385" w:rsidRDefault="007D486E" w:rsidP="00E57B48">
      <w:pPr>
        <w:pStyle w:val="ListParagraph"/>
        <w:tabs>
          <w:tab w:val="left" w:pos="360"/>
        </w:tabs>
        <w:ind w:left="360" w:right="432" w:hanging="360"/>
        <w:rPr>
          <w:rFonts w:ascii="Calibri" w:hAnsi="Calibri" w:cs="Calibri"/>
        </w:rPr>
      </w:pPr>
      <w:r w:rsidRPr="00E57B48">
        <w:rPr>
          <w:rFonts w:ascii="Calibri" w:hAnsi="Calibri" w:cs="Calibri"/>
        </w:rPr>
        <w:t xml:space="preserve">3. </w:t>
      </w:r>
      <w:r w:rsidRPr="00AC1599">
        <w:rPr>
          <w:rFonts w:ascii="Calibri" w:hAnsi="Calibri" w:cs="Calibri"/>
          <w:b/>
          <w:bCs/>
        </w:rPr>
        <w:t>Confidentiality.</w:t>
      </w:r>
      <w:r w:rsidRPr="00D21385">
        <w:rPr>
          <w:rFonts w:ascii="Calibri" w:hAnsi="Calibri" w:cs="Calibri"/>
        </w:rPr>
        <w:t xml:space="preserve"> Councilmembers directly or via their district staff may request central staff to perform work and keep the nature of the work confidential. The work may be shared with legal counsel, the appropriate director, the chief of staff, the </w:t>
      </w:r>
      <w:proofErr w:type="gramStart"/>
      <w:r w:rsidRPr="00D21385">
        <w:rPr>
          <w:rFonts w:ascii="Calibri" w:hAnsi="Calibri" w:cs="Calibri"/>
        </w:rPr>
        <w:t>clerk</w:t>
      </w:r>
      <w:proofErr w:type="gramEnd"/>
      <w:r w:rsidRPr="00D21385">
        <w:rPr>
          <w:rFonts w:ascii="Calibri" w:hAnsi="Calibri" w:cs="Calibri"/>
        </w:rPr>
        <w:t xml:space="preserve"> and the code reviser. Central staff shall apprise the appropriate director of the requested work and time required to perform it. Central staff, directors, legal </w:t>
      </w:r>
      <w:proofErr w:type="gramStart"/>
      <w:r w:rsidRPr="00D21385">
        <w:rPr>
          <w:rFonts w:ascii="Calibri" w:hAnsi="Calibri" w:cs="Calibri"/>
        </w:rPr>
        <w:t>counsel</w:t>
      </w:r>
      <w:proofErr w:type="gramEnd"/>
      <w:r w:rsidRPr="00D21385">
        <w:rPr>
          <w:rFonts w:ascii="Calibri" w:hAnsi="Calibri" w:cs="Calibri"/>
        </w:rPr>
        <w:t xml:space="preserve"> and the chief of staff must maintain the confidential nature of any request unless otherwise instructed. </w:t>
      </w:r>
    </w:p>
    <w:p w14:paraId="019A052D" w14:textId="0716A1E3" w:rsidR="007D486E" w:rsidRDefault="007D486E" w:rsidP="00E57B48">
      <w:pPr>
        <w:pStyle w:val="ListParagraph"/>
        <w:tabs>
          <w:tab w:val="left" w:pos="360"/>
        </w:tabs>
        <w:ind w:left="360" w:right="432" w:hanging="360"/>
        <w:rPr>
          <w:rFonts w:ascii="Calibri" w:hAnsi="Calibri" w:cs="Calibri"/>
        </w:rPr>
      </w:pPr>
    </w:p>
    <w:p w14:paraId="75611EEB" w14:textId="29B92C0E" w:rsidR="00F63DFA" w:rsidRPr="00E57B48" w:rsidRDefault="00332ACF" w:rsidP="00E57B48">
      <w:pPr>
        <w:pStyle w:val="ListParagraph"/>
        <w:tabs>
          <w:tab w:val="left" w:pos="360"/>
        </w:tabs>
        <w:ind w:left="360" w:right="220" w:hanging="360"/>
        <w:rPr>
          <w:rFonts w:ascii="Calibri" w:hAnsi="Calibri" w:cs="Calibri"/>
        </w:rPr>
      </w:pPr>
      <w:r>
        <w:rPr>
          <w:rFonts w:ascii="Calibri" w:hAnsi="Calibri" w:cs="Calibri"/>
        </w:rPr>
        <w:tab/>
      </w:r>
      <w:r w:rsidR="00F63DFA" w:rsidRPr="00E57B48">
        <w:rPr>
          <w:rFonts w:ascii="Calibri" w:hAnsi="Calibri" w:cs="Calibri"/>
        </w:rPr>
        <w:t>To facilitate meeting management, central staff may inform the appropriate committee chair or council chair whether and how many confidential amendments have been drafted</w:t>
      </w:r>
    </w:p>
    <w:p w14:paraId="29EC0EF7" w14:textId="77777777" w:rsidR="00F63DFA" w:rsidRPr="00FC09AC" w:rsidRDefault="00F63DFA" w:rsidP="00F63DFA">
      <w:pPr>
        <w:sectPr w:rsidR="00F63DFA" w:rsidRPr="00FC09AC">
          <w:headerReference w:type="even" r:id="rId15"/>
          <w:headerReference w:type="default" r:id="rId16"/>
          <w:footerReference w:type="even" r:id="rId17"/>
          <w:footerReference w:type="default" r:id="rId18"/>
          <w:headerReference w:type="first" r:id="rId19"/>
          <w:footerReference w:type="first" r:id="rId20"/>
          <w:pgSz w:w="12240" w:h="15840"/>
          <w:pgMar w:top="1400" w:right="1040" w:bottom="800" w:left="1620" w:header="0" w:footer="609" w:gutter="0"/>
          <w:cols w:space="720"/>
        </w:sectPr>
      </w:pPr>
    </w:p>
    <w:p w14:paraId="6006DB4B" w14:textId="309005B0" w:rsidR="00F63DFA" w:rsidRPr="00E57B48" w:rsidRDefault="00B15A72" w:rsidP="00E57B48">
      <w:pPr>
        <w:pStyle w:val="ListParagraph"/>
        <w:tabs>
          <w:tab w:val="left" w:pos="360"/>
        </w:tabs>
        <w:ind w:left="360" w:right="220" w:hanging="360"/>
        <w:rPr>
          <w:rFonts w:ascii="Calibri" w:hAnsi="Calibri" w:cs="Calibri"/>
        </w:rPr>
      </w:pPr>
      <w:r>
        <w:rPr>
          <w:rFonts w:ascii="Calibri" w:hAnsi="Calibri" w:cs="Calibri"/>
        </w:rPr>
        <w:lastRenderedPageBreak/>
        <w:tab/>
      </w:r>
      <w:r w:rsidR="00F63DFA" w:rsidRPr="00E57B48">
        <w:rPr>
          <w:rFonts w:ascii="Calibri" w:hAnsi="Calibri" w:cs="Calibri"/>
        </w:rPr>
        <w:t>for any piece of legislation being considered at an upcoming meeting, if requested by the meeting chair. Central staff may only inform the appropriate chair or council chair on the number of amendments drafted and may not provide any additional information (e.g., amendment sponsorship, subject matter, etc.).</w:t>
      </w:r>
    </w:p>
    <w:p w14:paraId="01AC5C6E" w14:textId="77777777" w:rsidR="00E75EFB" w:rsidRPr="00D21385" w:rsidRDefault="00E75EFB" w:rsidP="00E57B48">
      <w:pPr>
        <w:ind w:right="252"/>
        <w:rPr>
          <w:rFonts w:ascii="Calibri" w:hAnsi="Calibri" w:cs="Calibri"/>
        </w:rPr>
      </w:pPr>
      <w:bookmarkStart w:id="41" w:name="CeremonialDocs"/>
      <w:bookmarkEnd w:id="41"/>
    </w:p>
    <w:p w14:paraId="0CC5424D" w14:textId="77777777" w:rsidR="007D486E" w:rsidRPr="00D21385" w:rsidRDefault="007D486E" w:rsidP="00E57B48">
      <w:pPr>
        <w:pStyle w:val="P2"/>
        <w:ind w:right="252"/>
        <w:rPr>
          <w:rFonts w:cs="Calibri"/>
        </w:rPr>
      </w:pPr>
      <w:bookmarkStart w:id="42" w:name="_Toc83799791"/>
      <w:bookmarkStart w:id="43" w:name="_Toc126916228"/>
      <w:r w:rsidRPr="00D21385">
        <w:rPr>
          <w:rFonts w:cs="Calibri"/>
        </w:rPr>
        <w:t>Sexual Harassment &amp; Discrimination Policy</w:t>
      </w:r>
      <w:bookmarkEnd w:id="42"/>
      <w:bookmarkEnd w:id="43"/>
    </w:p>
    <w:p w14:paraId="068D4B3C"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POLICIES AND PROCEDURES AGAINST HARASSMENT AND DISCRIMINATION</w:t>
      </w:r>
    </w:p>
    <w:p w14:paraId="22881E07" w14:textId="77777777" w:rsidR="00913C3A" w:rsidRDefault="00913C3A">
      <w:pPr>
        <w:ind w:right="252"/>
        <w:rPr>
          <w:rFonts w:ascii="Calibri" w:hAnsi="Calibri" w:cs="Calibri"/>
          <w:b/>
          <w:bCs/>
          <w:szCs w:val="24"/>
        </w:rPr>
      </w:pPr>
    </w:p>
    <w:p w14:paraId="758BF1CE" w14:textId="5A55A42C" w:rsidR="007D486E" w:rsidRPr="00D21385" w:rsidRDefault="007D486E" w:rsidP="00E57B48">
      <w:pPr>
        <w:ind w:right="252"/>
        <w:rPr>
          <w:rFonts w:ascii="Calibri" w:hAnsi="Calibri" w:cs="Calibri"/>
          <w:b/>
          <w:bCs/>
          <w:szCs w:val="24"/>
        </w:rPr>
      </w:pPr>
      <w:r w:rsidRPr="00D21385">
        <w:rPr>
          <w:rFonts w:ascii="Calibri" w:hAnsi="Calibri" w:cs="Calibri"/>
          <w:b/>
          <w:bCs/>
          <w:szCs w:val="24"/>
        </w:rPr>
        <w:t>I. General Policy</w:t>
      </w:r>
    </w:p>
    <w:p w14:paraId="14C86C74" w14:textId="7DCC4CC5" w:rsidR="007D486E" w:rsidRPr="00D21385" w:rsidRDefault="007D486E" w:rsidP="00E57B48">
      <w:pPr>
        <w:ind w:right="252"/>
        <w:rPr>
          <w:rFonts w:ascii="Calibri" w:hAnsi="Calibri" w:cs="Calibri"/>
          <w:szCs w:val="24"/>
        </w:rPr>
      </w:pPr>
      <w:r w:rsidRPr="00D21385">
        <w:rPr>
          <w:rFonts w:ascii="Calibri" w:hAnsi="Calibri" w:cs="Calibri"/>
          <w:szCs w:val="24"/>
        </w:rPr>
        <w:t xml:space="preserve">The Legislative Branch is committed to providing a respectful, productive, inclusive, and equitable work environment for everyone. </w:t>
      </w:r>
      <w:r w:rsidR="009B4D5A">
        <w:rPr>
          <w:rFonts w:ascii="Calibri" w:hAnsi="Calibri" w:cs="Calibri"/>
          <w:szCs w:val="24"/>
        </w:rPr>
        <w:t>Specifically, the</w:t>
      </w:r>
      <w:r w:rsidR="009B4D5A" w:rsidRPr="00D21385">
        <w:rPr>
          <w:rFonts w:ascii="Calibri" w:hAnsi="Calibri" w:cs="Calibri"/>
          <w:szCs w:val="24"/>
        </w:rPr>
        <w:t xml:space="preserve"> </w:t>
      </w:r>
      <w:r w:rsidRPr="00D21385">
        <w:rPr>
          <w:rFonts w:ascii="Calibri" w:hAnsi="Calibri" w:cs="Calibri"/>
          <w:szCs w:val="24"/>
        </w:rPr>
        <w:t>Legislative Branch:</w:t>
      </w:r>
    </w:p>
    <w:p w14:paraId="67F55CB4" w14:textId="77777777" w:rsidR="007D486E" w:rsidRPr="00D21385" w:rsidRDefault="007D486E" w:rsidP="00E57B48">
      <w:pPr>
        <w:ind w:right="252"/>
        <w:rPr>
          <w:rFonts w:ascii="Calibri" w:hAnsi="Calibri" w:cs="Calibri"/>
          <w:szCs w:val="24"/>
        </w:rPr>
      </w:pPr>
    </w:p>
    <w:p w14:paraId="4AF258EE" w14:textId="4ECF5D5C" w:rsidR="007D486E" w:rsidRPr="00D21385" w:rsidRDefault="007D486E" w:rsidP="00E57B48">
      <w:pPr>
        <w:pStyle w:val="ListParagraph"/>
        <w:numPr>
          <w:ilvl w:val="0"/>
          <w:numId w:val="34"/>
        </w:numPr>
        <w:ind w:right="252"/>
        <w:rPr>
          <w:rFonts w:ascii="Calibri" w:hAnsi="Calibri" w:cs="Calibri"/>
          <w:szCs w:val="24"/>
        </w:rPr>
      </w:pPr>
      <w:r w:rsidRPr="00D21385">
        <w:rPr>
          <w:rFonts w:ascii="Calibri" w:hAnsi="Calibri" w:cs="Calibri"/>
          <w:szCs w:val="24"/>
        </w:rPr>
        <w:t xml:space="preserve">Prohibits discrimination or harassment of, or inappropriate conduct toward, anyone on the basis of </w:t>
      </w:r>
      <w:r w:rsidR="000502DD">
        <w:rPr>
          <w:rFonts w:ascii="Calibri" w:hAnsi="Calibri" w:cs="Calibri"/>
          <w:szCs w:val="24"/>
        </w:rPr>
        <w:t xml:space="preserve">sex, </w:t>
      </w:r>
      <w:r w:rsidRPr="00D21385">
        <w:rPr>
          <w:rFonts w:ascii="Calibri" w:hAnsi="Calibri" w:cs="Calibri"/>
          <w:szCs w:val="24"/>
        </w:rPr>
        <w:t xml:space="preserve">race, color, national origin, </w:t>
      </w:r>
      <w:r w:rsidR="009B709C">
        <w:rPr>
          <w:rFonts w:ascii="Calibri" w:hAnsi="Calibri" w:cs="Calibri"/>
          <w:szCs w:val="24"/>
        </w:rPr>
        <w:t>religious affiliation, disability, sexual orientation</w:t>
      </w:r>
      <w:r w:rsidRPr="00D21385">
        <w:rPr>
          <w:rFonts w:ascii="Calibri" w:hAnsi="Calibri" w:cs="Calibri"/>
          <w:szCs w:val="24"/>
        </w:rPr>
        <w:t xml:space="preserve">, gender identity or expression, </w:t>
      </w:r>
      <w:r w:rsidR="00587C85">
        <w:rPr>
          <w:rFonts w:ascii="Calibri" w:hAnsi="Calibri" w:cs="Calibri"/>
          <w:szCs w:val="24"/>
        </w:rPr>
        <w:t xml:space="preserve">age except by minimum age and retirement provision, status as a family caregiver, military status or status as a veteran who was </w:t>
      </w:r>
      <w:r w:rsidRPr="00D21385">
        <w:rPr>
          <w:rFonts w:ascii="Calibri" w:hAnsi="Calibri" w:cs="Calibri"/>
          <w:szCs w:val="24"/>
        </w:rPr>
        <w:t>honorably discharged</w:t>
      </w:r>
      <w:r w:rsidR="003B506B">
        <w:rPr>
          <w:rFonts w:ascii="Calibri" w:hAnsi="Calibri" w:cs="Calibri"/>
          <w:szCs w:val="24"/>
        </w:rPr>
        <w:t xml:space="preserve"> or who was discharged solely as a result </w:t>
      </w:r>
      <w:r w:rsidRPr="00D21385">
        <w:rPr>
          <w:rFonts w:ascii="Calibri" w:hAnsi="Calibri" w:cs="Calibri"/>
          <w:szCs w:val="24"/>
        </w:rPr>
        <w:t xml:space="preserve">of </w:t>
      </w:r>
      <w:r w:rsidR="007B6816">
        <w:rPr>
          <w:rFonts w:ascii="Calibri" w:hAnsi="Calibri" w:cs="Calibri"/>
          <w:szCs w:val="24"/>
        </w:rPr>
        <w:t xml:space="preserve">the </w:t>
      </w:r>
      <w:r w:rsidR="00A870D6">
        <w:rPr>
          <w:rFonts w:ascii="Calibri" w:hAnsi="Calibri" w:cs="Calibri"/>
          <w:szCs w:val="24"/>
        </w:rPr>
        <w:t>p</w:t>
      </w:r>
      <w:r w:rsidR="007B6816">
        <w:rPr>
          <w:rFonts w:ascii="Calibri" w:hAnsi="Calibri" w:cs="Calibri"/>
          <w:szCs w:val="24"/>
        </w:rPr>
        <w:t>erson's sexual orientation</w:t>
      </w:r>
      <w:r w:rsidRPr="00D21385">
        <w:rPr>
          <w:rFonts w:ascii="Calibri" w:hAnsi="Calibri" w:cs="Calibri"/>
          <w:szCs w:val="24"/>
        </w:rPr>
        <w:t xml:space="preserve"> or </w:t>
      </w:r>
      <w:r w:rsidR="00AA5220">
        <w:rPr>
          <w:rFonts w:ascii="Calibri" w:hAnsi="Calibri" w:cs="Calibri"/>
          <w:szCs w:val="24"/>
        </w:rPr>
        <w:t>gender identity or expression (KCC 3.12.180</w:t>
      </w:r>
      <w:proofErr w:type="gramStart"/>
      <w:r w:rsidR="00AA5220">
        <w:rPr>
          <w:rFonts w:ascii="Calibri" w:hAnsi="Calibri" w:cs="Calibri"/>
          <w:szCs w:val="24"/>
        </w:rPr>
        <w:t>)</w:t>
      </w:r>
      <w:r w:rsidRPr="00D21385">
        <w:rPr>
          <w:rFonts w:ascii="Calibri" w:hAnsi="Calibri" w:cs="Calibri"/>
          <w:szCs w:val="24"/>
        </w:rPr>
        <w:t>;</w:t>
      </w:r>
      <w:proofErr w:type="gramEnd"/>
    </w:p>
    <w:p w14:paraId="4E4A7FBF" w14:textId="77777777" w:rsidR="007D486E" w:rsidRPr="00D21385" w:rsidRDefault="007D486E" w:rsidP="00E57B48">
      <w:pPr>
        <w:pStyle w:val="ListParagraph"/>
        <w:ind w:left="1080" w:right="252"/>
        <w:rPr>
          <w:rFonts w:ascii="Calibri" w:hAnsi="Calibri" w:cs="Calibri"/>
          <w:szCs w:val="24"/>
        </w:rPr>
      </w:pPr>
    </w:p>
    <w:p w14:paraId="1B13A1B3" w14:textId="77777777" w:rsidR="007D486E" w:rsidRPr="00D21385" w:rsidRDefault="007D486E" w:rsidP="00E57B48">
      <w:pPr>
        <w:pStyle w:val="ListParagraph"/>
        <w:numPr>
          <w:ilvl w:val="0"/>
          <w:numId w:val="34"/>
        </w:numPr>
        <w:ind w:right="252"/>
        <w:rPr>
          <w:rFonts w:ascii="Calibri" w:hAnsi="Calibri" w:cs="Calibri"/>
          <w:szCs w:val="24"/>
        </w:rPr>
      </w:pPr>
      <w:r w:rsidRPr="00D21385">
        <w:rPr>
          <w:rFonts w:ascii="Calibri" w:hAnsi="Calibri" w:cs="Calibri"/>
          <w:szCs w:val="24"/>
        </w:rPr>
        <w:t>Prohibits sexual harassment; and</w:t>
      </w:r>
    </w:p>
    <w:p w14:paraId="5B2F054D" w14:textId="77777777" w:rsidR="007D486E" w:rsidRPr="00D21385" w:rsidRDefault="007D486E" w:rsidP="00E57B48">
      <w:pPr>
        <w:ind w:right="252"/>
        <w:rPr>
          <w:rFonts w:ascii="Calibri" w:hAnsi="Calibri" w:cs="Calibri"/>
          <w:szCs w:val="24"/>
        </w:rPr>
      </w:pPr>
    </w:p>
    <w:p w14:paraId="35EB3A6F" w14:textId="77777777" w:rsidR="007D486E" w:rsidRPr="00D21385" w:rsidRDefault="007D486E" w:rsidP="00E57B48">
      <w:pPr>
        <w:pStyle w:val="ListParagraph"/>
        <w:numPr>
          <w:ilvl w:val="0"/>
          <w:numId w:val="34"/>
        </w:numPr>
        <w:ind w:right="252"/>
        <w:rPr>
          <w:rFonts w:ascii="Calibri" w:hAnsi="Calibri" w:cs="Calibri"/>
          <w:szCs w:val="24"/>
        </w:rPr>
      </w:pPr>
      <w:r w:rsidRPr="00D21385">
        <w:rPr>
          <w:rFonts w:ascii="Calibri" w:hAnsi="Calibri" w:cs="Calibri"/>
          <w:szCs w:val="24"/>
        </w:rPr>
        <w:t>Prohibits retaliation against anyone who reports a potential violation of this policy or participates in any process related to investigating or resolving a report made under this policy.</w:t>
      </w:r>
    </w:p>
    <w:p w14:paraId="1C2D778A" w14:textId="77777777" w:rsidR="007D486E" w:rsidRPr="00D21385" w:rsidRDefault="007D486E" w:rsidP="00E57B48">
      <w:pPr>
        <w:ind w:right="252"/>
        <w:rPr>
          <w:rFonts w:ascii="Calibri" w:hAnsi="Calibri" w:cs="Calibri"/>
          <w:szCs w:val="24"/>
        </w:rPr>
      </w:pPr>
    </w:p>
    <w:p w14:paraId="174F99FD"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 xml:space="preserve">II. Application </w:t>
      </w:r>
    </w:p>
    <w:p w14:paraId="63D342DE"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This policy applies to all Councilmembers, employees, agents, and contractors of the Legislative Branch. Additionally, anyone meeting with or appearing before the Council or Legislative Branch agency, or attending any Council or Legislative Branch event, is expected to comply with this policy. This policy is intended to promote and maintain a respectful environment for everyone, including the </w:t>
      </w:r>
      <w:proofErr w:type="gramStart"/>
      <w:r w:rsidRPr="00D21385">
        <w:rPr>
          <w:rFonts w:ascii="Calibri" w:hAnsi="Calibri" w:cs="Calibri"/>
          <w:szCs w:val="24"/>
        </w:rPr>
        <w:t>general public</w:t>
      </w:r>
      <w:proofErr w:type="gramEnd"/>
      <w:r w:rsidRPr="00D21385">
        <w:rPr>
          <w:rFonts w:ascii="Calibri" w:hAnsi="Calibri" w:cs="Calibri"/>
          <w:szCs w:val="24"/>
        </w:rPr>
        <w:t xml:space="preserve">. Members of the public should expect high standards of conduct from their elected officials and employees. Likewise, the Council expects the public to treat its employees with respect and general courtesy. </w:t>
      </w:r>
    </w:p>
    <w:p w14:paraId="3AB93530" w14:textId="77777777" w:rsidR="007D486E" w:rsidRPr="00D21385" w:rsidRDefault="007D486E" w:rsidP="00E57B48">
      <w:pPr>
        <w:ind w:right="252"/>
        <w:rPr>
          <w:rFonts w:ascii="Calibri" w:hAnsi="Calibri" w:cs="Calibri"/>
          <w:szCs w:val="24"/>
        </w:rPr>
      </w:pPr>
    </w:p>
    <w:p w14:paraId="6E3A338C" w14:textId="77777777" w:rsidR="007D486E" w:rsidRPr="00D21385" w:rsidRDefault="007D486E" w:rsidP="00E57B48">
      <w:pPr>
        <w:ind w:right="252"/>
        <w:rPr>
          <w:rFonts w:ascii="Calibri" w:hAnsi="Calibri" w:cs="Calibri"/>
        </w:rPr>
      </w:pPr>
      <w:r w:rsidRPr="00D21385">
        <w:rPr>
          <w:rFonts w:ascii="Calibri" w:hAnsi="Calibri" w:cs="Calibri"/>
        </w:rPr>
        <w:t xml:space="preserve">This policy is intended to promote and maintain an environment that is free of discrimination, harassment, and retaliation for everyone, including the </w:t>
      </w:r>
      <w:proofErr w:type="gramStart"/>
      <w:r w:rsidRPr="00D21385">
        <w:rPr>
          <w:rFonts w:ascii="Calibri" w:hAnsi="Calibri" w:cs="Calibri"/>
        </w:rPr>
        <w:t>general public</w:t>
      </w:r>
      <w:proofErr w:type="gramEnd"/>
      <w:r w:rsidRPr="00D21385">
        <w:rPr>
          <w:rFonts w:ascii="Calibri" w:hAnsi="Calibri" w:cs="Calibri"/>
        </w:rPr>
        <w:t xml:space="preserve">. The Council retains the authority to discipline or take appropriate corrective action for any conduct that is deemed unacceptable or inappropriate, regardless of whether the conduct rises to the level of unlawful discrimination, harassment, or retaliation.  </w:t>
      </w:r>
    </w:p>
    <w:p w14:paraId="49D87C24" w14:textId="77777777" w:rsidR="007D486E" w:rsidRPr="00D21385" w:rsidRDefault="007D486E" w:rsidP="00E57B48">
      <w:pPr>
        <w:ind w:right="252"/>
        <w:rPr>
          <w:rFonts w:ascii="Calibri" w:hAnsi="Calibri" w:cs="Calibri"/>
        </w:rPr>
      </w:pPr>
    </w:p>
    <w:p w14:paraId="111F5BB4" w14:textId="77777777" w:rsidR="007D486E" w:rsidRPr="00D21385" w:rsidRDefault="007D486E" w:rsidP="00E57B48">
      <w:pPr>
        <w:ind w:right="252"/>
        <w:rPr>
          <w:rFonts w:ascii="Calibri" w:hAnsi="Calibri" w:cs="Calibri"/>
        </w:rPr>
      </w:pPr>
      <w:r w:rsidRPr="00D21385">
        <w:rPr>
          <w:rStyle w:val="normaltextrun"/>
          <w:rFonts w:ascii="Calibri" w:hAnsi="Calibri" w:cs="Calibri"/>
          <w:color w:val="000000"/>
          <w:shd w:val="clear" w:color="auto" w:fill="FFFFFF"/>
        </w:rPr>
        <w:t xml:space="preserve">This policy is supplemental to other procedures available under federal, state, and local laws. </w:t>
      </w:r>
    </w:p>
    <w:p w14:paraId="2F8797F3" w14:textId="77777777" w:rsidR="001D2F5F" w:rsidRPr="00D21385" w:rsidRDefault="001D2F5F" w:rsidP="00E57B48">
      <w:pPr>
        <w:ind w:right="252"/>
        <w:rPr>
          <w:rFonts w:ascii="Calibri" w:hAnsi="Calibri" w:cs="Calibri"/>
          <w:szCs w:val="24"/>
        </w:rPr>
      </w:pPr>
    </w:p>
    <w:p w14:paraId="5BA785E5" w14:textId="77777777" w:rsidR="007D486E" w:rsidRPr="00D21385" w:rsidRDefault="007D486E" w:rsidP="00E57B48">
      <w:pPr>
        <w:spacing w:line="257" w:lineRule="auto"/>
        <w:ind w:right="252"/>
        <w:rPr>
          <w:rFonts w:ascii="Calibri" w:eastAsia="Calibri" w:hAnsi="Calibri" w:cs="Calibri"/>
          <w:b/>
          <w:bCs/>
          <w:sz w:val="22"/>
          <w:szCs w:val="22"/>
        </w:rPr>
      </w:pPr>
      <w:r w:rsidRPr="00D21385">
        <w:rPr>
          <w:rFonts w:ascii="Calibri" w:eastAsia="Calibri" w:hAnsi="Calibri" w:cs="Calibri"/>
          <w:b/>
          <w:bCs/>
          <w:sz w:val="22"/>
          <w:szCs w:val="22"/>
        </w:rPr>
        <w:t>Employment</w:t>
      </w:r>
    </w:p>
    <w:p w14:paraId="44C877AF" w14:textId="77777777" w:rsidR="007D486E" w:rsidRPr="00D21385" w:rsidRDefault="007D486E" w:rsidP="00E57B48">
      <w:pPr>
        <w:spacing w:line="257" w:lineRule="auto"/>
        <w:ind w:right="252"/>
        <w:rPr>
          <w:rFonts w:ascii="Calibri" w:hAnsi="Calibri" w:cs="Calibri"/>
        </w:rPr>
      </w:pPr>
      <w:r w:rsidRPr="00D21385">
        <w:rPr>
          <w:rFonts w:ascii="Calibri" w:hAnsi="Calibri" w:cs="Calibri"/>
        </w:rPr>
        <w:lastRenderedPageBreak/>
        <w:t xml:space="preserve">The Council will recruit, hire, train, and promote individuals without regard to race, color, creed, religion, national origin, sex, pregnancy, age, marital status, sexual orientation, gender identity or expression, disability, or veteran status and based upon their qualifications and ability to do the job. Except as required by law, all personnel-related </w:t>
      </w:r>
      <w:proofErr w:type="gramStart"/>
      <w:r w:rsidRPr="00D21385">
        <w:rPr>
          <w:rFonts w:ascii="Calibri" w:hAnsi="Calibri" w:cs="Calibri"/>
        </w:rPr>
        <w:t>decisions</w:t>
      </w:r>
      <w:proofErr w:type="gramEnd"/>
      <w:r w:rsidRPr="00D21385">
        <w:rPr>
          <w:rFonts w:ascii="Calibri" w:hAnsi="Calibri" w:cs="Calibri"/>
        </w:rPr>
        <w:t xml:space="preserve"> or provisions such as compensation, benefits, layoffs, return from layoff, County-sponsored training, education, tuition assistance, and social and recreational programs will be administered without regard to race, color, creed, religion, national origin, citizenship, sex, pregnancy, age, marital status, sexual orientation, gender identity or expression, disability, or veteran status. </w:t>
      </w:r>
    </w:p>
    <w:p w14:paraId="59A45814" w14:textId="77777777" w:rsidR="007D486E" w:rsidRPr="00D21385" w:rsidRDefault="007D486E" w:rsidP="00E57B48">
      <w:pPr>
        <w:spacing w:line="257" w:lineRule="auto"/>
        <w:ind w:right="252"/>
        <w:rPr>
          <w:rFonts w:ascii="Calibri" w:hAnsi="Calibri" w:cs="Calibri"/>
        </w:rPr>
      </w:pPr>
      <w:r w:rsidRPr="00D21385">
        <w:rPr>
          <w:rFonts w:ascii="Calibri" w:hAnsi="Calibri" w:cs="Calibri"/>
        </w:rPr>
        <w:t xml:space="preserve"> </w:t>
      </w:r>
    </w:p>
    <w:p w14:paraId="10D3D980" w14:textId="77777777" w:rsidR="007D486E" w:rsidRPr="00D21385" w:rsidRDefault="007D486E" w:rsidP="00E57B48">
      <w:pPr>
        <w:spacing w:line="257" w:lineRule="auto"/>
        <w:ind w:right="252"/>
        <w:rPr>
          <w:rFonts w:ascii="Calibri" w:eastAsia="Calibri" w:hAnsi="Calibri" w:cs="Calibri"/>
          <w:b/>
          <w:bCs/>
          <w:szCs w:val="24"/>
        </w:rPr>
      </w:pPr>
      <w:r w:rsidRPr="00D21385">
        <w:rPr>
          <w:rFonts w:ascii="Calibri" w:eastAsia="Calibri" w:hAnsi="Calibri" w:cs="Calibri"/>
          <w:b/>
          <w:bCs/>
          <w:szCs w:val="24"/>
        </w:rPr>
        <w:t>Nondiscrimination</w:t>
      </w:r>
    </w:p>
    <w:p w14:paraId="2A4BBBFF" w14:textId="77777777" w:rsidR="007D486E" w:rsidRPr="00D21385" w:rsidRDefault="007D486E" w:rsidP="00E57B48">
      <w:pPr>
        <w:spacing w:line="257" w:lineRule="auto"/>
        <w:ind w:right="252"/>
        <w:rPr>
          <w:rFonts w:ascii="Calibri" w:eastAsia="Calibri" w:hAnsi="Calibri" w:cs="Calibri"/>
          <w:szCs w:val="24"/>
        </w:rPr>
      </w:pPr>
      <w:r w:rsidRPr="00D21385">
        <w:rPr>
          <w:rFonts w:ascii="Calibri" w:eastAsia="Calibri" w:hAnsi="Calibri" w:cs="Calibri"/>
          <w:szCs w:val="24"/>
        </w:rPr>
        <w:t>Except as otherwise required or set by law:</w:t>
      </w:r>
    </w:p>
    <w:p w14:paraId="3677FDD4" w14:textId="77777777" w:rsidR="007D486E" w:rsidRPr="00D21385" w:rsidRDefault="007D486E" w:rsidP="00E57B48">
      <w:pPr>
        <w:pStyle w:val="ListParagraph"/>
        <w:numPr>
          <w:ilvl w:val="0"/>
          <w:numId w:val="45"/>
        </w:numPr>
        <w:spacing w:line="257" w:lineRule="auto"/>
        <w:ind w:right="252"/>
        <w:rPr>
          <w:rFonts w:ascii="Calibri" w:eastAsia="Calibri" w:hAnsi="Calibri" w:cs="Calibri"/>
          <w:szCs w:val="24"/>
        </w:rPr>
      </w:pPr>
      <w:r w:rsidRPr="00D21385">
        <w:rPr>
          <w:rFonts w:ascii="Calibri" w:eastAsia="Calibri" w:hAnsi="Calibri" w:cs="Calibri"/>
          <w:szCs w:val="24"/>
        </w:rPr>
        <w:t>Councilmembers, central staff, and independent agencies will conduct the business of the Council without regard to race, color, creed, religion, national origin, sex, pregnancy, age, marital status, sexual orientation, gender identity or expression, disability, or veteran status, and</w:t>
      </w:r>
    </w:p>
    <w:p w14:paraId="34517FD7" w14:textId="77777777" w:rsidR="007D486E" w:rsidRPr="00D21385" w:rsidRDefault="007D486E" w:rsidP="00E57B48">
      <w:pPr>
        <w:pStyle w:val="ListParagraph"/>
        <w:numPr>
          <w:ilvl w:val="0"/>
          <w:numId w:val="45"/>
        </w:numPr>
        <w:spacing w:line="257" w:lineRule="auto"/>
        <w:ind w:right="252"/>
        <w:rPr>
          <w:rFonts w:ascii="Calibri" w:eastAsia="Calibri" w:hAnsi="Calibri" w:cs="Calibri"/>
          <w:szCs w:val="24"/>
        </w:rPr>
      </w:pPr>
      <w:r w:rsidRPr="00D21385">
        <w:rPr>
          <w:rFonts w:ascii="Calibri" w:eastAsia="Calibri" w:hAnsi="Calibri" w:cs="Calibri"/>
          <w:szCs w:val="24"/>
        </w:rPr>
        <w:t>The Council will make its programs, services, and facilities available only to organizations or government agencies that assure the Council that they do not discriminate against any person because of race, color, creed, religion, national origin, sex, pregnancy, age, marital status, sexual orientation, gender identity or expression, disability, or veteran status.</w:t>
      </w:r>
    </w:p>
    <w:p w14:paraId="271BA486" w14:textId="77777777" w:rsidR="007D486E" w:rsidRPr="00D21385" w:rsidRDefault="007D486E" w:rsidP="00E57B48">
      <w:pPr>
        <w:ind w:right="252"/>
        <w:rPr>
          <w:rFonts w:ascii="Calibri" w:hAnsi="Calibri" w:cs="Calibri"/>
          <w:szCs w:val="24"/>
        </w:rPr>
      </w:pPr>
    </w:p>
    <w:p w14:paraId="6A83752E"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III. Definitions &amp; Examples</w:t>
      </w:r>
    </w:p>
    <w:p w14:paraId="50335102"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The following definitions and examples are intended to include and supplement those found in King County Code chapter 12.18: </w:t>
      </w:r>
    </w:p>
    <w:p w14:paraId="5BB797C3" w14:textId="77777777" w:rsidR="007D486E" w:rsidRPr="00D21385" w:rsidRDefault="007D486E" w:rsidP="00E57B48">
      <w:pPr>
        <w:ind w:right="252"/>
        <w:rPr>
          <w:rFonts w:ascii="Calibri" w:hAnsi="Calibri" w:cs="Calibri"/>
          <w:szCs w:val="24"/>
        </w:rPr>
      </w:pPr>
    </w:p>
    <w:p w14:paraId="2D45EC1B"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 xml:space="preserve">“Disability” means a sensory, mental, developmental, or physical impairment that: (1) is medically recognized or diagnosable; (2) exists as a record or history; or (3) is perceived by the employer to exist, </w:t>
      </w:r>
      <w:proofErr w:type="gramStart"/>
      <w:r w:rsidRPr="00D21385">
        <w:rPr>
          <w:rFonts w:ascii="Calibri" w:hAnsi="Calibri" w:cs="Calibri"/>
          <w:szCs w:val="24"/>
        </w:rPr>
        <w:t>whether or not</w:t>
      </w:r>
      <w:proofErr w:type="gramEnd"/>
      <w:r w:rsidRPr="00D21385">
        <w:rPr>
          <w:rFonts w:ascii="Calibri" w:hAnsi="Calibri" w:cs="Calibri"/>
          <w:szCs w:val="24"/>
        </w:rPr>
        <w:t xml:space="preserve"> it actually exists. A disability exists whether it is temporary or permanent, </w:t>
      </w:r>
      <w:proofErr w:type="gramStart"/>
      <w:r w:rsidRPr="00D21385">
        <w:rPr>
          <w:rFonts w:ascii="Calibri" w:hAnsi="Calibri" w:cs="Calibri"/>
          <w:szCs w:val="24"/>
        </w:rPr>
        <w:t>common</w:t>
      </w:r>
      <w:proofErr w:type="gramEnd"/>
      <w:r w:rsidRPr="00D21385">
        <w:rPr>
          <w:rFonts w:ascii="Calibri" w:hAnsi="Calibri" w:cs="Calibri"/>
          <w:szCs w:val="24"/>
        </w:rPr>
        <w:t xml:space="preserve"> or uncommon, mitigated or unmitigated, limits the ability to work generally or work at a particular job, or limits any other activity. </w:t>
      </w:r>
    </w:p>
    <w:p w14:paraId="6E7FA099" w14:textId="77777777" w:rsidR="007D486E" w:rsidRPr="00D21385" w:rsidRDefault="007D486E" w:rsidP="00E57B48">
      <w:pPr>
        <w:ind w:right="252"/>
        <w:rPr>
          <w:rFonts w:ascii="Calibri" w:hAnsi="Calibri" w:cs="Calibri"/>
          <w:szCs w:val="24"/>
        </w:rPr>
      </w:pPr>
    </w:p>
    <w:p w14:paraId="3140F0CA"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“Discrete Adverse Employment Action” means, in the case of discrimination, an action that substantially affects the terms, conditions, or privileges of employment. It includes discipline, discharge, layoff, and a failure to hire or promote.</w:t>
      </w:r>
    </w:p>
    <w:p w14:paraId="23623BBE" w14:textId="77777777" w:rsidR="007D486E" w:rsidRPr="00D21385" w:rsidRDefault="007D486E" w:rsidP="00E57B48">
      <w:pPr>
        <w:pStyle w:val="ListParagraph"/>
        <w:ind w:right="252"/>
        <w:rPr>
          <w:rFonts w:ascii="Calibri" w:hAnsi="Calibri" w:cs="Calibri"/>
          <w:szCs w:val="24"/>
        </w:rPr>
      </w:pPr>
    </w:p>
    <w:p w14:paraId="1D3A428F" w14:textId="7133588F" w:rsidR="006F102B" w:rsidRDefault="007D486E" w:rsidP="00BE2FA3">
      <w:pPr>
        <w:pStyle w:val="ListParagraph"/>
        <w:numPr>
          <w:ilvl w:val="0"/>
          <w:numId w:val="35"/>
        </w:numPr>
        <w:ind w:right="252"/>
        <w:rPr>
          <w:rFonts w:ascii="Calibri" w:hAnsi="Calibri" w:cs="Calibri"/>
          <w:szCs w:val="24"/>
        </w:rPr>
      </w:pPr>
      <w:r w:rsidRPr="00D21385">
        <w:rPr>
          <w:rFonts w:ascii="Calibri" w:hAnsi="Calibri" w:cs="Calibri"/>
          <w:szCs w:val="24"/>
        </w:rPr>
        <w:t>“Discrimination” occurs when an employer takes a discrete adverse employment action against an employee, and the employee’s protected status was a substantial factor in the employer’s decision.</w:t>
      </w:r>
    </w:p>
    <w:p w14:paraId="56108691" w14:textId="77777777" w:rsidR="006F102B" w:rsidRPr="00D21385" w:rsidRDefault="006F102B" w:rsidP="00E57B48">
      <w:pPr>
        <w:pStyle w:val="ListParagraph"/>
        <w:ind w:right="252"/>
        <w:rPr>
          <w:rFonts w:ascii="Calibri" w:hAnsi="Calibri" w:cs="Calibri"/>
          <w:szCs w:val="24"/>
        </w:rPr>
      </w:pPr>
    </w:p>
    <w:p w14:paraId="7376DAFE"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 xml:space="preserve">“Harassment” is unwelcome conduct in violation of this policy. Harassment can take many forms and may include innuendoes, unwelcome compliments, suggestive or insulting noises, </w:t>
      </w:r>
      <w:proofErr w:type="gramStart"/>
      <w:r w:rsidRPr="00D21385">
        <w:rPr>
          <w:rFonts w:ascii="Calibri" w:hAnsi="Calibri" w:cs="Calibri"/>
          <w:szCs w:val="24"/>
        </w:rPr>
        <w:t>through the use of</w:t>
      </w:r>
      <w:proofErr w:type="gramEnd"/>
      <w:r w:rsidRPr="00D21385">
        <w:rPr>
          <w:rFonts w:ascii="Calibri" w:hAnsi="Calibri" w:cs="Calibri"/>
          <w:szCs w:val="24"/>
        </w:rPr>
        <w:t xml:space="preserve"> digital media and social media, facial expressions, </w:t>
      </w:r>
      <w:r w:rsidRPr="00D21385">
        <w:rPr>
          <w:rFonts w:ascii="Calibri" w:hAnsi="Calibri" w:cs="Calibri"/>
          <w:szCs w:val="24"/>
        </w:rPr>
        <w:lastRenderedPageBreak/>
        <w:t>vulgar language, nicknames, slurs, derogatory comments, cartoons, epithets, jokes, pranks, written materials, offensive gestures or touching, and any other verbal or physical conduct relating to an individual and based on a protected status.  It is a violation of this policy and may be illegal when:</w:t>
      </w:r>
    </w:p>
    <w:p w14:paraId="31BC2F4C" w14:textId="77777777" w:rsidR="007D486E" w:rsidRPr="00D21385" w:rsidRDefault="007D486E" w:rsidP="00E57B48">
      <w:pPr>
        <w:pStyle w:val="ListParagraph"/>
        <w:numPr>
          <w:ilvl w:val="0"/>
          <w:numId w:val="36"/>
        </w:numPr>
        <w:ind w:right="252"/>
        <w:rPr>
          <w:rFonts w:ascii="Calibri" w:hAnsi="Calibri" w:cs="Calibri"/>
          <w:szCs w:val="24"/>
        </w:rPr>
      </w:pPr>
      <w:r w:rsidRPr="00D21385">
        <w:rPr>
          <w:rFonts w:ascii="Calibri" w:hAnsi="Calibri" w:cs="Calibri"/>
          <w:szCs w:val="24"/>
        </w:rPr>
        <w:t xml:space="preserve">The conduct has the purpose or effect of creating an intimidating, hostile, or offensive working environment or interferes with a person’s </w:t>
      </w:r>
      <w:proofErr w:type="gramStart"/>
      <w:r w:rsidRPr="00D21385">
        <w:rPr>
          <w:rFonts w:ascii="Calibri" w:hAnsi="Calibri" w:cs="Calibri"/>
          <w:szCs w:val="24"/>
        </w:rPr>
        <w:t>performance;</w:t>
      </w:r>
      <w:proofErr w:type="gramEnd"/>
      <w:r w:rsidRPr="00D21385">
        <w:rPr>
          <w:rFonts w:ascii="Calibri" w:hAnsi="Calibri" w:cs="Calibri"/>
          <w:szCs w:val="24"/>
        </w:rPr>
        <w:t xml:space="preserve"> </w:t>
      </w:r>
    </w:p>
    <w:p w14:paraId="1B6F352D" w14:textId="77777777" w:rsidR="007D486E" w:rsidRPr="00D21385" w:rsidRDefault="007D486E" w:rsidP="00E57B48">
      <w:pPr>
        <w:pStyle w:val="ListParagraph"/>
        <w:numPr>
          <w:ilvl w:val="0"/>
          <w:numId w:val="36"/>
        </w:numPr>
        <w:ind w:right="252"/>
        <w:rPr>
          <w:rFonts w:ascii="Calibri" w:hAnsi="Calibri" w:cs="Calibri"/>
          <w:szCs w:val="24"/>
        </w:rPr>
      </w:pPr>
      <w:r w:rsidRPr="00D21385">
        <w:rPr>
          <w:rFonts w:ascii="Calibri" w:hAnsi="Calibri" w:cs="Calibri"/>
          <w:szCs w:val="24"/>
        </w:rPr>
        <w:t xml:space="preserve"> Enduring the conduct becomes, either explicitly or implicitly, a condition of continued employment; or</w:t>
      </w:r>
    </w:p>
    <w:p w14:paraId="1457CC87" w14:textId="77777777" w:rsidR="007D486E" w:rsidRPr="00D21385" w:rsidRDefault="007D486E" w:rsidP="00E57B48">
      <w:pPr>
        <w:pStyle w:val="ListParagraph"/>
        <w:numPr>
          <w:ilvl w:val="0"/>
          <w:numId w:val="36"/>
        </w:numPr>
        <w:ind w:right="252"/>
        <w:rPr>
          <w:rFonts w:ascii="Calibri" w:hAnsi="Calibri" w:cs="Calibri"/>
          <w:szCs w:val="24"/>
        </w:rPr>
      </w:pPr>
      <w:r w:rsidRPr="00D21385">
        <w:rPr>
          <w:rFonts w:ascii="Calibri" w:hAnsi="Calibri" w:cs="Calibri"/>
          <w:szCs w:val="24"/>
        </w:rPr>
        <w:t>The conduct otherwise unreasonably affects an individual's employment opportunities.</w:t>
      </w:r>
    </w:p>
    <w:p w14:paraId="074E0DF8" w14:textId="77777777" w:rsidR="007D486E" w:rsidRPr="00D21385" w:rsidRDefault="007D486E" w:rsidP="00E57B48">
      <w:pPr>
        <w:ind w:left="1440" w:right="252"/>
        <w:rPr>
          <w:rFonts w:ascii="Calibri" w:hAnsi="Calibri" w:cs="Calibri"/>
          <w:szCs w:val="24"/>
        </w:rPr>
      </w:pPr>
    </w:p>
    <w:p w14:paraId="587A9C0A"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“Inappropriate conduct” is conduct that may not rise to the level of unlawful discrimination, harassment, or retaliation but nonetheless sends a negative message or results in a hostile, derogatory, or negative environment based on protected status.</w:t>
      </w:r>
    </w:p>
    <w:p w14:paraId="72C10744" w14:textId="77777777" w:rsidR="007D486E" w:rsidRPr="00D21385" w:rsidRDefault="007D486E" w:rsidP="00E57B48">
      <w:pPr>
        <w:pStyle w:val="ListParagraph"/>
        <w:ind w:right="252"/>
        <w:rPr>
          <w:rFonts w:ascii="Calibri" w:hAnsi="Calibri" w:cs="Calibri"/>
          <w:szCs w:val="24"/>
        </w:rPr>
      </w:pPr>
      <w:r w:rsidRPr="00D21385">
        <w:rPr>
          <w:rFonts w:ascii="Calibri" w:hAnsi="Calibri" w:cs="Calibri"/>
          <w:szCs w:val="24"/>
        </w:rPr>
        <w:t xml:space="preserve"> </w:t>
      </w:r>
    </w:p>
    <w:p w14:paraId="7240C186"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 xml:space="preserve">“Protected status” includes an employee’s sex, age, creed, disability, ethnicity, marital status, national origin, race, color, religion, pregnancy, gender, gender identity or expression, genetic information, sexual orientation, veteran or military status, use of a service animal, and any other status protected by federal, state, or local law. </w:t>
      </w:r>
    </w:p>
    <w:p w14:paraId="394D1B67" w14:textId="77777777" w:rsidR="007D486E" w:rsidRPr="00D21385" w:rsidRDefault="007D486E" w:rsidP="00E57B48">
      <w:pPr>
        <w:pStyle w:val="ListParagraph"/>
        <w:ind w:right="252"/>
        <w:rPr>
          <w:rFonts w:ascii="Calibri" w:hAnsi="Calibri" w:cs="Calibri"/>
          <w:szCs w:val="24"/>
        </w:rPr>
      </w:pPr>
    </w:p>
    <w:p w14:paraId="5E2123A5"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“Retaliation” means taking an adverse action against someone because that person made a good faith report of a possible violation of this policy or participated in any process related to investigating or resolving a report under this policy. Retaliation is strictly prohibited.</w:t>
      </w:r>
    </w:p>
    <w:p w14:paraId="386159FE" w14:textId="77777777" w:rsidR="007D486E" w:rsidRPr="00D21385" w:rsidRDefault="007D486E" w:rsidP="00E57B48">
      <w:pPr>
        <w:pStyle w:val="ListParagraph"/>
        <w:ind w:right="252"/>
        <w:rPr>
          <w:rFonts w:ascii="Calibri" w:hAnsi="Calibri" w:cs="Calibri"/>
          <w:szCs w:val="24"/>
        </w:rPr>
      </w:pPr>
    </w:p>
    <w:p w14:paraId="09C63214" w14:textId="77777777" w:rsidR="007D486E" w:rsidRPr="00D21385" w:rsidRDefault="007D486E" w:rsidP="00E57B48">
      <w:pPr>
        <w:pStyle w:val="ListParagraph"/>
        <w:numPr>
          <w:ilvl w:val="0"/>
          <w:numId w:val="35"/>
        </w:numPr>
        <w:ind w:right="252"/>
        <w:rPr>
          <w:rFonts w:ascii="Calibri" w:hAnsi="Calibri" w:cs="Calibri"/>
          <w:szCs w:val="24"/>
        </w:rPr>
      </w:pPr>
      <w:r w:rsidRPr="00D21385">
        <w:rPr>
          <w:rFonts w:ascii="Calibri" w:hAnsi="Calibri" w:cs="Calibri"/>
          <w:szCs w:val="24"/>
        </w:rPr>
        <w:t xml:space="preserve">“Sexual harassment” is a specific type of harassment and a form of discrimination. It includes unwelcome sexual advances, requests for sexual favors, displays of sexually oriented materials, and other verbal or physical conduct of a sexual nature. It is a violation of this policy and may be illegal when: </w:t>
      </w:r>
    </w:p>
    <w:p w14:paraId="137BE3B6" w14:textId="77777777" w:rsidR="007D486E" w:rsidRPr="00D21385" w:rsidRDefault="007D486E" w:rsidP="00E57B48">
      <w:pPr>
        <w:pStyle w:val="ListParagraph"/>
        <w:ind w:right="252"/>
        <w:rPr>
          <w:rFonts w:ascii="Calibri" w:hAnsi="Calibri" w:cs="Calibri"/>
          <w:szCs w:val="24"/>
        </w:rPr>
      </w:pPr>
    </w:p>
    <w:p w14:paraId="12DB8AAC" w14:textId="77777777" w:rsidR="007D486E" w:rsidRPr="00D21385" w:rsidRDefault="007D486E" w:rsidP="00E57B48">
      <w:pPr>
        <w:pStyle w:val="ListParagraph"/>
        <w:numPr>
          <w:ilvl w:val="0"/>
          <w:numId w:val="37"/>
        </w:numPr>
        <w:ind w:right="252"/>
        <w:rPr>
          <w:rFonts w:ascii="Calibri" w:hAnsi="Calibri" w:cs="Calibri"/>
          <w:sz w:val="22"/>
          <w:szCs w:val="22"/>
        </w:rPr>
      </w:pPr>
      <w:r w:rsidRPr="00D21385">
        <w:rPr>
          <w:rFonts w:ascii="Calibri" w:hAnsi="Calibri" w:cs="Calibri"/>
          <w:sz w:val="22"/>
          <w:szCs w:val="22"/>
        </w:rPr>
        <w:t xml:space="preserve">The conduct has the purpose or effect of creating an intimidating, hostile, or offensive working environment or interferes with a person’s </w:t>
      </w:r>
      <w:proofErr w:type="gramStart"/>
      <w:r w:rsidRPr="00D21385">
        <w:rPr>
          <w:rFonts w:ascii="Calibri" w:hAnsi="Calibri" w:cs="Calibri"/>
          <w:sz w:val="22"/>
          <w:szCs w:val="22"/>
        </w:rPr>
        <w:t>performance;</w:t>
      </w:r>
      <w:proofErr w:type="gramEnd"/>
    </w:p>
    <w:p w14:paraId="0B639BE4" w14:textId="281359BD" w:rsidR="007D486E" w:rsidRDefault="007D486E" w:rsidP="00655534">
      <w:pPr>
        <w:pStyle w:val="ListParagraph"/>
        <w:numPr>
          <w:ilvl w:val="0"/>
          <w:numId w:val="37"/>
        </w:numPr>
        <w:ind w:right="252"/>
        <w:rPr>
          <w:rFonts w:ascii="Calibri" w:hAnsi="Calibri" w:cs="Calibri"/>
          <w:szCs w:val="24"/>
        </w:rPr>
      </w:pPr>
      <w:r w:rsidRPr="00D21385">
        <w:rPr>
          <w:rFonts w:ascii="Calibri" w:hAnsi="Calibri" w:cs="Calibri"/>
          <w:szCs w:val="24"/>
        </w:rPr>
        <w:t>Enduring the conduct becomes, either explicitly or implicitly, a condition of continued employment; or</w:t>
      </w:r>
    </w:p>
    <w:p w14:paraId="07601E2C" w14:textId="77777777" w:rsidR="007D486E" w:rsidRPr="00D21385" w:rsidRDefault="007D486E" w:rsidP="00E57B48">
      <w:pPr>
        <w:pStyle w:val="ListParagraph"/>
        <w:numPr>
          <w:ilvl w:val="0"/>
          <w:numId w:val="37"/>
        </w:numPr>
        <w:ind w:right="252"/>
        <w:rPr>
          <w:rFonts w:ascii="Calibri" w:hAnsi="Calibri" w:cs="Calibri"/>
          <w:szCs w:val="24"/>
        </w:rPr>
      </w:pPr>
      <w:r w:rsidRPr="00D21385">
        <w:rPr>
          <w:rFonts w:ascii="Calibri" w:hAnsi="Calibri" w:cs="Calibri"/>
          <w:szCs w:val="24"/>
        </w:rPr>
        <w:t xml:space="preserve">The conduct otherwise unreasonably affects an individual's employment opportunities. </w:t>
      </w:r>
    </w:p>
    <w:p w14:paraId="716D2733" w14:textId="77777777" w:rsidR="007D486E" w:rsidRPr="00D21385" w:rsidRDefault="007D486E" w:rsidP="00E57B48">
      <w:pPr>
        <w:ind w:right="252"/>
        <w:rPr>
          <w:rFonts w:ascii="Calibri" w:hAnsi="Calibri" w:cs="Calibri"/>
          <w:b/>
          <w:bCs/>
          <w:szCs w:val="24"/>
        </w:rPr>
      </w:pPr>
    </w:p>
    <w:p w14:paraId="0385C52B"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IV. Expectations, Reporting, &amp; Duties</w:t>
      </w:r>
    </w:p>
    <w:p w14:paraId="3DE9BCFE"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The Council intends this policy to be a call to service to promote a safe and respectful environment. Employees are expected to act professionally, courteously, and in accordance with this policy </w:t>
      </w:r>
      <w:proofErr w:type="gramStart"/>
      <w:r w:rsidRPr="00D21385">
        <w:rPr>
          <w:rFonts w:ascii="Calibri" w:hAnsi="Calibri" w:cs="Calibri"/>
          <w:szCs w:val="24"/>
        </w:rPr>
        <w:t>at all times</w:t>
      </w:r>
      <w:proofErr w:type="gramEnd"/>
      <w:r w:rsidRPr="00D21385">
        <w:rPr>
          <w:rFonts w:ascii="Calibri" w:hAnsi="Calibri" w:cs="Calibri"/>
          <w:szCs w:val="24"/>
        </w:rPr>
        <w:t xml:space="preserve">.  Employees may expect to be treated professionally, courteously, and in accordance with this policy </w:t>
      </w:r>
      <w:proofErr w:type="gramStart"/>
      <w:r w:rsidRPr="00D21385">
        <w:rPr>
          <w:rFonts w:ascii="Calibri" w:hAnsi="Calibri" w:cs="Calibri"/>
          <w:szCs w:val="24"/>
        </w:rPr>
        <w:t>at all times</w:t>
      </w:r>
      <w:proofErr w:type="gramEnd"/>
      <w:r w:rsidRPr="00D21385">
        <w:rPr>
          <w:rFonts w:ascii="Calibri" w:hAnsi="Calibri" w:cs="Calibri"/>
          <w:szCs w:val="24"/>
        </w:rPr>
        <w:t xml:space="preserve">. Supervisors, including Councilmembers, are expected to model appropriate behavior and strive to cultivate and maintain a work </w:t>
      </w:r>
      <w:r w:rsidRPr="00D21385">
        <w:rPr>
          <w:rFonts w:ascii="Calibri" w:hAnsi="Calibri" w:cs="Calibri"/>
          <w:szCs w:val="24"/>
        </w:rPr>
        <w:lastRenderedPageBreak/>
        <w:t>environment that is free from discrimination, harassment, sexual harassment, inappropriate conduct, and retaliation.</w:t>
      </w:r>
    </w:p>
    <w:p w14:paraId="4B0422DB" w14:textId="77777777" w:rsidR="007D486E" w:rsidRPr="00D21385" w:rsidRDefault="007D486E" w:rsidP="00E57B48">
      <w:pPr>
        <w:ind w:right="252"/>
        <w:rPr>
          <w:rFonts w:ascii="Calibri" w:hAnsi="Calibri" w:cs="Calibri"/>
          <w:szCs w:val="24"/>
        </w:rPr>
      </w:pPr>
    </w:p>
    <w:p w14:paraId="78BA0971" w14:textId="77777777" w:rsidR="007D486E" w:rsidRPr="00D21385" w:rsidRDefault="007D486E" w:rsidP="00E57B48">
      <w:pPr>
        <w:ind w:right="252"/>
        <w:rPr>
          <w:rFonts w:ascii="Calibri" w:hAnsi="Calibri" w:cs="Calibri"/>
          <w:szCs w:val="24"/>
        </w:rPr>
      </w:pPr>
      <w:r w:rsidRPr="00D21385">
        <w:rPr>
          <w:rFonts w:ascii="Calibri" w:hAnsi="Calibri" w:cs="Calibri"/>
          <w:szCs w:val="24"/>
        </w:rPr>
        <w:t>Nothing in this policy is intended to change the at-will status of employees, but employees may expect the Legislative Branch to:</w:t>
      </w:r>
    </w:p>
    <w:p w14:paraId="140924BF" w14:textId="77777777" w:rsidR="007D486E" w:rsidRPr="00D21385" w:rsidRDefault="007D486E" w:rsidP="00E57B48">
      <w:pPr>
        <w:pStyle w:val="ListParagraph"/>
        <w:numPr>
          <w:ilvl w:val="0"/>
          <w:numId w:val="41"/>
        </w:numPr>
        <w:ind w:right="252"/>
        <w:rPr>
          <w:rFonts w:ascii="Calibri" w:hAnsi="Calibri" w:cs="Calibri"/>
          <w:szCs w:val="24"/>
        </w:rPr>
      </w:pPr>
      <w:r w:rsidRPr="00D21385">
        <w:rPr>
          <w:rFonts w:ascii="Calibri" w:hAnsi="Calibri" w:cs="Calibri"/>
          <w:szCs w:val="24"/>
        </w:rPr>
        <w:t xml:space="preserve">Enforce this policy promptly and </w:t>
      </w:r>
      <w:proofErr w:type="gramStart"/>
      <w:r w:rsidRPr="00D21385">
        <w:rPr>
          <w:rFonts w:ascii="Calibri" w:hAnsi="Calibri" w:cs="Calibri"/>
          <w:szCs w:val="24"/>
        </w:rPr>
        <w:t>fairly;</w:t>
      </w:r>
      <w:proofErr w:type="gramEnd"/>
    </w:p>
    <w:p w14:paraId="3DD36E0E" w14:textId="77777777" w:rsidR="007D486E" w:rsidRPr="00D21385" w:rsidRDefault="007D486E" w:rsidP="00E57B48">
      <w:pPr>
        <w:pStyle w:val="ListParagraph"/>
        <w:numPr>
          <w:ilvl w:val="0"/>
          <w:numId w:val="41"/>
        </w:numPr>
        <w:ind w:right="252"/>
        <w:rPr>
          <w:rFonts w:ascii="Calibri" w:hAnsi="Calibri" w:cs="Calibri"/>
          <w:szCs w:val="24"/>
        </w:rPr>
      </w:pPr>
      <w:r w:rsidRPr="00D21385">
        <w:rPr>
          <w:rFonts w:ascii="Calibri" w:hAnsi="Calibri" w:cs="Calibri"/>
          <w:szCs w:val="24"/>
        </w:rPr>
        <w:t xml:space="preserve">Allow them to participate in the process as a complainant or witness, including directly addressing the Employment and Administration Committee or presenting evidence in any procedures relating to or affecting </w:t>
      </w:r>
      <w:proofErr w:type="gramStart"/>
      <w:r w:rsidRPr="00D21385">
        <w:rPr>
          <w:rFonts w:ascii="Calibri" w:hAnsi="Calibri" w:cs="Calibri"/>
          <w:szCs w:val="24"/>
        </w:rPr>
        <w:t>them;</w:t>
      </w:r>
      <w:proofErr w:type="gramEnd"/>
    </w:p>
    <w:p w14:paraId="7331F18A" w14:textId="77777777" w:rsidR="007D486E" w:rsidRPr="00D21385" w:rsidRDefault="007D486E" w:rsidP="00E57B48">
      <w:pPr>
        <w:pStyle w:val="ListParagraph"/>
        <w:numPr>
          <w:ilvl w:val="0"/>
          <w:numId w:val="41"/>
        </w:numPr>
        <w:ind w:right="252"/>
        <w:rPr>
          <w:rFonts w:ascii="Calibri" w:hAnsi="Calibri" w:cs="Calibri"/>
          <w:szCs w:val="24"/>
        </w:rPr>
      </w:pPr>
      <w:r w:rsidRPr="00D21385">
        <w:rPr>
          <w:rFonts w:ascii="Calibri" w:hAnsi="Calibri" w:cs="Calibri"/>
          <w:szCs w:val="24"/>
        </w:rPr>
        <w:t xml:space="preserve">Inform them as to the outcome, disposition, and remedy or disciplinary action associated with any complaint or process relating to </w:t>
      </w:r>
      <w:proofErr w:type="gramStart"/>
      <w:r w:rsidRPr="00D21385">
        <w:rPr>
          <w:rFonts w:ascii="Calibri" w:hAnsi="Calibri" w:cs="Calibri"/>
          <w:szCs w:val="24"/>
        </w:rPr>
        <w:t>them;</w:t>
      </w:r>
      <w:proofErr w:type="gramEnd"/>
      <w:r w:rsidRPr="00D21385">
        <w:rPr>
          <w:rFonts w:ascii="Calibri" w:hAnsi="Calibri" w:cs="Calibri"/>
          <w:szCs w:val="24"/>
        </w:rPr>
        <w:t xml:space="preserve"> </w:t>
      </w:r>
    </w:p>
    <w:p w14:paraId="5E0C2EE5" w14:textId="77777777" w:rsidR="007D486E" w:rsidRPr="00D21385" w:rsidRDefault="007D486E" w:rsidP="00E57B48">
      <w:pPr>
        <w:pStyle w:val="ListParagraph"/>
        <w:numPr>
          <w:ilvl w:val="0"/>
          <w:numId w:val="41"/>
        </w:numPr>
        <w:ind w:right="252"/>
        <w:rPr>
          <w:rFonts w:ascii="Calibri" w:hAnsi="Calibri" w:cs="Calibri"/>
          <w:szCs w:val="24"/>
        </w:rPr>
      </w:pPr>
      <w:r w:rsidRPr="00D21385">
        <w:rPr>
          <w:rFonts w:ascii="Calibri" w:hAnsi="Calibri" w:cs="Calibri"/>
          <w:szCs w:val="24"/>
        </w:rPr>
        <w:t>Provide training, coaching, and counseling that promotes a respectful workplace and helps them resolve workplace conflict; and</w:t>
      </w:r>
    </w:p>
    <w:p w14:paraId="146FF976" w14:textId="77777777" w:rsidR="007D486E" w:rsidRPr="00D21385" w:rsidRDefault="007D486E" w:rsidP="00E57B48">
      <w:pPr>
        <w:pStyle w:val="ListParagraph"/>
        <w:numPr>
          <w:ilvl w:val="0"/>
          <w:numId w:val="41"/>
        </w:numPr>
        <w:ind w:right="252"/>
        <w:rPr>
          <w:rFonts w:ascii="Calibri" w:hAnsi="Calibri" w:cs="Calibri"/>
          <w:sz w:val="22"/>
          <w:szCs w:val="22"/>
        </w:rPr>
      </w:pPr>
      <w:r w:rsidRPr="00D21385">
        <w:rPr>
          <w:rFonts w:ascii="Calibri" w:hAnsi="Calibri" w:cs="Calibri"/>
          <w:sz w:val="22"/>
          <w:szCs w:val="22"/>
        </w:rPr>
        <w:t>Empower them to act in good faith under this policy without fear of retaliation of any kind.</w:t>
      </w:r>
    </w:p>
    <w:p w14:paraId="26C1D76B" w14:textId="77777777" w:rsidR="007D486E" w:rsidRPr="00D21385" w:rsidRDefault="007D486E" w:rsidP="00E57B48">
      <w:pPr>
        <w:ind w:right="252"/>
        <w:rPr>
          <w:rFonts w:ascii="Calibri" w:hAnsi="Calibri" w:cs="Calibri"/>
          <w:szCs w:val="24"/>
        </w:rPr>
      </w:pPr>
    </w:p>
    <w:p w14:paraId="7571FC82" w14:textId="77777777" w:rsidR="007D486E" w:rsidRPr="00D21385" w:rsidRDefault="007D486E" w:rsidP="00E57B48">
      <w:pPr>
        <w:ind w:right="252"/>
        <w:rPr>
          <w:rFonts w:ascii="Calibri" w:hAnsi="Calibri" w:cs="Calibri"/>
          <w:sz w:val="26"/>
          <w:szCs w:val="26"/>
        </w:rPr>
      </w:pPr>
      <w:r w:rsidRPr="00D21385">
        <w:rPr>
          <w:rFonts w:ascii="Calibri" w:hAnsi="Calibri" w:cs="Calibri"/>
          <w:sz w:val="26"/>
          <w:szCs w:val="26"/>
        </w:rPr>
        <w:t xml:space="preserve">This policy is intended to promote and maintain a respectful environment for everyone, including the </w:t>
      </w:r>
      <w:proofErr w:type="gramStart"/>
      <w:r w:rsidRPr="00D21385">
        <w:rPr>
          <w:rFonts w:ascii="Calibri" w:hAnsi="Calibri" w:cs="Calibri"/>
          <w:sz w:val="26"/>
          <w:szCs w:val="26"/>
        </w:rPr>
        <w:t>general public</w:t>
      </w:r>
      <w:proofErr w:type="gramEnd"/>
      <w:r w:rsidRPr="00D21385">
        <w:rPr>
          <w:rFonts w:ascii="Calibri" w:hAnsi="Calibri" w:cs="Calibri"/>
          <w:sz w:val="26"/>
          <w:szCs w:val="26"/>
        </w:rPr>
        <w:t xml:space="preserve">. Anyone may file a complaint or make a report of possible violations of this policy using the procedures provided in this policy. The procedures and remedies provided in this policy are in addition to all other federal, state, and local processes provided by law. Employees may use the procedures set forth in this policy or use other federal, state, and local procedures such as those of the federal Equal Employment Opportunity Commission, the state Human Rights Commission, or the county Office of Civil Rights. Use of an external process or procedure does not preclude an employee’s use of the internal process or procedure. </w:t>
      </w:r>
    </w:p>
    <w:p w14:paraId="30F102DC"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 </w:t>
      </w:r>
    </w:p>
    <w:p w14:paraId="290780AC" w14:textId="77777777" w:rsidR="007D486E" w:rsidRPr="00D21385" w:rsidRDefault="007D486E" w:rsidP="00E57B48">
      <w:pPr>
        <w:ind w:right="252"/>
        <w:rPr>
          <w:rFonts w:ascii="Calibri" w:hAnsi="Calibri" w:cs="Calibri"/>
          <w:szCs w:val="24"/>
        </w:rPr>
      </w:pPr>
      <w:r w:rsidRPr="00D21385">
        <w:rPr>
          <w:rFonts w:ascii="Calibri" w:hAnsi="Calibri" w:cs="Calibri"/>
          <w:b/>
          <w:bCs/>
          <w:szCs w:val="24"/>
        </w:rPr>
        <w:t>If a</w:t>
      </w:r>
      <w:r w:rsidRPr="00D21385">
        <w:rPr>
          <w:rFonts w:ascii="Calibri" w:hAnsi="Calibri" w:cs="Calibri"/>
          <w:szCs w:val="24"/>
        </w:rPr>
        <w:t xml:space="preserve"> </w:t>
      </w:r>
      <w:r w:rsidRPr="00D21385">
        <w:rPr>
          <w:rFonts w:ascii="Calibri" w:hAnsi="Calibri" w:cs="Calibri"/>
          <w:b/>
          <w:bCs/>
          <w:szCs w:val="24"/>
        </w:rPr>
        <w:t>Legislative Branch employee, contractor, or agent</w:t>
      </w:r>
      <w:r w:rsidRPr="00D21385">
        <w:rPr>
          <w:rFonts w:ascii="Calibri" w:hAnsi="Calibri" w:cs="Calibri"/>
          <w:szCs w:val="24"/>
        </w:rPr>
        <w:t xml:space="preserve"> believes that they have been the subject of inappropriate, </w:t>
      </w:r>
      <w:proofErr w:type="gramStart"/>
      <w:r w:rsidRPr="00D21385">
        <w:rPr>
          <w:rFonts w:ascii="Calibri" w:hAnsi="Calibri" w:cs="Calibri"/>
          <w:szCs w:val="24"/>
        </w:rPr>
        <w:t>discriminatory</w:t>
      </w:r>
      <w:proofErr w:type="gramEnd"/>
      <w:r w:rsidRPr="00D21385">
        <w:rPr>
          <w:rFonts w:ascii="Calibri" w:hAnsi="Calibri" w:cs="Calibri"/>
          <w:szCs w:val="24"/>
        </w:rPr>
        <w:t xml:space="preserve"> or harassing conduct based on a protected status, or that they have been subjected to retaliation for reporting such conduct, they should report the conduct either verbally or in writing to their supervisor, the Chief of Staff,</w:t>
      </w:r>
      <w:r w:rsidRPr="00D21385">
        <w:rPr>
          <w:rFonts w:ascii="Calibri" w:hAnsi="Calibri" w:cs="Calibri"/>
        </w:rPr>
        <w:t xml:space="preserve"> the Human Resources Manager, or their </w:t>
      </w:r>
      <w:r w:rsidRPr="00D21385">
        <w:rPr>
          <w:rFonts w:ascii="Calibri" w:hAnsi="Calibri" w:cs="Calibri"/>
          <w:szCs w:val="24"/>
        </w:rPr>
        <w:t>Independent Agency Director (if applicable).</w:t>
      </w:r>
    </w:p>
    <w:p w14:paraId="20377CD3" w14:textId="77777777" w:rsidR="0043312C" w:rsidRPr="00D21385" w:rsidRDefault="0043312C" w:rsidP="00E57B48">
      <w:pPr>
        <w:ind w:right="252"/>
        <w:rPr>
          <w:rFonts w:ascii="Calibri" w:hAnsi="Calibri" w:cs="Calibri"/>
          <w:szCs w:val="24"/>
        </w:rPr>
      </w:pPr>
    </w:p>
    <w:p w14:paraId="73B80829" w14:textId="77777777" w:rsidR="007D486E" w:rsidRPr="00E57B48" w:rsidRDefault="007D486E" w:rsidP="00E57B48">
      <w:pPr>
        <w:ind w:right="252"/>
        <w:rPr>
          <w:rFonts w:ascii="Calibri" w:hAnsi="Calibri" w:cs="Calibri"/>
          <w:szCs w:val="24"/>
        </w:rPr>
      </w:pPr>
      <w:r w:rsidRPr="00E57B48">
        <w:rPr>
          <w:rFonts w:ascii="Calibri" w:hAnsi="Calibri" w:cs="Calibri"/>
          <w:szCs w:val="24"/>
        </w:rPr>
        <w:t xml:space="preserve">If an employee is concerned that they or another King County Council employee has been subjected to treatment in violation of this policy and the employee wants to have a confidential discussion about their concerns, they may contact the Employee Assistance Program at 206-477-0631 or </w:t>
      </w:r>
      <w:proofErr w:type="gramStart"/>
      <w:r w:rsidRPr="00E57B48">
        <w:rPr>
          <w:rFonts w:ascii="Calibri" w:hAnsi="Calibri" w:cs="Calibri"/>
          <w:szCs w:val="24"/>
        </w:rPr>
        <w:t>206-477-0632, or</w:t>
      </w:r>
      <w:proofErr w:type="gramEnd"/>
      <w:r w:rsidRPr="00E57B48">
        <w:rPr>
          <w:rFonts w:ascii="Calibri" w:hAnsi="Calibri" w:cs="Calibri"/>
          <w:szCs w:val="24"/>
        </w:rPr>
        <w:t xml:space="preserve"> Making Life Easier at 1-888-874-7290. These resources offer comprehensive programs and services that help King County employees, and their families to be healthy and safe.</w:t>
      </w:r>
    </w:p>
    <w:p w14:paraId="761DF065" w14:textId="77777777" w:rsidR="007D486E" w:rsidRPr="00D21385" w:rsidRDefault="007D486E" w:rsidP="00E57B48">
      <w:pPr>
        <w:ind w:right="252"/>
        <w:rPr>
          <w:rFonts w:ascii="Calibri" w:hAnsi="Calibri" w:cs="Calibri"/>
          <w:sz w:val="22"/>
          <w:szCs w:val="22"/>
        </w:rPr>
      </w:pPr>
    </w:p>
    <w:p w14:paraId="759C5B48" w14:textId="77777777" w:rsidR="007D486E" w:rsidRPr="00D21385" w:rsidRDefault="007D486E" w:rsidP="00E57B48">
      <w:pPr>
        <w:ind w:right="252"/>
        <w:rPr>
          <w:rFonts w:ascii="Calibri" w:hAnsi="Calibri" w:cs="Calibri"/>
          <w:szCs w:val="24"/>
        </w:rPr>
      </w:pPr>
      <w:r w:rsidRPr="00D21385">
        <w:rPr>
          <w:rFonts w:ascii="Calibri" w:hAnsi="Calibri" w:cs="Calibri"/>
          <w:b/>
          <w:bCs/>
          <w:szCs w:val="24"/>
        </w:rPr>
        <w:t xml:space="preserve">Supervisors, including Councilmembers, </w:t>
      </w:r>
      <w:r w:rsidRPr="00D21385">
        <w:rPr>
          <w:rFonts w:ascii="Calibri" w:hAnsi="Calibri" w:cs="Calibri"/>
          <w:b/>
          <w:bCs/>
          <w:szCs w:val="24"/>
          <w:u w:val="single"/>
        </w:rPr>
        <w:t>must</w:t>
      </w:r>
      <w:r w:rsidRPr="00D21385">
        <w:rPr>
          <w:rFonts w:ascii="Calibri" w:hAnsi="Calibri" w:cs="Calibri"/>
          <w:b/>
          <w:bCs/>
          <w:szCs w:val="24"/>
        </w:rPr>
        <w:t xml:space="preserve"> </w:t>
      </w:r>
      <w:proofErr w:type="gramStart"/>
      <w:r w:rsidRPr="00D21385">
        <w:rPr>
          <w:rFonts w:ascii="Calibri" w:hAnsi="Calibri" w:cs="Calibri"/>
          <w:b/>
          <w:bCs/>
          <w:szCs w:val="24"/>
        </w:rPr>
        <w:t>take action</w:t>
      </w:r>
      <w:proofErr w:type="gramEnd"/>
      <w:r w:rsidRPr="00D21385">
        <w:rPr>
          <w:rFonts w:ascii="Calibri" w:hAnsi="Calibri" w:cs="Calibri"/>
          <w:szCs w:val="24"/>
        </w:rPr>
        <w:t xml:space="preserve"> if they observe or learn of possible violations of this policy or receive a complaint or concern from an employee regarding such allegations. They must promptly report the potential violation to the Chief of Staff or the Human Resources Manager or, if they are the subject of the potential violation, to the Chair or </w:t>
      </w:r>
      <w:r w:rsidRPr="00D21385">
        <w:rPr>
          <w:rFonts w:ascii="Calibri" w:hAnsi="Calibri" w:cs="Calibri"/>
          <w:szCs w:val="24"/>
        </w:rPr>
        <w:lastRenderedPageBreak/>
        <w:t xml:space="preserve">a Vice Chair of </w:t>
      </w:r>
      <w:proofErr w:type="spellStart"/>
      <w:r w:rsidRPr="00D21385">
        <w:rPr>
          <w:rFonts w:ascii="Calibri" w:hAnsi="Calibri" w:cs="Calibri"/>
          <w:szCs w:val="24"/>
        </w:rPr>
        <w:t>EAC</w:t>
      </w:r>
      <w:proofErr w:type="spellEnd"/>
      <w:r w:rsidRPr="00D21385">
        <w:rPr>
          <w:rFonts w:ascii="Calibri" w:hAnsi="Calibri" w:cs="Calibri"/>
          <w:szCs w:val="24"/>
        </w:rPr>
        <w:t xml:space="preserve">. Supervisors who fail to comply with this duty may be subject to censure or discipline, up to and including discharge. </w:t>
      </w:r>
    </w:p>
    <w:p w14:paraId="0A66DE75" w14:textId="77777777" w:rsidR="007D486E" w:rsidRPr="00D21385" w:rsidRDefault="007D486E" w:rsidP="00E57B48">
      <w:pPr>
        <w:ind w:right="252"/>
        <w:rPr>
          <w:rFonts w:ascii="Calibri" w:hAnsi="Calibri" w:cs="Calibri"/>
          <w:szCs w:val="24"/>
        </w:rPr>
      </w:pPr>
    </w:p>
    <w:p w14:paraId="2770E760" w14:textId="71D56D9F" w:rsidR="007D486E" w:rsidRDefault="007D486E" w:rsidP="00E57B48">
      <w:pPr>
        <w:ind w:right="252"/>
        <w:rPr>
          <w:rFonts w:ascii="Calibri" w:hAnsi="Calibri" w:cs="Calibri"/>
          <w:sz w:val="22"/>
          <w:szCs w:val="22"/>
        </w:rPr>
      </w:pPr>
      <w:r w:rsidRPr="00D21385">
        <w:rPr>
          <w:rFonts w:ascii="Calibri" w:hAnsi="Calibri" w:cs="Calibri"/>
          <w:b/>
          <w:bCs/>
          <w:sz w:val="22"/>
          <w:szCs w:val="22"/>
        </w:rPr>
        <w:t>Members of the public or those not employed by the legislative branch</w:t>
      </w:r>
      <w:r w:rsidRPr="00D21385">
        <w:rPr>
          <w:rFonts w:ascii="Calibri" w:hAnsi="Calibri" w:cs="Calibri"/>
          <w:sz w:val="22"/>
          <w:szCs w:val="22"/>
        </w:rPr>
        <w:t xml:space="preserve"> are not expected to know the internal supervisory structure of the Legislative Branch, and they may report any potential violation of this policy to any Councilmember or employee of the Legislative Branch, who shall then report that potential violation to the Chief of Staff or the Human Resources Manager (or, if they are the subject of the potential violation, to the Chair or a Vice Chair of </w:t>
      </w:r>
      <w:proofErr w:type="spellStart"/>
      <w:r w:rsidRPr="00D21385">
        <w:rPr>
          <w:rFonts w:ascii="Calibri" w:hAnsi="Calibri" w:cs="Calibri"/>
          <w:sz w:val="22"/>
          <w:szCs w:val="22"/>
        </w:rPr>
        <w:t>EAC</w:t>
      </w:r>
      <w:proofErr w:type="spellEnd"/>
      <w:r w:rsidRPr="00D21385">
        <w:rPr>
          <w:rFonts w:ascii="Calibri" w:hAnsi="Calibri" w:cs="Calibri"/>
          <w:sz w:val="22"/>
          <w:szCs w:val="22"/>
        </w:rPr>
        <w:t>) for further action pursuant to this policy.</w:t>
      </w:r>
    </w:p>
    <w:p w14:paraId="23DB56F0" w14:textId="6224145D" w:rsidR="00E2171C" w:rsidRPr="00D21385" w:rsidRDefault="00E2171C" w:rsidP="00E57B48">
      <w:pPr>
        <w:ind w:right="252"/>
        <w:rPr>
          <w:rFonts w:ascii="Calibri" w:hAnsi="Calibri" w:cs="Calibri"/>
          <w:sz w:val="22"/>
          <w:szCs w:val="22"/>
        </w:rPr>
      </w:pPr>
      <w:r>
        <w:rPr>
          <w:rFonts w:ascii="Calibri" w:hAnsi="Calibri" w:cs="Calibri"/>
          <w:sz w:val="22"/>
          <w:szCs w:val="22"/>
        </w:rPr>
        <w:br w:type="page"/>
      </w:r>
    </w:p>
    <w:p w14:paraId="3169228C" w14:textId="26318924" w:rsidR="007D486E" w:rsidRPr="00D21385" w:rsidRDefault="006A4129" w:rsidP="009402BA">
      <w:pPr>
        <w:ind w:right="-288"/>
        <w:rPr>
          <w:rFonts w:ascii="Calibri" w:hAnsi="Calibri" w:cs="Calibri"/>
          <w:szCs w:val="24"/>
        </w:rPr>
      </w:pPr>
      <w:r>
        <w:rPr>
          <w:rFonts w:ascii="Calibri" w:hAnsi="Calibri" w:cs="Calibri"/>
          <w:noProof/>
          <w:sz w:val="22"/>
          <w:szCs w:val="22"/>
        </w:rPr>
        <w:pict w14:anchorId="5BC57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345" type="#_x0000_t75" alt="Timeline&#10;&#10;Description automatically generated" style="position:absolute;margin-left:35.25pt;margin-top:9.3pt;width:379.85pt;height:229.4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3 0 -43 21529 21600 21529 21600 0 -43 0">
            <v:imagedata r:id="rId21" o:title="Timeline&#10;&#10;Description automatically generated"/>
            <w10:wrap type="tight"/>
          </v:shape>
        </w:pict>
      </w:r>
    </w:p>
    <w:p w14:paraId="0277CAA9" w14:textId="77777777" w:rsidR="0060477A" w:rsidRDefault="0060477A" w:rsidP="009402BA">
      <w:pPr>
        <w:ind w:right="-288"/>
        <w:rPr>
          <w:rFonts w:ascii="Calibri" w:hAnsi="Calibri" w:cs="Calibri"/>
          <w:b/>
          <w:bCs/>
          <w:szCs w:val="24"/>
        </w:rPr>
      </w:pPr>
    </w:p>
    <w:p w14:paraId="00D02C1F" w14:textId="77777777" w:rsidR="0060477A" w:rsidRDefault="0060477A" w:rsidP="009402BA">
      <w:pPr>
        <w:ind w:right="-288"/>
        <w:rPr>
          <w:rFonts w:ascii="Calibri" w:hAnsi="Calibri" w:cs="Calibri"/>
          <w:b/>
          <w:bCs/>
          <w:szCs w:val="24"/>
        </w:rPr>
      </w:pPr>
    </w:p>
    <w:p w14:paraId="706A6640" w14:textId="77777777" w:rsidR="0060477A" w:rsidRDefault="0060477A" w:rsidP="009402BA">
      <w:pPr>
        <w:ind w:right="-288"/>
        <w:rPr>
          <w:rFonts w:ascii="Calibri" w:hAnsi="Calibri" w:cs="Calibri"/>
          <w:b/>
          <w:bCs/>
          <w:szCs w:val="24"/>
        </w:rPr>
      </w:pPr>
    </w:p>
    <w:p w14:paraId="34D58C01" w14:textId="77777777" w:rsidR="0060477A" w:rsidRDefault="0060477A" w:rsidP="009402BA">
      <w:pPr>
        <w:ind w:right="-288"/>
        <w:rPr>
          <w:rFonts w:ascii="Calibri" w:hAnsi="Calibri" w:cs="Calibri"/>
          <w:b/>
          <w:bCs/>
          <w:szCs w:val="24"/>
        </w:rPr>
      </w:pPr>
    </w:p>
    <w:p w14:paraId="2C92B5B0" w14:textId="77777777" w:rsidR="0060477A" w:rsidRDefault="0060477A" w:rsidP="009402BA">
      <w:pPr>
        <w:ind w:right="-288"/>
        <w:rPr>
          <w:rFonts w:ascii="Calibri" w:hAnsi="Calibri" w:cs="Calibri"/>
          <w:b/>
          <w:bCs/>
          <w:szCs w:val="24"/>
        </w:rPr>
      </w:pPr>
    </w:p>
    <w:p w14:paraId="2D19379B" w14:textId="77777777" w:rsidR="0060477A" w:rsidRDefault="0060477A" w:rsidP="009402BA">
      <w:pPr>
        <w:ind w:right="-288"/>
        <w:rPr>
          <w:rFonts w:ascii="Calibri" w:hAnsi="Calibri" w:cs="Calibri"/>
          <w:b/>
          <w:bCs/>
          <w:szCs w:val="24"/>
        </w:rPr>
      </w:pPr>
    </w:p>
    <w:p w14:paraId="4A4B91BF" w14:textId="77777777" w:rsidR="0060477A" w:rsidRDefault="0060477A" w:rsidP="009402BA">
      <w:pPr>
        <w:ind w:right="-288"/>
        <w:rPr>
          <w:rFonts w:ascii="Calibri" w:hAnsi="Calibri" w:cs="Calibri"/>
          <w:b/>
          <w:bCs/>
          <w:szCs w:val="24"/>
        </w:rPr>
      </w:pPr>
    </w:p>
    <w:p w14:paraId="0ABFF34F" w14:textId="77777777" w:rsidR="0060477A" w:rsidRDefault="0060477A" w:rsidP="009402BA">
      <w:pPr>
        <w:ind w:right="-288"/>
        <w:rPr>
          <w:rFonts w:ascii="Calibri" w:hAnsi="Calibri" w:cs="Calibri"/>
          <w:b/>
          <w:bCs/>
          <w:szCs w:val="24"/>
        </w:rPr>
      </w:pPr>
    </w:p>
    <w:p w14:paraId="042A8BB5" w14:textId="77777777" w:rsidR="0060477A" w:rsidRDefault="0060477A" w:rsidP="009402BA">
      <w:pPr>
        <w:ind w:right="-288"/>
        <w:rPr>
          <w:rFonts w:ascii="Calibri" w:hAnsi="Calibri" w:cs="Calibri"/>
          <w:b/>
          <w:bCs/>
          <w:szCs w:val="24"/>
        </w:rPr>
      </w:pPr>
    </w:p>
    <w:p w14:paraId="5A72CF6D" w14:textId="77777777" w:rsidR="0060477A" w:rsidRDefault="0060477A" w:rsidP="009402BA">
      <w:pPr>
        <w:ind w:right="-288"/>
        <w:rPr>
          <w:rFonts w:ascii="Calibri" w:hAnsi="Calibri" w:cs="Calibri"/>
          <w:b/>
          <w:bCs/>
          <w:szCs w:val="24"/>
        </w:rPr>
      </w:pPr>
    </w:p>
    <w:p w14:paraId="2901C9AE" w14:textId="77777777" w:rsidR="0060477A" w:rsidRDefault="0060477A" w:rsidP="009402BA">
      <w:pPr>
        <w:ind w:right="-288"/>
        <w:rPr>
          <w:rFonts w:ascii="Calibri" w:hAnsi="Calibri" w:cs="Calibri"/>
          <w:b/>
          <w:bCs/>
          <w:szCs w:val="24"/>
        </w:rPr>
      </w:pPr>
    </w:p>
    <w:p w14:paraId="14AD7590" w14:textId="77777777" w:rsidR="0060477A" w:rsidRDefault="0060477A" w:rsidP="009402BA">
      <w:pPr>
        <w:ind w:right="-288"/>
        <w:rPr>
          <w:rFonts w:ascii="Calibri" w:hAnsi="Calibri" w:cs="Calibri"/>
          <w:b/>
          <w:bCs/>
          <w:szCs w:val="24"/>
        </w:rPr>
      </w:pPr>
    </w:p>
    <w:p w14:paraId="576E6FF4" w14:textId="77777777" w:rsidR="0060477A" w:rsidRDefault="0060477A" w:rsidP="009402BA">
      <w:pPr>
        <w:ind w:right="-288"/>
        <w:rPr>
          <w:rFonts w:ascii="Calibri" w:hAnsi="Calibri" w:cs="Calibri"/>
          <w:b/>
          <w:bCs/>
          <w:szCs w:val="24"/>
        </w:rPr>
      </w:pPr>
    </w:p>
    <w:p w14:paraId="39EC044B" w14:textId="77777777" w:rsidR="0060477A" w:rsidRDefault="0060477A" w:rsidP="009402BA">
      <w:pPr>
        <w:ind w:right="-288"/>
        <w:rPr>
          <w:rFonts w:ascii="Calibri" w:hAnsi="Calibri" w:cs="Calibri"/>
          <w:b/>
          <w:bCs/>
          <w:szCs w:val="24"/>
        </w:rPr>
      </w:pPr>
    </w:p>
    <w:p w14:paraId="375A94D6" w14:textId="77777777" w:rsidR="0060477A" w:rsidRDefault="0060477A" w:rsidP="009402BA">
      <w:pPr>
        <w:ind w:right="-288"/>
        <w:rPr>
          <w:rFonts w:ascii="Calibri" w:hAnsi="Calibri" w:cs="Calibri"/>
          <w:b/>
          <w:bCs/>
          <w:szCs w:val="24"/>
        </w:rPr>
      </w:pPr>
    </w:p>
    <w:p w14:paraId="60C33AF7" w14:textId="77777777" w:rsidR="0060477A" w:rsidRDefault="0060477A" w:rsidP="009402BA">
      <w:pPr>
        <w:ind w:right="-288"/>
        <w:rPr>
          <w:rFonts w:ascii="Calibri" w:hAnsi="Calibri" w:cs="Calibri"/>
          <w:b/>
          <w:bCs/>
          <w:szCs w:val="24"/>
        </w:rPr>
      </w:pPr>
    </w:p>
    <w:p w14:paraId="400DD60B" w14:textId="77777777" w:rsidR="00F80B48" w:rsidRDefault="00F80B48" w:rsidP="00E57B48">
      <w:pPr>
        <w:ind w:right="252"/>
        <w:rPr>
          <w:rFonts w:ascii="Calibri" w:hAnsi="Calibri" w:cs="Calibri"/>
          <w:b/>
          <w:bCs/>
          <w:szCs w:val="24"/>
        </w:rPr>
      </w:pPr>
    </w:p>
    <w:p w14:paraId="295F1214" w14:textId="77BD9BC5" w:rsidR="007D486E" w:rsidRPr="00D21385" w:rsidRDefault="007D486E" w:rsidP="00E57B48">
      <w:pPr>
        <w:ind w:right="252"/>
        <w:rPr>
          <w:rFonts w:ascii="Calibri" w:hAnsi="Calibri" w:cs="Calibri"/>
          <w:b/>
          <w:bCs/>
          <w:szCs w:val="24"/>
        </w:rPr>
      </w:pPr>
      <w:r w:rsidRPr="00D21385">
        <w:rPr>
          <w:rFonts w:ascii="Calibri" w:hAnsi="Calibri" w:cs="Calibri"/>
          <w:b/>
          <w:bCs/>
          <w:szCs w:val="24"/>
        </w:rPr>
        <w:t>V. Procedures</w:t>
      </w:r>
    </w:p>
    <w:p w14:paraId="20E376B8" w14:textId="77777777" w:rsidR="00F80B48" w:rsidRDefault="007D486E" w:rsidP="00F80B48">
      <w:pPr>
        <w:ind w:right="252"/>
        <w:rPr>
          <w:rFonts w:ascii="Calibri" w:hAnsi="Calibri" w:cs="Calibri"/>
          <w:szCs w:val="24"/>
        </w:rPr>
      </w:pPr>
      <w:r w:rsidRPr="00D21385">
        <w:rPr>
          <w:rFonts w:ascii="Calibri" w:hAnsi="Calibri" w:cs="Calibri"/>
          <w:szCs w:val="24"/>
        </w:rPr>
        <w:t xml:space="preserve">The Council’s paramount interest under this policy is to ensure a respectful, productive, inclusive, and equitable work environment for everyone. Discrimination, harassment, </w:t>
      </w:r>
    </w:p>
    <w:p w14:paraId="3F454C1A" w14:textId="1CAA8491" w:rsidR="007D486E" w:rsidRPr="00D21385" w:rsidRDefault="007D486E" w:rsidP="00E57B48">
      <w:pPr>
        <w:ind w:right="252"/>
        <w:rPr>
          <w:rFonts w:ascii="Calibri" w:hAnsi="Calibri" w:cs="Calibri"/>
          <w:szCs w:val="24"/>
        </w:rPr>
      </w:pPr>
      <w:r w:rsidRPr="00D21385">
        <w:rPr>
          <w:rFonts w:ascii="Calibri" w:hAnsi="Calibri" w:cs="Calibri"/>
          <w:szCs w:val="24"/>
        </w:rPr>
        <w:t xml:space="preserve">retaliation, and inappropriate conduct based on a protected status undermine the integrity of the employment relationship, are unacceptable, and will not be tolerated at the Legislative Branch. Anyone may file a complaint or make a report of possible violations of this policy using procedures provided in this policy. The procedures and remedies provided in this policy are in addition to all other federal, state, and local processes provided by law. </w:t>
      </w:r>
    </w:p>
    <w:p w14:paraId="60855C2F" w14:textId="77777777" w:rsidR="007D486E" w:rsidRPr="00D21385" w:rsidRDefault="007D486E" w:rsidP="00E57B48">
      <w:pPr>
        <w:ind w:right="252"/>
        <w:rPr>
          <w:rFonts w:ascii="Calibri" w:hAnsi="Calibri" w:cs="Calibri"/>
          <w:szCs w:val="24"/>
        </w:rPr>
      </w:pPr>
    </w:p>
    <w:p w14:paraId="772E4FA3" w14:textId="77777777" w:rsidR="007D486E" w:rsidRPr="00D21385" w:rsidRDefault="007D486E" w:rsidP="00E57B48">
      <w:pPr>
        <w:pStyle w:val="ListParagraph"/>
        <w:numPr>
          <w:ilvl w:val="0"/>
          <w:numId w:val="38"/>
        </w:numPr>
        <w:ind w:right="252"/>
        <w:rPr>
          <w:rFonts w:ascii="Calibri" w:hAnsi="Calibri" w:cs="Calibri"/>
          <w:b/>
          <w:bCs/>
          <w:szCs w:val="24"/>
        </w:rPr>
      </w:pPr>
      <w:r w:rsidRPr="00D21385">
        <w:rPr>
          <w:rFonts w:ascii="Calibri" w:hAnsi="Calibri" w:cs="Calibri"/>
          <w:b/>
          <w:bCs/>
          <w:szCs w:val="24"/>
        </w:rPr>
        <w:t>Roles</w:t>
      </w:r>
    </w:p>
    <w:p w14:paraId="46B214E1"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Except as otherwise specifically noted or in the case of a conflict of interest (such as one of them being the subject of a complaint), the Chief of Staff and the Human Resources Manager shall work together to make initial determinations, report to the Council Chair, </w:t>
      </w:r>
      <w:proofErr w:type="spellStart"/>
      <w:r w:rsidRPr="00D21385">
        <w:rPr>
          <w:rFonts w:ascii="Calibri" w:hAnsi="Calibri" w:cs="Calibri"/>
          <w:szCs w:val="24"/>
        </w:rPr>
        <w:t>EAC</w:t>
      </w:r>
      <w:proofErr w:type="spellEnd"/>
      <w:r w:rsidRPr="00D21385">
        <w:rPr>
          <w:rFonts w:ascii="Calibri" w:hAnsi="Calibri" w:cs="Calibri"/>
          <w:szCs w:val="24"/>
        </w:rPr>
        <w:t xml:space="preserve"> and the Council, conduct investigations, implement dispositions, document actions, and carry out other duties associated with this policy or as directed by </w:t>
      </w:r>
      <w:proofErr w:type="spellStart"/>
      <w:r w:rsidRPr="00D21385">
        <w:rPr>
          <w:rFonts w:ascii="Calibri" w:hAnsi="Calibri" w:cs="Calibri"/>
          <w:szCs w:val="24"/>
        </w:rPr>
        <w:t>EAC</w:t>
      </w:r>
      <w:proofErr w:type="spellEnd"/>
      <w:r w:rsidRPr="00D21385">
        <w:rPr>
          <w:rFonts w:ascii="Calibri" w:hAnsi="Calibri" w:cs="Calibri"/>
          <w:szCs w:val="24"/>
        </w:rPr>
        <w:t xml:space="preserve"> or the Council. Except in the case of a conflict of interest (such as the Chief Legal Counsel being the subject of a complaint), the Chief Legal Counsel shall advise the Chief of Staff, the Human Resources Manager, </w:t>
      </w:r>
      <w:proofErr w:type="spellStart"/>
      <w:r w:rsidRPr="00D21385">
        <w:rPr>
          <w:rFonts w:ascii="Calibri" w:hAnsi="Calibri" w:cs="Calibri"/>
          <w:szCs w:val="24"/>
        </w:rPr>
        <w:t>EAC</w:t>
      </w:r>
      <w:proofErr w:type="spellEnd"/>
      <w:r w:rsidRPr="00D21385">
        <w:rPr>
          <w:rFonts w:ascii="Calibri" w:hAnsi="Calibri" w:cs="Calibri"/>
          <w:szCs w:val="24"/>
        </w:rPr>
        <w:t>, the Council, and others acting pursuant to this policy. In those cases where the conduct involves an employee of an Independent Agency, the Independent Agency Director shall be briefed and consulted throughout this process unless the Director has a conflict of interest (such as being the subject of a complaint).</w:t>
      </w:r>
    </w:p>
    <w:p w14:paraId="38D7CE89" w14:textId="77777777" w:rsidR="007D486E" w:rsidRPr="00D21385" w:rsidRDefault="007D486E" w:rsidP="00E57B48">
      <w:pPr>
        <w:ind w:right="252"/>
        <w:rPr>
          <w:rFonts w:ascii="Calibri" w:hAnsi="Calibri" w:cs="Calibri"/>
          <w:b/>
          <w:bCs/>
          <w:szCs w:val="24"/>
        </w:rPr>
      </w:pPr>
    </w:p>
    <w:p w14:paraId="4A1B2C98" w14:textId="77777777" w:rsidR="007D486E" w:rsidRPr="00D21385" w:rsidRDefault="007D486E" w:rsidP="00E57B48">
      <w:pPr>
        <w:pStyle w:val="ListParagraph"/>
        <w:numPr>
          <w:ilvl w:val="0"/>
          <w:numId w:val="38"/>
        </w:numPr>
        <w:ind w:right="252"/>
        <w:rPr>
          <w:rFonts w:ascii="Calibri" w:hAnsi="Calibri" w:cs="Calibri"/>
          <w:b/>
          <w:bCs/>
          <w:szCs w:val="24"/>
        </w:rPr>
      </w:pPr>
      <w:r w:rsidRPr="00D21385">
        <w:rPr>
          <w:rFonts w:ascii="Calibri" w:hAnsi="Calibri" w:cs="Calibri"/>
          <w:b/>
          <w:bCs/>
          <w:szCs w:val="24"/>
        </w:rPr>
        <w:t>Initial Determination: Informal Resolution v. Formal Investigation</w:t>
      </w:r>
    </w:p>
    <w:p w14:paraId="0F8AA05C" w14:textId="77777777" w:rsidR="007D486E" w:rsidRPr="00E57B48" w:rsidRDefault="007D486E" w:rsidP="00E57B48">
      <w:pPr>
        <w:ind w:right="252"/>
        <w:rPr>
          <w:rFonts w:ascii="Calibri" w:hAnsi="Calibri" w:cs="Calibri"/>
          <w:szCs w:val="24"/>
        </w:rPr>
      </w:pPr>
      <w:r w:rsidRPr="00D21385">
        <w:rPr>
          <w:rFonts w:ascii="Calibri" w:hAnsi="Calibri" w:cs="Calibri"/>
          <w:szCs w:val="24"/>
        </w:rPr>
        <w:t xml:space="preserve">Once a report of an alleged violation is received by the Chief of Staff or the Human Resources Manager, then the Chief of Staff and the Human Resources Manager shall, with advice from the </w:t>
      </w:r>
      <w:r w:rsidRPr="00D21385">
        <w:rPr>
          <w:rFonts w:ascii="Calibri" w:hAnsi="Calibri" w:cs="Calibri"/>
          <w:szCs w:val="24"/>
        </w:rPr>
        <w:lastRenderedPageBreak/>
        <w:t xml:space="preserve">Chief Legal Counsel as appropriate, promptly determine whether the complaint or concern can be addressed without formal investigation and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or whether it instead requires formal investigation and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In the case of a conflict of interest involving the Chief of Staff or the Human Resources Manager, this initial determination shall be made by the Chair or a Vice Chair of </w:t>
      </w:r>
      <w:proofErr w:type="spellStart"/>
      <w:r w:rsidRPr="00D21385">
        <w:rPr>
          <w:rFonts w:ascii="Calibri" w:hAnsi="Calibri" w:cs="Calibri"/>
          <w:szCs w:val="24"/>
        </w:rPr>
        <w:t>EAC</w:t>
      </w:r>
      <w:proofErr w:type="spellEnd"/>
      <w:r w:rsidRPr="00D21385">
        <w:rPr>
          <w:rFonts w:ascii="Calibri" w:hAnsi="Calibri" w:cs="Calibri"/>
          <w:szCs w:val="24"/>
        </w:rPr>
        <w:t>.</w:t>
      </w:r>
    </w:p>
    <w:p w14:paraId="5436946E" w14:textId="77777777" w:rsidR="007D486E" w:rsidRPr="00D21385" w:rsidRDefault="007D486E" w:rsidP="00E57B48">
      <w:pPr>
        <w:ind w:right="252"/>
        <w:rPr>
          <w:rFonts w:ascii="Calibri" w:hAnsi="Calibri" w:cs="Calibri"/>
          <w:szCs w:val="24"/>
        </w:rPr>
      </w:pPr>
    </w:p>
    <w:p w14:paraId="4CE923D7" w14:textId="77777777" w:rsidR="007D486E" w:rsidRPr="00D21385" w:rsidRDefault="007D486E" w:rsidP="00E57B48">
      <w:pPr>
        <w:pStyle w:val="ListParagraph"/>
        <w:numPr>
          <w:ilvl w:val="0"/>
          <w:numId w:val="38"/>
        </w:numPr>
        <w:ind w:right="252"/>
        <w:rPr>
          <w:rFonts w:ascii="Calibri" w:hAnsi="Calibri" w:cs="Calibri"/>
          <w:b/>
          <w:bCs/>
          <w:szCs w:val="24"/>
        </w:rPr>
      </w:pPr>
      <w:r w:rsidRPr="00D21385">
        <w:rPr>
          <w:rFonts w:ascii="Calibri" w:hAnsi="Calibri" w:cs="Calibri"/>
          <w:b/>
          <w:bCs/>
          <w:szCs w:val="24"/>
        </w:rPr>
        <w:t>Informal Resolution</w:t>
      </w:r>
    </w:p>
    <w:p w14:paraId="2710CDD1"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There are many minor incidents, misunderstandings, and interpersonal conflicts that can be resolved through discussion with the persons involved, without a formal investigation, if those involved agree. If it is determined that the matter can be resolved informally and without referral to </w:t>
      </w:r>
      <w:proofErr w:type="spellStart"/>
      <w:r w:rsidRPr="00D21385">
        <w:rPr>
          <w:rFonts w:ascii="Calibri" w:hAnsi="Calibri" w:cs="Calibri"/>
          <w:szCs w:val="24"/>
        </w:rPr>
        <w:t>EAC</w:t>
      </w:r>
      <w:proofErr w:type="spellEnd"/>
      <w:r w:rsidRPr="00D21385">
        <w:rPr>
          <w:rFonts w:ascii="Calibri" w:hAnsi="Calibri" w:cs="Calibri"/>
          <w:szCs w:val="24"/>
        </w:rPr>
        <w:t>, then the following shall be documented in writing:</w:t>
      </w:r>
    </w:p>
    <w:p w14:paraId="4AB4952E" w14:textId="77777777" w:rsidR="007D486E" w:rsidRPr="00D21385" w:rsidRDefault="007D486E" w:rsidP="00E57B48">
      <w:pPr>
        <w:pStyle w:val="ListParagraph"/>
        <w:numPr>
          <w:ilvl w:val="0"/>
          <w:numId w:val="39"/>
        </w:numPr>
        <w:ind w:right="252"/>
        <w:rPr>
          <w:rFonts w:ascii="Calibri" w:hAnsi="Calibri" w:cs="Calibri"/>
          <w:szCs w:val="24"/>
        </w:rPr>
      </w:pPr>
      <w:r w:rsidRPr="00D21385">
        <w:rPr>
          <w:rFonts w:ascii="Calibri" w:hAnsi="Calibri" w:cs="Calibri"/>
          <w:szCs w:val="24"/>
        </w:rPr>
        <w:t xml:space="preserve">The complaint or </w:t>
      </w:r>
      <w:proofErr w:type="gramStart"/>
      <w:r w:rsidRPr="00D21385">
        <w:rPr>
          <w:rFonts w:ascii="Calibri" w:hAnsi="Calibri" w:cs="Calibri"/>
          <w:szCs w:val="24"/>
        </w:rPr>
        <w:t>concern;</w:t>
      </w:r>
      <w:proofErr w:type="gramEnd"/>
    </w:p>
    <w:p w14:paraId="0CCBDFC7" w14:textId="77777777" w:rsidR="007D486E" w:rsidRPr="00D21385" w:rsidRDefault="007D486E" w:rsidP="00E57B48">
      <w:pPr>
        <w:pStyle w:val="ListParagraph"/>
        <w:numPr>
          <w:ilvl w:val="0"/>
          <w:numId w:val="39"/>
        </w:numPr>
        <w:ind w:right="252"/>
        <w:rPr>
          <w:rFonts w:ascii="Calibri" w:hAnsi="Calibri" w:cs="Calibri"/>
          <w:szCs w:val="24"/>
        </w:rPr>
      </w:pPr>
      <w:r w:rsidRPr="00D21385">
        <w:rPr>
          <w:rFonts w:ascii="Calibri" w:hAnsi="Calibri" w:cs="Calibri"/>
          <w:szCs w:val="24"/>
        </w:rPr>
        <w:t xml:space="preserve">The agreement of those affected by the complaint or concern to handle the matter </w:t>
      </w:r>
      <w:proofErr w:type="gramStart"/>
      <w:r w:rsidRPr="00D21385">
        <w:rPr>
          <w:rFonts w:ascii="Calibri" w:hAnsi="Calibri" w:cs="Calibri"/>
          <w:szCs w:val="24"/>
        </w:rPr>
        <w:t>informally;</w:t>
      </w:r>
      <w:proofErr w:type="gramEnd"/>
      <w:r w:rsidRPr="00D21385">
        <w:rPr>
          <w:rFonts w:ascii="Calibri" w:hAnsi="Calibri" w:cs="Calibri"/>
          <w:szCs w:val="24"/>
        </w:rPr>
        <w:t xml:space="preserve"> </w:t>
      </w:r>
    </w:p>
    <w:p w14:paraId="04549583" w14:textId="77777777" w:rsidR="007D486E" w:rsidRPr="00D21385" w:rsidRDefault="007D486E" w:rsidP="00E57B48">
      <w:pPr>
        <w:pStyle w:val="ListParagraph"/>
        <w:numPr>
          <w:ilvl w:val="0"/>
          <w:numId w:val="39"/>
        </w:numPr>
        <w:ind w:right="252"/>
        <w:rPr>
          <w:rFonts w:ascii="Calibri" w:hAnsi="Calibri" w:cs="Calibri"/>
          <w:szCs w:val="24"/>
        </w:rPr>
      </w:pPr>
      <w:r w:rsidRPr="00D21385">
        <w:rPr>
          <w:rFonts w:ascii="Calibri" w:hAnsi="Calibri" w:cs="Calibri"/>
          <w:szCs w:val="24"/>
        </w:rPr>
        <w:t xml:space="preserve">The determination that no formal investigation or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was necessary, and the reasons for that determination; and</w:t>
      </w:r>
    </w:p>
    <w:p w14:paraId="3BF86941" w14:textId="77777777" w:rsidR="007D486E" w:rsidRPr="00D21385" w:rsidRDefault="007D486E" w:rsidP="00E57B48">
      <w:pPr>
        <w:pStyle w:val="ListParagraph"/>
        <w:numPr>
          <w:ilvl w:val="0"/>
          <w:numId w:val="39"/>
        </w:numPr>
        <w:ind w:right="252"/>
        <w:rPr>
          <w:rFonts w:ascii="Calibri" w:hAnsi="Calibri" w:cs="Calibri"/>
          <w:szCs w:val="24"/>
        </w:rPr>
      </w:pPr>
      <w:r w:rsidRPr="00D21385">
        <w:rPr>
          <w:rFonts w:ascii="Calibri" w:hAnsi="Calibri" w:cs="Calibri"/>
          <w:szCs w:val="24"/>
        </w:rPr>
        <w:t>Any steps taken to resolve the complaint or concern.</w:t>
      </w:r>
    </w:p>
    <w:p w14:paraId="43EAB1F6" w14:textId="77777777" w:rsidR="007D486E" w:rsidRPr="00D21385" w:rsidRDefault="007D486E" w:rsidP="00E57B48">
      <w:pPr>
        <w:ind w:right="252"/>
        <w:rPr>
          <w:rFonts w:ascii="Calibri" w:hAnsi="Calibri" w:cs="Calibri"/>
          <w:szCs w:val="24"/>
        </w:rPr>
      </w:pPr>
    </w:p>
    <w:p w14:paraId="20D04BC5" w14:textId="77777777" w:rsidR="005219D7" w:rsidRDefault="007D486E" w:rsidP="00F80B48">
      <w:pPr>
        <w:ind w:right="252"/>
        <w:rPr>
          <w:rFonts w:ascii="Calibri" w:hAnsi="Calibri" w:cs="Calibri"/>
          <w:szCs w:val="24"/>
        </w:rPr>
      </w:pPr>
      <w:r w:rsidRPr="00D21385">
        <w:rPr>
          <w:rFonts w:ascii="Calibri" w:hAnsi="Calibri" w:cs="Calibri"/>
          <w:szCs w:val="24"/>
        </w:rPr>
        <w:t xml:space="preserve">The Chief of Staff or the Human Resources Manager shall notify the complainant of the determination and any steps taken to resolve the complaint or concern. If a complainant or </w:t>
      </w:r>
    </w:p>
    <w:p w14:paraId="14598FFC" w14:textId="77777777" w:rsidR="005219D7" w:rsidRDefault="005219D7" w:rsidP="00F80B48">
      <w:pPr>
        <w:ind w:right="252"/>
        <w:rPr>
          <w:rFonts w:ascii="Calibri" w:hAnsi="Calibri" w:cs="Calibri"/>
          <w:szCs w:val="24"/>
        </w:rPr>
      </w:pPr>
    </w:p>
    <w:p w14:paraId="1DBA11EC" w14:textId="77E481EE" w:rsidR="007D486E" w:rsidRPr="00D21385" w:rsidRDefault="007D486E" w:rsidP="00E57B48">
      <w:pPr>
        <w:ind w:right="252"/>
        <w:rPr>
          <w:rFonts w:ascii="Calibri" w:hAnsi="Calibri" w:cs="Calibri"/>
          <w:szCs w:val="24"/>
        </w:rPr>
      </w:pPr>
      <w:r w:rsidRPr="00D21385">
        <w:rPr>
          <w:rFonts w:ascii="Calibri" w:hAnsi="Calibri" w:cs="Calibri"/>
          <w:szCs w:val="24"/>
        </w:rPr>
        <w:t>person affected by the complaint or concern is not satisfied with the resolution, they may request a formal investigation.</w:t>
      </w:r>
    </w:p>
    <w:p w14:paraId="064E3F43" w14:textId="77777777" w:rsidR="007D486E" w:rsidRPr="00D21385" w:rsidRDefault="007D486E" w:rsidP="00E57B48">
      <w:pPr>
        <w:pStyle w:val="ListParagraph"/>
        <w:ind w:left="0" w:right="252"/>
        <w:rPr>
          <w:rFonts w:ascii="Calibri" w:hAnsi="Calibri" w:cs="Calibri"/>
          <w:b/>
          <w:bCs/>
          <w:szCs w:val="24"/>
        </w:rPr>
      </w:pPr>
    </w:p>
    <w:p w14:paraId="02DDAD7C" w14:textId="77777777" w:rsidR="007D486E" w:rsidRPr="00D21385" w:rsidRDefault="007D486E" w:rsidP="00E57B48">
      <w:pPr>
        <w:pStyle w:val="ListParagraph"/>
        <w:numPr>
          <w:ilvl w:val="0"/>
          <w:numId w:val="38"/>
        </w:numPr>
        <w:ind w:right="252"/>
        <w:rPr>
          <w:rFonts w:ascii="Calibri" w:hAnsi="Calibri" w:cs="Calibri"/>
          <w:b/>
          <w:bCs/>
          <w:szCs w:val="24"/>
        </w:rPr>
      </w:pPr>
      <w:r w:rsidRPr="00D21385">
        <w:rPr>
          <w:rFonts w:ascii="Calibri" w:hAnsi="Calibri" w:cs="Calibri"/>
          <w:b/>
          <w:bCs/>
          <w:szCs w:val="24"/>
        </w:rPr>
        <w:t>Formal Investigation</w:t>
      </w:r>
    </w:p>
    <w:p w14:paraId="0D550DBF"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If it is determined that informal resolution is not appropriate and further investigation and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are necessary, or when a complainant or affected person is dissatisfied with informal resolution and requests a formal investigation, then a formal investigation shall commence.</w:t>
      </w:r>
    </w:p>
    <w:p w14:paraId="12FD0580" w14:textId="77777777" w:rsidR="007D486E" w:rsidRPr="00D21385" w:rsidRDefault="007D486E" w:rsidP="00E57B48">
      <w:pPr>
        <w:pStyle w:val="ListParagraph"/>
        <w:ind w:left="360" w:right="252"/>
        <w:rPr>
          <w:rFonts w:ascii="Calibri" w:hAnsi="Calibri" w:cs="Calibri"/>
          <w:b/>
          <w:bCs/>
          <w:szCs w:val="24"/>
        </w:rPr>
      </w:pPr>
    </w:p>
    <w:p w14:paraId="0FC8B0F2" w14:textId="77777777" w:rsidR="007D486E" w:rsidRPr="00D21385" w:rsidRDefault="007D486E" w:rsidP="00E57B48">
      <w:pPr>
        <w:pStyle w:val="ListParagraph"/>
        <w:numPr>
          <w:ilvl w:val="0"/>
          <w:numId w:val="40"/>
        </w:numPr>
        <w:ind w:right="252"/>
        <w:rPr>
          <w:rFonts w:ascii="Calibri" w:hAnsi="Calibri" w:cs="Calibri"/>
          <w:szCs w:val="24"/>
        </w:rPr>
      </w:pPr>
      <w:r w:rsidRPr="00D21385">
        <w:rPr>
          <w:rFonts w:ascii="Calibri" w:hAnsi="Calibri" w:cs="Calibri"/>
          <w:b/>
          <w:bCs/>
          <w:szCs w:val="24"/>
        </w:rPr>
        <w:t xml:space="preserve">First Step: Notice &amp; Safeguarding. </w:t>
      </w:r>
      <w:r w:rsidRPr="00D21385">
        <w:rPr>
          <w:rFonts w:ascii="Calibri" w:hAnsi="Calibri" w:cs="Calibri"/>
          <w:szCs w:val="24"/>
        </w:rPr>
        <w:t xml:space="preserve">If it is determined that further investigation and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are necessary, then the Chief of Staff or Human Resources Manager shall: </w:t>
      </w:r>
    </w:p>
    <w:p w14:paraId="2138FA03"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 xml:space="preserve">Immediately notify each member of </w:t>
      </w:r>
      <w:proofErr w:type="spellStart"/>
      <w:r w:rsidRPr="00D21385">
        <w:rPr>
          <w:rFonts w:ascii="Calibri" w:hAnsi="Calibri" w:cs="Calibri"/>
          <w:szCs w:val="24"/>
        </w:rPr>
        <w:t>EAC</w:t>
      </w:r>
      <w:proofErr w:type="spellEnd"/>
      <w:r w:rsidRPr="00D21385">
        <w:rPr>
          <w:rFonts w:ascii="Calibri" w:hAnsi="Calibri" w:cs="Calibri"/>
          <w:szCs w:val="24"/>
        </w:rPr>
        <w:t xml:space="preserve"> that a matter to be referred to </w:t>
      </w:r>
      <w:proofErr w:type="spellStart"/>
      <w:r w:rsidRPr="00D21385">
        <w:rPr>
          <w:rFonts w:ascii="Calibri" w:hAnsi="Calibri" w:cs="Calibri"/>
          <w:szCs w:val="24"/>
        </w:rPr>
        <w:t>EAC</w:t>
      </w:r>
      <w:proofErr w:type="spellEnd"/>
      <w:r w:rsidRPr="00D21385">
        <w:rPr>
          <w:rFonts w:ascii="Calibri" w:hAnsi="Calibri" w:cs="Calibri"/>
          <w:szCs w:val="24"/>
        </w:rPr>
        <w:t xml:space="preserve"> is pending and that a briefing on it will be provided at the next </w:t>
      </w:r>
      <w:proofErr w:type="spellStart"/>
      <w:r w:rsidRPr="00D21385">
        <w:rPr>
          <w:rFonts w:ascii="Calibri" w:hAnsi="Calibri" w:cs="Calibri"/>
          <w:szCs w:val="24"/>
        </w:rPr>
        <w:t>EAC</w:t>
      </w:r>
      <w:proofErr w:type="spellEnd"/>
      <w:r w:rsidRPr="00D21385">
        <w:rPr>
          <w:rFonts w:ascii="Calibri" w:hAnsi="Calibri" w:cs="Calibri"/>
          <w:szCs w:val="24"/>
        </w:rPr>
        <w:t xml:space="preserve"> meeting in executive session.  If the complaint or concern involves a district staff member of a Councilmember, then the Councilmember employing that staff member shall also be </w:t>
      </w:r>
      <w:proofErr w:type="gramStart"/>
      <w:r w:rsidRPr="00D21385">
        <w:rPr>
          <w:rFonts w:ascii="Calibri" w:hAnsi="Calibri" w:cs="Calibri"/>
          <w:szCs w:val="24"/>
        </w:rPr>
        <w:t>advised;</w:t>
      </w:r>
      <w:proofErr w:type="gramEnd"/>
    </w:p>
    <w:p w14:paraId="21DC08DD"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 xml:space="preserve">Take steps to safeguard employees, preserve records, and facilitate investigation even prior to </w:t>
      </w:r>
      <w:proofErr w:type="spellStart"/>
      <w:r w:rsidRPr="00D21385">
        <w:rPr>
          <w:rFonts w:ascii="Calibri" w:hAnsi="Calibri" w:cs="Calibri"/>
          <w:szCs w:val="24"/>
        </w:rPr>
        <w:t>EAC</w:t>
      </w:r>
      <w:proofErr w:type="spellEnd"/>
      <w:r w:rsidRPr="00D21385">
        <w:rPr>
          <w:rFonts w:ascii="Calibri" w:hAnsi="Calibri" w:cs="Calibri"/>
          <w:szCs w:val="24"/>
        </w:rPr>
        <w:t xml:space="preserve"> being able to meet and act upon a matter referred under this policy.  In cases of a more serious nature, these steps may include separating affected employees pending completion of the investigation or resolution of the matter; and</w:t>
      </w:r>
    </w:p>
    <w:p w14:paraId="114CD839"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lastRenderedPageBreak/>
        <w:t xml:space="preserve">Inform parties accused of a violation of the policy and of the referral to </w:t>
      </w:r>
      <w:proofErr w:type="spellStart"/>
      <w:proofErr w:type="gramStart"/>
      <w:r w:rsidRPr="00D21385">
        <w:rPr>
          <w:rFonts w:ascii="Calibri" w:hAnsi="Calibri" w:cs="Calibri"/>
          <w:szCs w:val="24"/>
        </w:rPr>
        <w:t>EAC</w:t>
      </w:r>
      <w:proofErr w:type="spellEnd"/>
      <w:r w:rsidRPr="00D21385">
        <w:rPr>
          <w:rFonts w:ascii="Calibri" w:hAnsi="Calibri" w:cs="Calibri"/>
          <w:szCs w:val="24"/>
        </w:rPr>
        <w:t>, and</w:t>
      </w:r>
      <w:proofErr w:type="gramEnd"/>
      <w:r w:rsidRPr="00D21385">
        <w:rPr>
          <w:rFonts w:ascii="Calibri" w:hAnsi="Calibri" w:cs="Calibri"/>
          <w:szCs w:val="24"/>
        </w:rPr>
        <w:t xml:space="preserve"> advise them that they may participate in the process, review evidence and statements submitted in support of the allegation, and have opportunities to refute the allegations or offer an explanation or mitigating circumstances, including an opportunity to make a presentation to </w:t>
      </w:r>
      <w:proofErr w:type="spellStart"/>
      <w:r w:rsidRPr="00D21385">
        <w:rPr>
          <w:rFonts w:ascii="Calibri" w:hAnsi="Calibri" w:cs="Calibri"/>
          <w:szCs w:val="24"/>
        </w:rPr>
        <w:t>EAC</w:t>
      </w:r>
      <w:proofErr w:type="spellEnd"/>
      <w:r w:rsidRPr="00D21385">
        <w:rPr>
          <w:rFonts w:ascii="Calibri" w:hAnsi="Calibri" w:cs="Calibri"/>
          <w:szCs w:val="24"/>
        </w:rPr>
        <w:t>, directly.</w:t>
      </w:r>
    </w:p>
    <w:p w14:paraId="4C0FBAF1" w14:textId="77777777" w:rsidR="007D486E" w:rsidRPr="00D21385" w:rsidRDefault="007D486E" w:rsidP="00E57B48">
      <w:pPr>
        <w:pStyle w:val="ListParagraph"/>
        <w:ind w:left="360" w:right="252"/>
        <w:rPr>
          <w:rFonts w:ascii="Calibri" w:hAnsi="Calibri" w:cs="Calibri"/>
          <w:szCs w:val="24"/>
        </w:rPr>
      </w:pPr>
    </w:p>
    <w:p w14:paraId="73ADCB7D" w14:textId="4606C205" w:rsidR="00632FE4" w:rsidRPr="00E2171C" w:rsidRDefault="007D486E" w:rsidP="00BE2FA3">
      <w:pPr>
        <w:pStyle w:val="ListParagraph"/>
        <w:numPr>
          <w:ilvl w:val="0"/>
          <w:numId w:val="40"/>
        </w:numPr>
        <w:ind w:right="252"/>
        <w:rPr>
          <w:rFonts w:ascii="Calibri" w:hAnsi="Calibri" w:cs="Calibri"/>
          <w:szCs w:val="24"/>
        </w:rPr>
      </w:pPr>
      <w:r w:rsidRPr="00D21385">
        <w:rPr>
          <w:rFonts w:ascii="Calibri" w:hAnsi="Calibri" w:cs="Calibri"/>
          <w:b/>
          <w:bCs/>
          <w:szCs w:val="24"/>
        </w:rPr>
        <w:t xml:space="preserve">Second Step: </w:t>
      </w:r>
      <w:proofErr w:type="spellStart"/>
      <w:r w:rsidRPr="00D21385">
        <w:rPr>
          <w:rFonts w:ascii="Calibri" w:hAnsi="Calibri" w:cs="Calibri"/>
          <w:b/>
          <w:bCs/>
          <w:szCs w:val="24"/>
        </w:rPr>
        <w:t>EAC</w:t>
      </w:r>
      <w:proofErr w:type="spellEnd"/>
      <w:r w:rsidRPr="00D21385">
        <w:rPr>
          <w:rFonts w:ascii="Calibri" w:hAnsi="Calibri" w:cs="Calibri"/>
          <w:b/>
          <w:bCs/>
          <w:szCs w:val="24"/>
        </w:rPr>
        <w:t xml:space="preserve"> Meeting.</w:t>
      </w:r>
      <w:r w:rsidRPr="00D21385">
        <w:rPr>
          <w:rFonts w:ascii="Calibri" w:hAnsi="Calibri" w:cs="Calibri"/>
          <w:szCs w:val="24"/>
        </w:rPr>
        <w:t xml:space="preserve"> Upon notification of a complaint or concern being referred to </w:t>
      </w:r>
      <w:proofErr w:type="spellStart"/>
      <w:r w:rsidRPr="00D21385">
        <w:rPr>
          <w:rFonts w:ascii="Calibri" w:hAnsi="Calibri" w:cs="Calibri"/>
          <w:szCs w:val="24"/>
        </w:rPr>
        <w:t>EAC</w:t>
      </w:r>
      <w:proofErr w:type="spellEnd"/>
      <w:r w:rsidRPr="00D21385">
        <w:rPr>
          <w:rFonts w:ascii="Calibri" w:hAnsi="Calibri" w:cs="Calibri"/>
          <w:szCs w:val="24"/>
        </w:rPr>
        <w:t xml:space="preserve">, then the chair of </w:t>
      </w:r>
      <w:proofErr w:type="spellStart"/>
      <w:r w:rsidRPr="00D21385">
        <w:rPr>
          <w:rFonts w:ascii="Calibri" w:hAnsi="Calibri" w:cs="Calibri"/>
          <w:szCs w:val="24"/>
        </w:rPr>
        <w:t>EAC</w:t>
      </w:r>
      <w:proofErr w:type="spellEnd"/>
      <w:r w:rsidRPr="00D21385">
        <w:rPr>
          <w:rFonts w:ascii="Calibri" w:hAnsi="Calibri" w:cs="Calibri"/>
          <w:szCs w:val="24"/>
        </w:rPr>
        <w:t xml:space="preserve"> shall promptly schedule an </w:t>
      </w:r>
      <w:proofErr w:type="spellStart"/>
      <w:r w:rsidRPr="00D21385">
        <w:rPr>
          <w:rFonts w:ascii="Calibri" w:hAnsi="Calibri" w:cs="Calibri"/>
          <w:szCs w:val="24"/>
        </w:rPr>
        <w:t>EAC</w:t>
      </w:r>
      <w:proofErr w:type="spellEnd"/>
      <w:r w:rsidRPr="00D21385">
        <w:rPr>
          <w:rFonts w:ascii="Calibri" w:hAnsi="Calibri" w:cs="Calibri"/>
          <w:szCs w:val="24"/>
        </w:rPr>
        <w:t xml:space="preserve"> meeting to consider the matter. If the complaint or concern involves a member of </w:t>
      </w:r>
      <w:proofErr w:type="spellStart"/>
      <w:r w:rsidRPr="00D21385">
        <w:rPr>
          <w:rFonts w:ascii="Calibri" w:hAnsi="Calibri" w:cs="Calibri"/>
          <w:szCs w:val="24"/>
        </w:rPr>
        <w:t>EAC</w:t>
      </w:r>
      <w:proofErr w:type="spellEnd"/>
      <w:r w:rsidRPr="00D21385">
        <w:rPr>
          <w:rFonts w:ascii="Calibri" w:hAnsi="Calibri" w:cs="Calibri"/>
          <w:szCs w:val="24"/>
        </w:rPr>
        <w:t>, the chair shall direct that</w:t>
      </w:r>
      <w:r w:rsidR="00980A6F">
        <w:rPr>
          <w:rFonts w:ascii="Calibri" w:hAnsi="Calibri" w:cs="Calibri"/>
          <w:szCs w:val="24"/>
        </w:rPr>
        <w:t xml:space="preserve"> </w:t>
      </w:r>
      <w:r w:rsidR="00F07373" w:rsidRPr="00FC09AC">
        <w:t>—</w:t>
      </w:r>
      <w:r w:rsidR="00980A6F">
        <w:rPr>
          <w:rFonts w:ascii="Calibri" w:hAnsi="Calibri" w:cs="Calibri"/>
          <w:szCs w:val="24"/>
        </w:rPr>
        <w:t xml:space="preserve"> </w:t>
      </w:r>
      <w:r w:rsidRPr="00D21385">
        <w:rPr>
          <w:rFonts w:ascii="Calibri" w:hAnsi="Calibri" w:cs="Calibri"/>
          <w:szCs w:val="24"/>
        </w:rPr>
        <w:t xml:space="preserve">unless invited by the chair to address </w:t>
      </w:r>
      <w:proofErr w:type="spellStart"/>
      <w:r w:rsidRPr="00D21385">
        <w:rPr>
          <w:rFonts w:ascii="Calibri" w:hAnsi="Calibri" w:cs="Calibri"/>
          <w:szCs w:val="24"/>
        </w:rPr>
        <w:t>EAC</w:t>
      </w:r>
      <w:proofErr w:type="spellEnd"/>
      <w:r w:rsidR="009E09E9">
        <w:rPr>
          <w:rFonts w:ascii="Calibri" w:hAnsi="Calibri" w:cs="Calibri"/>
          <w:szCs w:val="24"/>
        </w:rPr>
        <w:t xml:space="preserve"> </w:t>
      </w:r>
      <w:r w:rsidR="009E09E9" w:rsidRPr="00FC09AC">
        <w:t>—</w:t>
      </w:r>
      <w:r w:rsidR="009E09E9">
        <w:t xml:space="preserve"> </w:t>
      </w:r>
      <w:r w:rsidRPr="00D21385">
        <w:rPr>
          <w:rFonts w:ascii="Calibri" w:hAnsi="Calibri" w:cs="Calibri"/>
          <w:szCs w:val="24"/>
        </w:rPr>
        <w:t xml:space="preserve">the involved member may not attend or participate in that portion of </w:t>
      </w:r>
      <w:r w:rsidR="0053149A">
        <w:rPr>
          <w:rFonts w:ascii="Calibri" w:hAnsi="Calibri" w:cs="Calibri"/>
          <w:szCs w:val="24"/>
        </w:rPr>
        <w:t>the</w:t>
      </w:r>
      <w:r w:rsidRPr="00D21385">
        <w:rPr>
          <w:rFonts w:ascii="Calibri" w:hAnsi="Calibri" w:cs="Calibri"/>
          <w:szCs w:val="24"/>
        </w:rPr>
        <w:t xml:space="preserve"> </w:t>
      </w:r>
      <w:proofErr w:type="spellStart"/>
      <w:r w:rsidRPr="00D21385">
        <w:rPr>
          <w:rFonts w:ascii="Calibri" w:hAnsi="Calibri" w:cs="Calibri"/>
          <w:szCs w:val="24"/>
        </w:rPr>
        <w:t>EAC</w:t>
      </w:r>
      <w:proofErr w:type="spellEnd"/>
      <w:r w:rsidR="0053149A">
        <w:rPr>
          <w:rFonts w:ascii="Calibri" w:hAnsi="Calibri" w:cs="Calibri"/>
          <w:szCs w:val="24"/>
        </w:rPr>
        <w:t xml:space="preserve"> meeting</w:t>
      </w:r>
      <w:r w:rsidRPr="00D21385">
        <w:rPr>
          <w:rFonts w:ascii="Calibri" w:hAnsi="Calibri" w:cs="Calibri"/>
          <w:szCs w:val="24"/>
        </w:rPr>
        <w:t xml:space="preserve"> at which the complaint or concern will be considered. Where appropriate, the chair may direct that the complainant and accused violator be separated or that any other steps be taken </w:t>
      </w:r>
      <w:r w:rsidR="0053149A">
        <w:rPr>
          <w:rFonts w:ascii="Calibri" w:hAnsi="Calibri" w:cs="Calibri"/>
          <w:szCs w:val="24"/>
        </w:rPr>
        <w:t>that</w:t>
      </w:r>
      <w:r w:rsidRPr="00D21385">
        <w:rPr>
          <w:rFonts w:ascii="Calibri" w:hAnsi="Calibri" w:cs="Calibri"/>
          <w:szCs w:val="24"/>
        </w:rPr>
        <w:t xml:space="preserve"> are necessary to immediately safeguard employees, preserve records, prevent retaliation, or assist with an investigation. If the matter referred alleges violations of this policy by the chair of </w:t>
      </w:r>
      <w:proofErr w:type="spellStart"/>
      <w:r w:rsidRPr="00D21385">
        <w:rPr>
          <w:rFonts w:ascii="Calibri" w:hAnsi="Calibri" w:cs="Calibri"/>
          <w:szCs w:val="24"/>
        </w:rPr>
        <w:t>EAC</w:t>
      </w:r>
      <w:proofErr w:type="spellEnd"/>
      <w:r w:rsidRPr="00D21385">
        <w:rPr>
          <w:rFonts w:ascii="Calibri" w:hAnsi="Calibri" w:cs="Calibri"/>
          <w:szCs w:val="24"/>
        </w:rPr>
        <w:t xml:space="preserve">, then a vice chair shall act in this role instead.  </w:t>
      </w:r>
      <w:proofErr w:type="spellStart"/>
      <w:r w:rsidRPr="00D21385">
        <w:rPr>
          <w:rFonts w:ascii="Calibri" w:hAnsi="Calibri" w:cs="Calibri"/>
          <w:szCs w:val="24"/>
        </w:rPr>
        <w:t>EAC</w:t>
      </w:r>
      <w:proofErr w:type="spellEnd"/>
      <w:r w:rsidRPr="00D21385">
        <w:rPr>
          <w:rFonts w:ascii="Calibri" w:hAnsi="Calibri" w:cs="Calibri"/>
          <w:szCs w:val="24"/>
        </w:rPr>
        <w:t xml:space="preserve"> shall promptly meet to consider matters referred under this policy.  To preserve confidentiality and to the extent permitted by law, the members shall meet in executive session. After being briefed by the Chief of Staff or Human Resources Manager, </w:t>
      </w:r>
      <w:proofErr w:type="spellStart"/>
      <w:r w:rsidRPr="00D21385">
        <w:rPr>
          <w:rFonts w:ascii="Calibri" w:hAnsi="Calibri" w:cs="Calibri"/>
          <w:szCs w:val="24"/>
        </w:rPr>
        <w:t>EAC</w:t>
      </w:r>
      <w:proofErr w:type="spellEnd"/>
      <w:r w:rsidRPr="00D21385">
        <w:rPr>
          <w:rFonts w:ascii="Calibri" w:hAnsi="Calibri" w:cs="Calibri"/>
          <w:szCs w:val="24"/>
        </w:rPr>
        <w:t xml:space="preserve"> will decide whether further investigation is warranted and, if so, direct that further investigation and follow-up. </w:t>
      </w:r>
    </w:p>
    <w:p w14:paraId="5A338ECB" w14:textId="77777777" w:rsidR="007D486E" w:rsidRPr="00D21385" w:rsidRDefault="007D486E" w:rsidP="00E57B48">
      <w:pPr>
        <w:ind w:right="252"/>
        <w:rPr>
          <w:rFonts w:ascii="Calibri" w:hAnsi="Calibri" w:cs="Calibri"/>
          <w:szCs w:val="24"/>
        </w:rPr>
      </w:pPr>
    </w:p>
    <w:p w14:paraId="06F9F776" w14:textId="77777777" w:rsidR="007D486E" w:rsidRPr="00D21385" w:rsidRDefault="007D486E" w:rsidP="00E57B48">
      <w:pPr>
        <w:pStyle w:val="ListParagraph"/>
        <w:numPr>
          <w:ilvl w:val="0"/>
          <w:numId w:val="40"/>
        </w:numPr>
        <w:ind w:right="252"/>
        <w:rPr>
          <w:rFonts w:ascii="Calibri" w:hAnsi="Calibri" w:cs="Calibri"/>
          <w:szCs w:val="24"/>
        </w:rPr>
      </w:pPr>
      <w:r w:rsidRPr="00D21385">
        <w:rPr>
          <w:rFonts w:ascii="Calibri" w:hAnsi="Calibri" w:cs="Calibri"/>
          <w:b/>
          <w:bCs/>
          <w:szCs w:val="24"/>
        </w:rPr>
        <w:t>Third Step: Investigation.</w:t>
      </w:r>
      <w:r w:rsidRPr="00D21385">
        <w:rPr>
          <w:rFonts w:ascii="Calibri" w:hAnsi="Calibri" w:cs="Calibri"/>
          <w:szCs w:val="24"/>
        </w:rPr>
        <w:t xml:space="preserve"> If </w:t>
      </w:r>
      <w:proofErr w:type="spellStart"/>
      <w:r w:rsidRPr="00D21385">
        <w:rPr>
          <w:rFonts w:ascii="Calibri" w:hAnsi="Calibri" w:cs="Calibri"/>
          <w:szCs w:val="24"/>
        </w:rPr>
        <w:t>EAC</w:t>
      </w:r>
      <w:proofErr w:type="spellEnd"/>
      <w:r w:rsidRPr="00D21385">
        <w:rPr>
          <w:rFonts w:ascii="Calibri" w:hAnsi="Calibri" w:cs="Calibri"/>
          <w:szCs w:val="24"/>
        </w:rPr>
        <w:t xml:space="preserve"> believes further investigation is necessary before it can resolve a matter, then it may direct the Chief of Staff or Human Resources Manager, with advice from the Chief Legal Counsel, to conduct a prompt and thorough investigation to determine whether a violation of this policy has occurred based on all facts and circumstances, the nature of the allegation, and the context in which the alleged incidents occurred. As appropriate and with the approval of </w:t>
      </w:r>
      <w:proofErr w:type="spellStart"/>
      <w:r w:rsidRPr="00D21385">
        <w:rPr>
          <w:rFonts w:ascii="Calibri" w:hAnsi="Calibri" w:cs="Calibri"/>
          <w:szCs w:val="24"/>
        </w:rPr>
        <w:t>EAC</w:t>
      </w:r>
      <w:proofErr w:type="spellEnd"/>
      <w:r w:rsidRPr="00D21385">
        <w:rPr>
          <w:rFonts w:ascii="Calibri" w:hAnsi="Calibri" w:cs="Calibri"/>
          <w:szCs w:val="24"/>
        </w:rPr>
        <w:t xml:space="preserve">, an outside investigator may be retained. In the case of allegations of violations of this policy by a Councilmember, only the Chief of Staff, Human Resources Manager, Chief Legal Counsel, or other person selected by </w:t>
      </w:r>
      <w:proofErr w:type="spellStart"/>
      <w:r w:rsidRPr="00D21385">
        <w:rPr>
          <w:rFonts w:ascii="Calibri" w:hAnsi="Calibri" w:cs="Calibri"/>
          <w:szCs w:val="24"/>
        </w:rPr>
        <w:t>EAC</w:t>
      </w:r>
      <w:proofErr w:type="spellEnd"/>
      <w:r w:rsidRPr="00D21385">
        <w:rPr>
          <w:rFonts w:ascii="Calibri" w:hAnsi="Calibri" w:cs="Calibri"/>
          <w:szCs w:val="24"/>
        </w:rPr>
        <w:t xml:space="preserve"> may be involved in the investigation or work with an outside firm on the investigation. </w:t>
      </w:r>
    </w:p>
    <w:p w14:paraId="3E972B0E" w14:textId="77777777" w:rsidR="007D486E" w:rsidRPr="00D21385" w:rsidRDefault="007D486E" w:rsidP="00E57B48">
      <w:pPr>
        <w:pStyle w:val="ListParagraph"/>
        <w:ind w:right="252"/>
        <w:rPr>
          <w:rFonts w:ascii="Calibri" w:hAnsi="Calibri" w:cs="Calibri"/>
          <w:szCs w:val="24"/>
        </w:rPr>
      </w:pPr>
    </w:p>
    <w:p w14:paraId="485B92F9" w14:textId="77777777" w:rsidR="007D486E" w:rsidRPr="00D21385" w:rsidRDefault="007D486E" w:rsidP="00E57B48">
      <w:pPr>
        <w:pStyle w:val="ListParagraph"/>
        <w:numPr>
          <w:ilvl w:val="0"/>
          <w:numId w:val="40"/>
        </w:numPr>
        <w:ind w:right="252"/>
        <w:rPr>
          <w:rFonts w:ascii="Calibri" w:hAnsi="Calibri" w:cs="Calibri"/>
          <w:szCs w:val="24"/>
        </w:rPr>
      </w:pPr>
      <w:r w:rsidRPr="00D21385">
        <w:rPr>
          <w:rFonts w:ascii="Calibri" w:hAnsi="Calibri" w:cs="Calibri"/>
          <w:b/>
          <w:bCs/>
          <w:szCs w:val="24"/>
        </w:rPr>
        <w:t>Fourth Step:</w:t>
      </w:r>
      <w:r w:rsidRPr="00D21385">
        <w:rPr>
          <w:rFonts w:ascii="Calibri" w:hAnsi="Calibri" w:cs="Calibri"/>
          <w:szCs w:val="24"/>
        </w:rPr>
        <w:t xml:space="preserve"> </w:t>
      </w:r>
      <w:r w:rsidRPr="00D21385">
        <w:rPr>
          <w:rFonts w:ascii="Calibri" w:hAnsi="Calibri" w:cs="Calibri"/>
          <w:b/>
          <w:bCs/>
          <w:szCs w:val="24"/>
        </w:rPr>
        <w:t>Disposition.</w:t>
      </w:r>
      <w:r w:rsidRPr="00D21385">
        <w:rPr>
          <w:rFonts w:ascii="Calibri" w:hAnsi="Calibri" w:cs="Calibri"/>
          <w:szCs w:val="24"/>
        </w:rPr>
        <w:t xml:space="preserve"> Upon completion of the investigation, the Chief of Staff or Human Resources Manager shall report back to </w:t>
      </w:r>
      <w:proofErr w:type="spellStart"/>
      <w:r w:rsidRPr="00D21385">
        <w:rPr>
          <w:rFonts w:ascii="Calibri" w:hAnsi="Calibri" w:cs="Calibri"/>
          <w:szCs w:val="24"/>
        </w:rPr>
        <w:t>EAC</w:t>
      </w:r>
      <w:proofErr w:type="spellEnd"/>
      <w:r w:rsidRPr="00D21385">
        <w:rPr>
          <w:rFonts w:ascii="Calibri" w:hAnsi="Calibri" w:cs="Calibri"/>
          <w:szCs w:val="24"/>
        </w:rPr>
        <w:t xml:space="preserve"> on the findings of the investigation and make preliminary recommendations on what action should be taken, including, as appropriate, mediation of the matter, a recommended disposition of the complaint or concern, and any recommended corrective and/or preventive measures such as discipline, training, counseling, and monitoring. Ultimately, </w:t>
      </w:r>
      <w:proofErr w:type="spellStart"/>
      <w:r w:rsidRPr="00D21385">
        <w:rPr>
          <w:rFonts w:ascii="Calibri" w:hAnsi="Calibri" w:cs="Calibri"/>
          <w:szCs w:val="24"/>
        </w:rPr>
        <w:t>EAC</w:t>
      </w:r>
      <w:proofErr w:type="spellEnd"/>
      <w:r w:rsidRPr="00D21385">
        <w:rPr>
          <w:rFonts w:ascii="Calibri" w:hAnsi="Calibri" w:cs="Calibri"/>
          <w:szCs w:val="24"/>
        </w:rPr>
        <w:t xml:space="preserve"> will issue a written final disposition of the matter which, as appropriate, should include findings, conclusions, and actions taken in response. When </w:t>
      </w:r>
      <w:proofErr w:type="spellStart"/>
      <w:r w:rsidRPr="00D21385">
        <w:rPr>
          <w:rFonts w:ascii="Calibri" w:hAnsi="Calibri" w:cs="Calibri"/>
          <w:szCs w:val="24"/>
        </w:rPr>
        <w:t>EAC</w:t>
      </w:r>
      <w:proofErr w:type="spellEnd"/>
      <w:r w:rsidRPr="00D21385">
        <w:rPr>
          <w:rFonts w:ascii="Calibri" w:hAnsi="Calibri" w:cs="Calibri"/>
          <w:szCs w:val="24"/>
        </w:rPr>
        <w:t xml:space="preserve"> determines that it is ready to issue a final disposition of the matter, it shall adopt by vote the final disposition, and direct the Chief of Staff or Human Resources Manager to implement the final disposition of </w:t>
      </w:r>
      <w:proofErr w:type="spellStart"/>
      <w:r w:rsidRPr="00D21385">
        <w:rPr>
          <w:rFonts w:ascii="Calibri" w:hAnsi="Calibri" w:cs="Calibri"/>
          <w:szCs w:val="24"/>
        </w:rPr>
        <w:t>EAC</w:t>
      </w:r>
      <w:proofErr w:type="spellEnd"/>
      <w:r w:rsidRPr="00D21385">
        <w:rPr>
          <w:rFonts w:ascii="Calibri" w:hAnsi="Calibri" w:cs="Calibri"/>
          <w:szCs w:val="24"/>
        </w:rPr>
        <w:t>.</w:t>
      </w:r>
    </w:p>
    <w:p w14:paraId="7C2240F5" w14:textId="77777777" w:rsidR="007D486E" w:rsidRPr="00D21385" w:rsidRDefault="007D486E" w:rsidP="00E57B48">
      <w:pPr>
        <w:pStyle w:val="ListParagraph"/>
        <w:ind w:right="252"/>
        <w:rPr>
          <w:rFonts w:ascii="Calibri" w:hAnsi="Calibri" w:cs="Calibri"/>
          <w:szCs w:val="24"/>
        </w:rPr>
      </w:pPr>
    </w:p>
    <w:p w14:paraId="4922E36D" w14:textId="77777777" w:rsidR="007D486E" w:rsidRPr="00D21385" w:rsidRDefault="007D486E" w:rsidP="00E57B48">
      <w:pPr>
        <w:pStyle w:val="ListParagraph"/>
        <w:ind w:right="252"/>
        <w:rPr>
          <w:rFonts w:ascii="Calibri" w:hAnsi="Calibri" w:cs="Calibri"/>
          <w:szCs w:val="24"/>
        </w:rPr>
      </w:pPr>
      <w:r w:rsidRPr="00D21385">
        <w:rPr>
          <w:rFonts w:ascii="Calibri" w:hAnsi="Calibri" w:cs="Calibri"/>
          <w:szCs w:val="24"/>
        </w:rPr>
        <w:lastRenderedPageBreak/>
        <w:t xml:space="preserve">If </w:t>
      </w:r>
      <w:proofErr w:type="spellStart"/>
      <w:r w:rsidRPr="00D21385">
        <w:rPr>
          <w:rFonts w:ascii="Calibri" w:hAnsi="Calibri" w:cs="Calibri"/>
          <w:szCs w:val="24"/>
        </w:rPr>
        <w:t>EAC</w:t>
      </w:r>
      <w:proofErr w:type="spellEnd"/>
      <w:r w:rsidRPr="00D21385">
        <w:rPr>
          <w:rFonts w:ascii="Calibri" w:hAnsi="Calibri" w:cs="Calibri"/>
          <w:szCs w:val="24"/>
        </w:rPr>
        <w:t xml:space="preserve"> intends to recommend to the full Council censure or other disciplinary action against a Councilmember, it must do so in the form of a motion to be considered and acted upon by the full Council at the second full Council meeting following the </w:t>
      </w:r>
      <w:proofErr w:type="spellStart"/>
      <w:r w:rsidRPr="00D21385">
        <w:rPr>
          <w:rFonts w:ascii="Calibri" w:hAnsi="Calibri" w:cs="Calibri"/>
          <w:szCs w:val="24"/>
        </w:rPr>
        <w:t>EAC</w:t>
      </w:r>
      <w:proofErr w:type="spellEnd"/>
      <w:r w:rsidRPr="00D21385">
        <w:rPr>
          <w:rFonts w:ascii="Calibri" w:hAnsi="Calibri" w:cs="Calibri"/>
          <w:szCs w:val="24"/>
        </w:rPr>
        <w:t xml:space="preserve"> recommendation. No recommendation of censure or disciplinary action to the full Council shall be made unless </w:t>
      </w:r>
      <w:proofErr w:type="spellStart"/>
      <w:r w:rsidRPr="00D21385">
        <w:rPr>
          <w:rFonts w:ascii="Calibri" w:hAnsi="Calibri" w:cs="Calibri"/>
          <w:szCs w:val="24"/>
        </w:rPr>
        <w:t>EAC</w:t>
      </w:r>
      <w:proofErr w:type="spellEnd"/>
      <w:r w:rsidRPr="00D21385">
        <w:rPr>
          <w:rFonts w:ascii="Calibri" w:hAnsi="Calibri" w:cs="Calibri"/>
          <w:szCs w:val="24"/>
        </w:rPr>
        <w:t xml:space="preserve"> has first contracted with an independent law firm or other outside investigator to perform an investigation and make a report that includes findings of fact.</w:t>
      </w:r>
    </w:p>
    <w:p w14:paraId="5A7BA024" w14:textId="77777777" w:rsidR="007D486E" w:rsidRPr="00D21385" w:rsidRDefault="007D486E" w:rsidP="00E57B48">
      <w:pPr>
        <w:pStyle w:val="ListParagraph"/>
        <w:ind w:right="252"/>
        <w:rPr>
          <w:rFonts w:ascii="Calibri" w:hAnsi="Calibri" w:cs="Calibri"/>
          <w:szCs w:val="24"/>
        </w:rPr>
      </w:pPr>
    </w:p>
    <w:p w14:paraId="53BB7339" w14:textId="77777777" w:rsidR="007D486E" w:rsidRPr="00D21385" w:rsidRDefault="007D486E" w:rsidP="00E57B48">
      <w:pPr>
        <w:pStyle w:val="ListParagraph"/>
        <w:numPr>
          <w:ilvl w:val="0"/>
          <w:numId w:val="40"/>
        </w:numPr>
        <w:ind w:right="252"/>
        <w:rPr>
          <w:rFonts w:ascii="Calibri" w:hAnsi="Calibri" w:cs="Calibri"/>
          <w:szCs w:val="24"/>
        </w:rPr>
      </w:pPr>
      <w:r w:rsidRPr="00D21385">
        <w:rPr>
          <w:rFonts w:ascii="Calibri" w:hAnsi="Calibri" w:cs="Calibri"/>
          <w:b/>
          <w:bCs/>
          <w:szCs w:val="24"/>
        </w:rPr>
        <w:t xml:space="preserve">Fifth Step: Implementation. </w:t>
      </w:r>
      <w:r w:rsidRPr="00D21385">
        <w:rPr>
          <w:rFonts w:ascii="Calibri" w:hAnsi="Calibri" w:cs="Calibri"/>
          <w:szCs w:val="24"/>
        </w:rPr>
        <w:t xml:space="preserve">Once </w:t>
      </w:r>
      <w:proofErr w:type="spellStart"/>
      <w:r w:rsidRPr="00D21385">
        <w:rPr>
          <w:rFonts w:ascii="Calibri" w:hAnsi="Calibri" w:cs="Calibri"/>
          <w:szCs w:val="24"/>
        </w:rPr>
        <w:t>EAC</w:t>
      </w:r>
      <w:proofErr w:type="spellEnd"/>
      <w:r w:rsidRPr="00D21385">
        <w:rPr>
          <w:rFonts w:ascii="Calibri" w:hAnsi="Calibri" w:cs="Calibri"/>
          <w:szCs w:val="24"/>
        </w:rPr>
        <w:t xml:space="preserve"> has issued its final disposition, then the Chief of Staff or the Human Resources Manager (or the Chair or Vice Chair of </w:t>
      </w:r>
      <w:proofErr w:type="spellStart"/>
      <w:r w:rsidRPr="00D21385">
        <w:rPr>
          <w:rFonts w:ascii="Calibri" w:hAnsi="Calibri" w:cs="Calibri"/>
          <w:szCs w:val="24"/>
        </w:rPr>
        <w:t>EAC</w:t>
      </w:r>
      <w:proofErr w:type="spellEnd"/>
      <w:r w:rsidRPr="00D21385">
        <w:rPr>
          <w:rFonts w:ascii="Calibri" w:hAnsi="Calibri" w:cs="Calibri"/>
          <w:szCs w:val="24"/>
        </w:rPr>
        <w:t xml:space="preserve"> or their designee, in the case of conflict of interest) shall:</w:t>
      </w:r>
    </w:p>
    <w:p w14:paraId="59402BFF"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 xml:space="preserve"> Implement the actions set forth in the final disposition of </w:t>
      </w:r>
      <w:proofErr w:type="spellStart"/>
      <w:r w:rsidRPr="00D21385">
        <w:rPr>
          <w:rFonts w:ascii="Calibri" w:hAnsi="Calibri" w:cs="Calibri"/>
          <w:szCs w:val="24"/>
        </w:rPr>
        <w:t>EAC</w:t>
      </w:r>
      <w:proofErr w:type="spellEnd"/>
      <w:r w:rsidRPr="00D21385">
        <w:rPr>
          <w:rFonts w:ascii="Calibri" w:hAnsi="Calibri" w:cs="Calibri"/>
          <w:szCs w:val="24"/>
        </w:rPr>
        <w:t xml:space="preserve">, including discipline (if any) and any corrective or preventive measures. If any discipline is appealed to the full Council, the discipline shall not be imposed until the appeal is decided, but corrective or preventive measures may be enforced even while an appeal is </w:t>
      </w:r>
      <w:proofErr w:type="gramStart"/>
      <w:r w:rsidRPr="00D21385">
        <w:rPr>
          <w:rFonts w:ascii="Calibri" w:hAnsi="Calibri" w:cs="Calibri"/>
          <w:szCs w:val="24"/>
        </w:rPr>
        <w:t>pending;</w:t>
      </w:r>
      <w:proofErr w:type="gramEnd"/>
      <w:r w:rsidRPr="00D21385">
        <w:rPr>
          <w:rFonts w:ascii="Calibri" w:hAnsi="Calibri" w:cs="Calibri"/>
          <w:szCs w:val="24"/>
        </w:rPr>
        <w:t xml:space="preserve"> </w:t>
      </w:r>
    </w:p>
    <w:p w14:paraId="0DE4AAC2" w14:textId="25EC9FEE" w:rsidR="007D486E" w:rsidRDefault="007D486E" w:rsidP="00632FE4">
      <w:pPr>
        <w:pStyle w:val="ListParagraph"/>
        <w:numPr>
          <w:ilvl w:val="1"/>
          <w:numId w:val="40"/>
        </w:numPr>
        <w:ind w:right="252"/>
        <w:rPr>
          <w:rFonts w:ascii="Calibri" w:hAnsi="Calibri" w:cs="Calibri"/>
          <w:szCs w:val="24"/>
        </w:rPr>
      </w:pPr>
      <w:r w:rsidRPr="00D21385">
        <w:rPr>
          <w:rFonts w:ascii="Calibri" w:hAnsi="Calibri" w:cs="Calibri"/>
          <w:szCs w:val="24"/>
        </w:rPr>
        <w:t xml:space="preserve">Inform the employee who raised the complaint or concern, the accused employee, and any supervisor who received the report of a complaint or concern, of the results of the final </w:t>
      </w:r>
      <w:proofErr w:type="gramStart"/>
      <w:r w:rsidRPr="00D21385">
        <w:rPr>
          <w:rFonts w:ascii="Calibri" w:hAnsi="Calibri" w:cs="Calibri"/>
          <w:szCs w:val="24"/>
        </w:rPr>
        <w:t>disposition;</w:t>
      </w:r>
      <w:proofErr w:type="gramEnd"/>
    </w:p>
    <w:p w14:paraId="01C02F41" w14:textId="77777777" w:rsidR="00D006A5" w:rsidRPr="00D21385" w:rsidRDefault="00D006A5" w:rsidP="00E57B48">
      <w:pPr>
        <w:pStyle w:val="ListParagraph"/>
        <w:ind w:right="252"/>
        <w:rPr>
          <w:rFonts w:ascii="Calibri" w:hAnsi="Calibri" w:cs="Calibri"/>
          <w:szCs w:val="24"/>
        </w:rPr>
      </w:pPr>
    </w:p>
    <w:p w14:paraId="18779524"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 xml:space="preserve">For a reasonable period of time, monitor for repeat behavior or retaliation against any person involved in the filing or investigation of a complaint or </w:t>
      </w:r>
      <w:proofErr w:type="gramStart"/>
      <w:r w:rsidRPr="00D21385">
        <w:rPr>
          <w:rFonts w:ascii="Calibri" w:hAnsi="Calibri" w:cs="Calibri"/>
          <w:szCs w:val="24"/>
        </w:rPr>
        <w:t>concern;</w:t>
      </w:r>
      <w:proofErr w:type="gramEnd"/>
      <w:r w:rsidRPr="00D21385">
        <w:rPr>
          <w:rFonts w:ascii="Calibri" w:hAnsi="Calibri" w:cs="Calibri"/>
          <w:szCs w:val="24"/>
        </w:rPr>
        <w:t xml:space="preserve"> </w:t>
      </w:r>
    </w:p>
    <w:p w14:paraId="3EA1568D"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Maintain all records related to the matter; and</w:t>
      </w:r>
    </w:p>
    <w:p w14:paraId="4E823C35" w14:textId="77777777" w:rsidR="007D486E" w:rsidRPr="00D21385" w:rsidRDefault="007D486E" w:rsidP="00E57B48">
      <w:pPr>
        <w:pStyle w:val="ListParagraph"/>
        <w:numPr>
          <w:ilvl w:val="1"/>
          <w:numId w:val="40"/>
        </w:numPr>
        <w:ind w:right="252"/>
        <w:rPr>
          <w:rFonts w:ascii="Calibri" w:hAnsi="Calibri" w:cs="Calibri"/>
          <w:szCs w:val="24"/>
        </w:rPr>
      </w:pPr>
      <w:r w:rsidRPr="00D21385">
        <w:rPr>
          <w:rFonts w:ascii="Calibri" w:hAnsi="Calibri" w:cs="Calibri"/>
          <w:szCs w:val="24"/>
        </w:rPr>
        <w:t xml:space="preserve">In the case of a disposition related to an independent agency employee, that independent agency’s direct shall (except in the case of a conflict of interest) work with the Chief of Staff and Human Resources Manager to implement actions, notify employees, and monitor as appropriate. </w:t>
      </w:r>
    </w:p>
    <w:p w14:paraId="754CA70D" w14:textId="77777777" w:rsidR="007D486E" w:rsidRPr="00D21385" w:rsidRDefault="007D486E" w:rsidP="00E57B48">
      <w:pPr>
        <w:ind w:right="252"/>
        <w:rPr>
          <w:rFonts w:ascii="Calibri" w:hAnsi="Calibri" w:cs="Calibri"/>
          <w:szCs w:val="24"/>
        </w:rPr>
      </w:pPr>
    </w:p>
    <w:p w14:paraId="18B189D9"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D. Councilmember Conduct</w:t>
      </w:r>
    </w:p>
    <w:p w14:paraId="6E020180"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The Council notes the power disparity between staff and elected officials and intends that all serious allegations in which violations may have occurred by Councilmembers be handled by other Councilmembers, starting with referral to </w:t>
      </w:r>
      <w:proofErr w:type="spellStart"/>
      <w:r w:rsidRPr="00D21385">
        <w:rPr>
          <w:rFonts w:ascii="Calibri" w:hAnsi="Calibri" w:cs="Calibri"/>
          <w:szCs w:val="24"/>
        </w:rPr>
        <w:t>EAC</w:t>
      </w:r>
      <w:proofErr w:type="spellEnd"/>
      <w:r w:rsidRPr="00D21385">
        <w:rPr>
          <w:rFonts w:ascii="Calibri" w:hAnsi="Calibri" w:cs="Calibri"/>
          <w:szCs w:val="24"/>
        </w:rPr>
        <w:t xml:space="preserve">. If a report of an alleged violation by a Councilmember is received, then the Chief of Staff or the Human Resources Manager shall promptly and appropriately determine whether the complaint or concern can be addressed through informal resolution or whether it instead requires formal investigation and referral to </w:t>
      </w:r>
      <w:proofErr w:type="spellStart"/>
      <w:r w:rsidRPr="00D21385">
        <w:rPr>
          <w:rFonts w:ascii="Calibri" w:hAnsi="Calibri" w:cs="Calibri"/>
          <w:szCs w:val="24"/>
        </w:rPr>
        <w:t>EAC</w:t>
      </w:r>
      <w:proofErr w:type="spellEnd"/>
      <w:r w:rsidRPr="00D21385">
        <w:rPr>
          <w:rFonts w:ascii="Calibri" w:hAnsi="Calibri" w:cs="Calibri"/>
          <w:szCs w:val="24"/>
        </w:rPr>
        <w:t>. Under all circumstances and regardless of referral, they shall notify the Chair of the Council of the report. If the allegation applies to the Chair of the Council, then the Chief of Staff shall alert one of the Council Vice Chairs. The informal resolution and formal investigation apply to Councilmembers, with specific additional provisions as noted above.</w:t>
      </w:r>
    </w:p>
    <w:p w14:paraId="5E008A21" w14:textId="77777777" w:rsidR="007D486E" w:rsidRPr="00D21385" w:rsidRDefault="007D486E" w:rsidP="00E57B48">
      <w:pPr>
        <w:ind w:right="252"/>
        <w:rPr>
          <w:rFonts w:ascii="Calibri" w:hAnsi="Calibri" w:cs="Calibri"/>
          <w:szCs w:val="24"/>
        </w:rPr>
      </w:pPr>
    </w:p>
    <w:p w14:paraId="55BFECED"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VI. Confidentiality &amp; Records</w:t>
      </w:r>
    </w:p>
    <w:p w14:paraId="3EF1313D"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Every effort will be made to treat all reports and procedures undertaken pursuant to this policy as confidential, but confidentiality cannot be </w:t>
      </w:r>
      <w:proofErr w:type="gramStart"/>
      <w:r w:rsidRPr="00D21385">
        <w:rPr>
          <w:rFonts w:ascii="Calibri" w:hAnsi="Calibri" w:cs="Calibri"/>
          <w:szCs w:val="24"/>
        </w:rPr>
        <w:t>guaranteed</w:t>
      </w:r>
      <w:proofErr w:type="gramEnd"/>
      <w:r w:rsidRPr="00D21385">
        <w:rPr>
          <w:rFonts w:ascii="Calibri" w:hAnsi="Calibri" w:cs="Calibri"/>
          <w:szCs w:val="24"/>
        </w:rPr>
        <w:t xml:space="preserve"> and disclosure may be required by </w:t>
      </w:r>
      <w:r w:rsidRPr="00D21385">
        <w:rPr>
          <w:rFonts w:ascii="Calibri" w:hAnsi="Calibri" w:cs="Calibri"/>
          <w:szCs w:val="24"/>
        </w:rPr>
        <w:lastRenderedPageBreak/>
        <w:t>law. Allegations of illegal conduct will be reported to the appropriate authority. All records associated with this policy shall be kept by the Human Resources Manager.</w:t>
      </w:r>
    </w:p>
    <w:p w14:paraId="45FAD5A4" w14:textId="77777777" w:rsidR="007D486E" w:rsidRPr="00D21385" w:rsidRDefault="007D486E" w:rsidP="00E57B48">
      <w:pPr>
        <w:ind w:right="252"/>
        <w:rPr>
          <w:rFonts w:ascii="Calibri" w:hAnsi="Calibri" w:cs="Calibri"/>
          <w:szCs w:val="24"/>
        </w:rPr>
      </w:pPr>
    </w:p>
    <w:p w14:paraId="42E2BE4F"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 xml:space="preserve">VII. Outside Assistance &amp; Remedies </w:t>
      </w:r>
    </w:p>
    <w:p w14:paraId="0FABAC5A" w14:textId="77777777" w:rsidR="007D486E" w:rsidRPr="00D21385" w:rsidRDefault="007D486E" w:rsidP="00E57B48">
      <w:pPr>
        <w:ind w:right="252"/>
        <w:rPr>
          <w:rFonts w:ascii="Calibri" w:hAnsi="Calibri" w:cs="Calibri"/>
          <w:szCs w:val="24"/>
        </w:rPr>
      </w:pPr>
      <w:r w:rsidRPr="00D21385">
        <w:rPr>
          <w:rFonts w:ascii="Calibri" w:hAnsi="Calibri" w:cs="Calibri"/>
          <w:szCs w:val="24"/>
        </w:rPr>
        <w:t>The Council recognizes that those experiencing or witnessing a potential violation of this policy may wish to use a process outside of the Council, and this policy is supplemental to other procedures and resources available under federal, state, and local laws. In addition, the Council recommends use of the Employee Assistance Program. King County’s Employee Assistance Program (</w:t>
      </w:r>
      <w:proofErr w:type="spellStart"/>
      <w:r w:rsidRPr="00D21385">
        <w:rPr>
          <w:rFonts w:ascii="Calibri" w:hAnsi="Calibri" w:cs="Calibri"/>
          <w:szCs w:val="24"/>
        </w:rPr>
        <w:t>EAP</w:t>
      </w:r>
      <w:proofErr w:type="spellEnd"/>
      <w:r w:rsidRPr="00D21385">
        <w:rPr>
          <w:rFonts w:ascii="Calibri" w:hAnsi="Calibri" w:cs="Calibri"/>
          <w:szCs w:val="24"/>
        </w:rPr>
        <w:t xml:space="preserve">) is a free county resource that provides county employees with counseling and coaching around work related concerns and problems, including workplace stress and conflict with co-workers. </w:t>
      </w:r>
      <w:proofErr w:type="spellStart"/>
      <w:r w:rsidRPr="00D21385">
        <w:rPr>
          <w:rFonts w:ascii="Calibri" w:hAnsi="Calibri" w:cs="Calibri"/>
          <w:szCs w:val="24"/>
        </w:rPr>
        <w:t>EAP</w:t>
      </w:r>
      <w:proofErr w:type="spellEnd"/>
      <w:r w:rsidRPr="00D21385">
        <w:rPr>
          <w:rFonts w:ascii="Calibri" w:hAnsi="Calibri" w:cs="Calibri"/>
          <w:szCs w:val="24"/>
        </w:rPr>
        <w:t xml:space="preserve"> also provides general workplace coaching and counseling. </w:t>
      </w:r>
      <w:proofErr w:type="spellStart"/>
      <w:r w:rsidRPr="00D21385">
        <w:rPr>
          <w:rFonts w:ascii="Calibri" w:hAnsi="Calibri" w:cs="Calibri"/>
          <w:szCs w:val="24"/>
        </w:rPr>
        <w:t>EAP</w:t>
      </w:r>
      <w:proofErr w:type="spellEnd"/>
      <w:r w:rsidRPr="00D21385">
        <w:rPr>
          <w:rFonts w:ascii="Calibri" w:hAnsi="Calibri" w:cs="Calibri"/>
          <w:szCs w:val="24"/>
        </w:rPr>
        <w:t xml:space="preserve"> can listen, provide general advice, explain policies and options, and assist with complaints. </w:t>
      </w:r>
      <w:proofErr w:type="spellStart"/>
      <w:r w:rsidRPr="00D21385">
        <w:rPr>
          <w:rFonts w:ascii="Calibri" w:hAnsi="Calibri" w:cs="Calibri"/>
          <w:szCs w:val="24"/>
        </w:rPr>
        <w:t>EAP</w:t>
      </w:r>
      <w:proofErr w:type="spellEnd"/>
      <w:r w:rsidRPr="00D21385">
        <w:rPr>
          <w:rFonts w:ascii="Calibri" w:hAnsi="Calibri" w:cs="Calibri"/>
          <w:szCs w:val="24"/>
        </w:rPr>
        <w:t xml:space="preserve"> may also work to resolve complaints where appropriate. </w:t>
      </w:r>
      <w:proofErr w:type="spellStart"/>
      <w:r w:rsidRPr="00D21385">
        <w:rPr>
          <w:rFonts w:ascii="Calibri" w:hAnsi="Calibri" w:cs="Calibri"/>
          <w:szCs w:val="24"/>
        </w:rPr>
        <w:t>EAP</w:t>
      </w:r>
      <w:proofErr w:type="spellEnd"/>
      <w:r w:rsidRPr="00D21385">
        <w:rPr>
          <w:rFonts w:ascii="Calibri" w:hAnsi="Calibri" w:cs="Calibri"/>
          <w:szCs w:val="24"/>
        </w:rPr>
        <w:t xml:space="preserve"> endeavors to keep all matters confidential to the extent permitted by law. Use of </w:t>
      </w:r>
      <w:proofErr w:type="spellStart"/>
      <w:r w:rsidRPr="00D21385">
        <w:rPr>
          <w:rFonts w:ascii="Calibri" w:hAnsi="Calibri" w:cs="Calibri"/>
          <w:szCs w:val="24"/>
        </w:rPr>
        <w:t>EAP</w:t>
      </w:r>
      <w:proofErr w:type="spellEnd"/>
      <w:r w:rsidRPr="00D21385">
        <w:rPr>
          <w:rFonts w:ascii="Calibri" w:hAnsi="Calibri" w:cs="Calibri"/>
          <w:szCs w:val="24"/>
        </w:rPr>
        <w:t xml:space="preserve"> does not preclude use of any internal Council procedure.</w:t>
      </w:r>
    </w:p>
    <w:p w14:paraId="47FFAF65" w14:textId="77777777" w:rsidR="007D486E" w:rsidRPr="00D21385" w:rsidRDefault="007D486E" w:rsidP="00E57B48">
      <w:pPr>
        <w:ind w:right="252"/>
        <w:rPr>
          <w:rFonts w:ascii="Calibri" w:hAnsi="Calibri" w:cs="Calibri"/>
          <w:szCs w:val="24"/>
        </w:rPr>
      </w:pPr>
    </w:p>
    <w:p w14:paraId="36F88019" w14:textId="77777777" w:rsidR="007D486E" w:rsidRPr="007D096D" w:rsidRDefault="007D486E" w:rsidP="00E57B48">
      <w:pPr>
        <w:ind w:right="252"/>
        <w:rPr>
          <w:rFonts w:ascii="Calibri" w:hAnsi="Calibri" w:cs="Calibri"/>
          <w:b/>
          <w:bCs/>
          <w:szCs w:val="24"/>
        </w:rPr>
      </w:pPr>
      <w:r w:rsidRPr="007D096D">
        <w:rPr>
          <w:rFonts w:ascii="Calibri" w:hAnsi="Calibri" w:cs="Calibri"/>
          <w:b/>
          <w:bCs/>
          <w:szCs w:val="24"/>
        </w:rPr>
        <w:t>VIII. Remedies &amp; Disciplinary Action</w:t>
      </w:r>
    </w:p>
    <w:p w14:paraId="74F5F70C" w14:textId="77777777" w:rsidR="007D096D" w:rsidRDefault="007D486E" w:rsidP="00D006A5">
      <w:pPr>
        <w:ind w:right="252"/>
        <w:rPr>
          <w:rFonts w:ascii="Calibri" w:hAnsi="Calibri" w:cs="Calibri"/>
          <w:szCs w:val="24"/>
        </w:rPr>
      </w:pPr>
      <w:r w:rsidRPr="00E57B48">
        <w:rPr>
          <w:rFonts w:ascii="Calibri" w:hAnsi="Calibri" w:cs="Calibri"/>
          <w:szCs w:val="24"/>
        </w:rPr>
        <w:t xml:space="preserve">The Council’s paramount interest under this policy is to ensure a respectful, productive, inclusive, and equitable work environment for everyone. In cases where a violation of this </w:t>
      </w:r>
    </w:p>
    <w:p w14:paraId="765700B7" w14:textId="6DBFDFB4" w:rsidR="007D486E" w:rsidRPr="00E57B48" w:rsidRDefault="007D486E" w:rsidP="00E57B48">
      <w:pPr>
        <w:ind w:right="252"/>
        <w:rPr>
          <w:rFonts w:ascii="Calibri" w:hAnsi="Calibri" w:cs="Calibri"/>
          <w:szCs w:val="24"/>
        </w:rPr>
      </w:pPr>
      <w:r w:rsidRPr="00E57B48">
        <w:rPr>
          <w:rFonts w:ascii="Calibri" w:hAnsi="Calibri" w:cs="Calibri"/>
          <w:szCs w:val="24"/>
        </w:rPr>
        <w:t xml:space="preserve">policy may have </w:t>
      </w:r>
      <w:proofErr w:type="gramStart"/>
      <w:r w:rsidRPr="00E57B48">
        <w:rPr>
          <w:rFonts w:ascii="Calibri" w:hAnsi="Calibri" w:cs="Calibri"/>
          <w:szCs w:val="24"/>
        </w:rPr>
        <w:t>occurred,</w:t>
      </w:r>
      <w:proofErr w:type="gramEnd"/>
      <w:r w:rsidRPr="00E57B48">
        <w:rPr>
          <w:rFonts w:ascii="Calibri" w:hAnsi="Calibri" w:cs="Calibri"/>
          <w:szCs w:val="24"/>
        </w:rPr>
        <w:t xml:space="preserve"> the Council will work to first ensure the safety of anyone negatively affected and to stop any further behavior that could be a violation. The Council recognizes that workplace interactions and relationships can be complex and that misunderstandings can occur. The Council also recognizes that intentional violations require different responses than unintentional violations or misunderstandings. Where appropriate, behavior should be </w:t>
      </w:r>
      <w:proofErr w:type="gramStart"/>
      <w:r w:rsidRPr="00E57B48">
        <w:rPr>
          <w:rFonts w:ascii="Calibri" w:hAnsi="Calibri" w:cs="Calibri"/>
          <w:szCs w:val="24"/>
        </w:rPr>
        <w:t>corrected</w:t>
      </w:r>
      <w:proofErr w:type="gramEnd"/>
      <w:r w:rsidRPr="00E57B48">
        <w:rPr>
          <w:rFonts w:ascii="Calibri" w:hAnsi="Calibri" w:cs="Calibri"/>
          <w:szCs w:val="24"/>
        </w:rPr>
        <w:t xml:space="preserve"> and good behavior modeled as an example. Counseling and coaching should be considered as appropriate remedies for interpersonal conflict. The remedy and disciplinary action should be commensurate with the nature of the violation, and repeated violations by the same person should be considered in determining an appropriate response. The Council does intend to penalize those persons whose violations are intentional or serious, and violations of this policy may lead to censure or discipline, up to and including discharge.</w:t>
      </w:r>
    </w:p>
    <w:p w14:paraId="085474AB" w14:textId="77777777" w:rsidR="00295A13" w:rsidRPr="00D21385" w:rsidRDefault="00295A13" w:rsidP="00E57B48">
      <w:pPr>
        <w:ind w:right="252"/>
        <w:rPr>
          <w:rFonts w:ascii="Calibri" w:hAnsi="Calibri" w:cs="Calibri"/>
          <w:szCs w:val="24"/>
        </w:rPr>
      </w:pPr>
    </w:p>
    <w:p w14:paraId="1ED9BF90"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IX. Appeals</w:t>
      </w:r>
    </w:p>
    <w:p w14:paraId="2296C697"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At any time, a complainant who is dissatisfied with the way their complaint is being handled may take their concerns directly to the Employment and Administration Committee or the full Council for review and further disposition. </w:t>
      </w:r>
      <w:proofErr w:type="spellStart"/>
      <w:r w:rsidRPr="00D21385">
        <w:rPr>
          <w:rFonts w:ascii="Calibri" w:hAnsi="Calibri" w:cs="Calibri"/>
          <w:szCs w:val="24"/>
        </w:rPr>
        <w:t>EAC</w:t>
      </w:r>
      <w:proofErr w:type="spellEnd"/>
      <w:r w:rsidRPr="00D21385">
        <w:rPr>
          <w:rFonts w:ascii="Calibri" w:hAnsi="Calibri" w:cs="Calibri"/>
          <w:szCs w:val="24"/>
        </w:rPr>
        <w:t xml:space="preserve"> shall follow the procedures set forth in the policy. Any affected party dissatisfied with an informal resolution must first complete a formal investigation by </w:t>
      </w:r>
      <w:proofErr w:type="spellStart"/>
      <w:r w:rsidRPr="00D21385">
        <w:rPr>
          <w:rFonts w:ascii="Calibri" w:hAnsi="Calibri" w:cs="Calibri"/>
          <w:szCs w:val="24"/>
        </w:rPr>
        <w:t>EAC</w:t>
      </w:r>
      <w:proofErr w:type="spellEnd"/>
      <w:r w:rsidRPr="00D21385">
        <w:rPr>
          <w:rFonts w:ascii="Calibri" w:hAnsi="Calibri" w:cs="Calibri"/>
          <w:szCs w:val="24"/>
        </w:rPr>
        <w:t xml:space="preserve"> before appealing to the full Council. The full Council may review and resolve an appeal as it directs by motion. To preserve confidentiality, and to the extent permitted by law, the members shall meet in executive session.</w:t>
      </w:r>
    </w:p>
    <w:p w14:paraId="0D4D6015" w14:textId="77777777" w:rsidR="007D486E" w:rsidRPr="00D21385" w:rsidRDefault="007D486E" w:rsidP="00E57B48">
      <w:pPr>
        <w:ind w:right="252"/>
        <w:rPr>
          <w:rFonts w:ascii="Calibri" w:hAnsi="Calibri" w:cs="Calibri"/>
          <w:szCs w:val="24"/>
        </w:rPr>
      </w:pPr>
    </w:p>
    <w:p w14:paraId="6C6BB535" w14:textId="77777777" w:rsidR="007D486E" w:rsidRPr="00D21385" w:rsidRDefault="007D486E" w:rsidP="00E57B48">
      <w:pPr>
        <w:ind w:right="252"/>
        <w:rPr>
          <w:rFonts w:ascii="Calibri" w:hAnsi="Calibri" w:cs="Calibri"/>
          <w:b/>
          <w:bCs/>
          <w:szCs w:val="24"/>
        </w:rPr>
      </w:pPr>
      <w:r w:rsidRPr="00D21385">
        <w:rPr>
          <w:rFonts w:ascii="Calibri" w:hAnsi="Calibri" w:cs="Calibri"/>
          <w:b/>
          <w:bCs/>
          <w:szCs w:val="24"/>
        </w:rPr>
        <w:t>X. Training &amp; Distribution of Policy</w:t>
      </w:r>
    </w:p>
    <w:p w14:paraId="7B139934" w14:textId="77777777" w:rsidR="007D486E" w:rsidRPr="00D21385" w:rsidRDefault="007D486E" w:rsidP="00E57B48">
      <w:pPr>
        <w:ind w:right="252"/>
        <w:rPr>
          <w:rFonts w:ascii="Calibri" w:hAnsi="Calibri" w:cs="Calibri"/>
          <w:sz w:val="22"/>
          <w:szCs w:val="22"/>
        </w:rPr>
      </w:pPr>
      <w:r w:rsidRPr="00D21385">
        <w:rPr>
          <w:rFonts w:ascii="Calibri" w:hAnsi="Calibri" w:cs="Calibri"/>
          <w:sz w:val="22"/>
          <w:szCs w:val="22"/>
        </w:rPr>
        <w:t xml:space="preserve">The Council’s paramount interest under this policy is to ensure a respectful, productive, inclusive, and equitable work environment for everyone, and training is key. All new employees will receive training on </w:t>
      </w:r>
      <w:r w:rsidRPr="00D21385">
        <w:rPr>
          <w:rFonts w:ascii="Calibri" w:hAnsi="Calibri" w:cs="Calibri"/>
          <w:sz w:val="22"/>
          <w:szCs w:val="22"/>
        </w:rPr>
        <w:lastRenderedPageBreak/>
        <w:t>this policy as a distinct unit apart from any other new employee training. All employees will undergo refresher trainings on this policy at least every two years.</w:t>
      </w:r>
    </w:p>
    <w:p w14:paraId="39E94FE9" w14:textId="77777777" w:rsidR="007D486E" w:rsidRPr="00D21385" w:rsidRDefault="007D486E" w:rsidP="00E57B48">
      <w:pPr>
        <w:ind w:right="252"/>
        <w:rPr>
          <w:rFonts w:ascii="Calibri" w:hAnsi="Calibri" w:cs="Calibri"/>
          <w:szCs w:val="24"/>
        </w:rPr>
      </w:pPr>
    </w:p>
    <w:p w14:paraId="46AB6666" w14:textId="77777777" w:rsidR="007D486E" w:rsidRPr="00D21385" w:rsidRDefault="007D486E" w:rsidP="00E57B48">
      <w:pPr>
        <w:ind w:right="252"/>
        <w:rPr>
          <w:rFonts w:ascii="Calibri" w:hAnsi="Calibri" w:cs="Calibri"/>
          <w:sz w:val="22"/>
          <w:szCs w:val="22"/>
        </w:rPr>
      </w:pPr>
      <w:r w:rsidRPr="00D21385">
        <w:rPr>
          <w:rFonts w:ascii="Calibri" w:hAnsi="Calibri" w:cs="Calibri"/>
          <w:sz w:val="22"/>
          <w:szCs w:val="22"/>
        </w:rPr>
        <w:t>Supervisors shall receive training that emphasizes their specific obligations under this policy, and all supervisors shall undergo refresher training at least every two years. Supervisor training will specifically include instruction on how to handle a complaint promptly, effectively and in way that respects the vulnerability and privacy of the individual reporting the incident, the application and limitations of confidentiality, and the legal duties required of the Council as an employer.</w:t>
      </w:r>
    </w:p>
    <w:p w14:paraId="38843F35" w14:textId="77777777" w:rsidR="007D486E" w:rsidRPr="00D21385" w:rsidRDefault="007D486E" w:rsidP="00E57B48">
      <w:pPr>
        <w:ind w:right="252"/>
        <w:rPr>
          <w:rFonts w:ascii="Calibri" w:hAnsi="Calibri" w:cs="Calibri"/>
          <w:szCs w:val="24"/>
        </w:rPr>
      </w:pPr>
    </w:p>
    <w:p w14:paraId="44799A29" w14:textId="77777777" w:rsidR="007D486E" w:rsidRPr="00D21385" w:rsidRDefault="007D486E" w:rsidP="00E57B48">
      <w:pPr>
        <w:ind w:right="252"/>
        <w:rPr>
          <w:rFonts w:ascii="Calibri" w:hAnsi="Calibri" w:cs="Calibri"/>
          <w:szCs w:val="24"/>
        </w:rPr>
      </w:pPr>
      <w:r w:rsidRPr="00D21385">
        <w:rPr>
          <w:rFonts w:ascii="Calibri" w:hAnsi="Calibri" w:cs="Calibri"/>
          <w:szCs w:val="24"/>
        </w:rPr>
        <w:t xml:space="preserve">New Councilmembers will receive a separate training on this policy that emphasizes the unique role they have as elected officials and supervisors. All Councilmembers shall undergo a refresher training on this policy that emphasizes the unique role they have as elected officials and supervisors at least every two years, and the training shall also include those elements required in training for supervisors. </w:t>
      </w:r>
    </w:p>
    <w:p w14:paraId="081C02CC" w14:textId="77777777" w:rsidR="007D486E" w:rsidRPr="00D21385" w:rsidRDefault="007D486E" w:rsidP="00E57B48">
      <w:pPr>
        <w:ind w:right="252"/>
        <w:rPr>
          <w:rFonts w:ascii="Calibri" w:hAnsi="Calibri" w:cs="Calibri"/>
          <w:szCs w:val="24"/>
        </w:rPr>
      </w:pPr>
    </w:p>
    <w:p w14:paraId="35A3EECD" w14:textId="654B735D" w:rsidR="007D486E" w:rsidRDefault="007D486E" w:rsidP="00D006A5">
      <w:pPr>
        <w:ind w:right="252"/>
        <w:rPr>
          <w:rFonts w:ascii="Calibri" w:hAnsi="Calibri" w:cs="Calibri"/>
          <w:sz w:val="22"/>
          <w:szCs w:val="22"/>
        </w:rPr>
      </w:pPr>
      <w:r w:rsidRPr="00D21385">
        <w:rPr>
          <w:rFonts w:ascii="Calibri" w:hAnsi="Calibri" w:cs="Calibri"/>
          <w:sz w:val="22"/>
          <w:szCs w:val="22"/>
        </w:rPr>
        <w:t>In addition to covering the specifics of this policy, all trainings will include instruction on how to build a healthy and respectful workplace culture and prevent discrimination and harassment.</w:t>
      </w:r>
    </w:p>
    <w:p w14:paraId="5A0F9F9F" w14:textId="77777777" w:rsidR="008555A6" w:rsidRPr="00D21385" w:rsidRDefault="008555A6" w:rsidP="00E57B48">
      <w:pPr>
        <w:ind w:right="252"/>
        <w:rPr>
          <w:rFonts w:ascii="Calibri" w:hAnsi="Calibri" w:cs="Calibri"/>
          <w:szCs w:val="24"/>
        </w:rPr>
      </w:pPr>
    </w:p>
    <w:p w14:paraId="28975024" w14:textId="77777777" w:rsidR="007D486E" w:rsidRPr="00D21385" w:rsidRDefault="007D486E" w:rsidP="00E57B48">
      <w:pPr>
        <w:ind w:right="252"/>
        <w:rPr>
          <w:rFonts w:ascii="Calibri" w:hAnsi="Calibri" w:cs="Calibri"/>
        </w:rPr>
      </w:pPr>
      <w:r w:rsidRPr="00D21385">
        <w:rPr>
          <w:rFonts w:ascii="Calibri" w:hAnsi="Calibri" w:cs="Calibri"/>
          <w:szCs w:val="24"/>
        </w:rPr>
        <w:t>Copies of this policy shall be provided to all Councilmembers and employees and be posted prominently on the Council’s public website.</w:t>
      </w:r>
    </w:p>
    <w:p w14:paraId="4FEA3C2F" w14:textId="77777777" w:rsidR="007D486E" w:rsidRPr="00D21385" w:rsidRDefault="007D486E" w:rsidP="00E57B48">
      <w:pPr>
        <w:ind w:right="252"/>
        <w:rPr>
          <w:rFonts w:ascii="Calibri" w:hAnsi="Calibri" w:cs="Calibri"/>
          <w:szCs w:val="24"/>
        </w:rPr>
      </w:pPr>
    </w:p>
    <w:p w14:paraId="1B825C7C" w14:textId="77777777" w:rsidR="008555A6" w:rsidRPr="00686CA3" w:rsidRDefault="008555A6" w:rsidP="001D42F8">
      <w:pPr>
        <w:pStyle w:val="P2"/>
      </w:pPr>
      <w:bookmarkStart w:id="44" w:name="_TOC_250006"/>
      <w:bookmarkStart w:id="45" w:name="_Toc126916229"/>
      <w:r w:rsidRPr="00E57B48">
        <w:t xml:space="preserve">Exit </w:t>
      </w:r>
      <w:bookmarkEnd w:id="44"/>
      <w:r w:rsidRPr="00E57B48">
        <w:t>Interview</w:t>
      </w:r>
      <w:bookmarkEnd w:id="45"/>
    </w:p>
    <w:p w14:paraId="7322C887" w14:textId="77777777" w:rsidR="008555A6" w:rsidRPr="00E57B48" w:rsidRDefault="008555A6" w:rsidP="00E57B48">
      <w:pPr>
        <w:ind w:right="252"/>
        <w:rPr>
          <w:rFonts w:ascii="Calibri" w:hAnsi="Calibri" w:cs="Calibri"/>
          <w:szCs w:val="24"/>
        </w:rPr>
      </w:pPr>
      <w:r w:rsidRPr="00E57B48">
        <w:rPr>
          <w:rFonts w:ascii="Calibri" w:hAnsi="Calibri" w:cs="Calibri"/>
          <w:szCs w:val="24"/>
        </w:rPr>
        <w:t>It shall be the policy of the Legislative Branch to conduct exit interviews to identify reasons employees leave and identify opportunities to improve as an employer.</w:t>
      </w:r>
    </w:p>
    <w:p w14:paraId="1873C7D3" w14:textId="77777777" w:rsidR="008555A6" w:rsidRPr="00E57B48" w:rsidRDefault="008555A6" w:rsidP="00E57B48">
      <w:pPr>
        <w:ind w:right="252"/>
        <w:rPr>
          <w:rFonts w:ascii="Calibri" w:hAnsi="Calibri" w:cs="Calibri"/>
          <w:szCs w:val="24"/>
        </w:rPr>
      </w:pPr>
    </w:p>
    <w:p w14:paraId="2CC5A8F8" w14:textId="77777777" w:rsidR="008555A6" w:rsidRPr="00E57B48" w:rsidRDefault="008555A6" w:rsidP="00E57B48">
      <w:pPr>
        <w:ind w:right="252"/>
        <w:rPr>
          <w:rFonts w:ascii="Calibri" w:hAnsi="Calibri" w:cs="Calibri"/>
          <w:szCs w:val="24"/>
        </w:rPr>
      </w:pPr>
      <w:r w:rsidRPr="00E57B48">
        <w:rPr>
          <w:rFonts w:ascii="Calibri" w:hAnsi="Calibri" w:cs="Calibri"/>
          <w:szCs w:val="24"/>
        </w:rPr>
        <w:t>HR shall conduct exit interviews for employees as soon as possible after receiving notification of an employee's decision to leave. Any issues raised within the exit interview that may require action beyond the authority of the manager will be reported to the appropriate chief officer or independent agency head and the Chair of the Employment and Administration Committee.</w:t>
      </w:r>
    </w:p>
    <w:p w14:paraId="35EFF83A" w14:textId="77777777" w:rsidR="008555A6" w:rsidRPr="00E57B48" w:rsidRDefault="008555A6" w:rsidP="00E57B48">
      <w:pPr>
        <w:ind w:right="252"/>
        <w:rPr>
          <w:rFonts w:ascii="Calibri" w:hAnsi="Calibri" w:cs="Calibri"/>
          <w:szCs w:val="24"/>
        </w:rPr>
      </w:pPr>
    </w:p>
    <w:p w14:paraId="5212A382" w14:textId="77777777" w:rsidR="008555A6" w:rsidRPr="00E57B48" w:rsidRDefault="008555A6" w:rsidP="00E57B48">
      <w:pPr>
        <w:ind w:right="252"/>
        <w:rPr>
          <w:rFonts w:ascii="Calibri" w:hAnsi="Calibri" w:cs="Calibri"/>
          <w:szCs w:val="24"/>
        </w:rPr>
      </w:pPr>
      <w:r w:rsidRPr="00E57B48">
        <w:rPr>
          <w:rFonts w:ascii="Calibri" w:hAnsi="Calibri" w:cs="Calibri"/>
          <w:szCs w:val="24"/>
        </w:rPr>
        <w:t>The exit interview policy does not apply to district staff.</w:t>
      </w:r>
    </w:p>
    <w:p w14:paraId="6813BF5F" w14:textId="77777777" w:rsidR="007D486E" w:rsidRPr="00D21385" w:rsidRDefault="007D486E" w:rsidP="00E57B48">
      <w:pPr>
        <w:ind w:right="252"/>
        <w:rPr>
          <w:rFonts w:ascii="Calibri" w:hAnsi="Calibri" w:cs="Calibri"/>
          <w:b/>
          <w:sz w:val="28"/>
        </w:rPr>
      </w:pPr>
      <w:r w:rsidRPr="00D21385">
        <w:rPr>
          <w:rFonts w:ascii="Calibri" w:hAnsi="Calibri" w:cs="Calibri"/>
        </w:rPr>
        <w:br w:type="page"/>
      </w:r>
    </w:p>
    <w:p w14:paraId="58A199B8" w14:textId="77777777" w:rsidR="007D486E" w:rsidRPr="00D21385" w:rsidRDefault="007D486E" w:rsidP="00E57B48">
      <w:pPr>
        <w:pStyle w:val="p1"/>
        <w:ind w:right="-288"/>
        <w:jc w:val="left"/>
        <w:rPr>
          <w:rFonts w:cs="Calibri"/>
        </w:rPr>
      </w:pPr>
      <w:bookmarkStart w:id="46" w:name="_Toc83799792"/>
      <w:bookmarkStart w:id="47" w:name="_Toc126916230"/>
      <w:r w:rsidRPr="00D21385">
        <w:rPr>
          <w:rFonts w:cs="Calibri"/>
        </w:rPr>
        <w:t>EQUIPMENT &amp; FACILITIES</w:t>
      </w:r>
      <w:bookmarkEnd w:id="46"/>
      <w:bookmarkEnd w:id="47"/>
    </w:p>
    <w:p w14:paraId="4A930B80" w14:textId="77777777" w:rsidR="007D486E" w:rsidRPr="00D21385" w:rsidRDefault="007D486E" w:rsidP="009402BA">
      <w:pPr>
        <w:pStyle w:val="P2"/>
        <w:ind w:right="-288"/>
        <w:rPr>
          <w:rFonts w:cs="Calibri"/>
        </w:rPr>
      </w:pPr>
      <w:bookmarkStart w:id="48" w:name="_Toc83799793"/>
      <w:bookmarkStart w:id="49" w:name="_Toc126916231"/>
      <w:r w:rsidRPr="00D21385">
        <w:rPr>
          <w:rFonts w:cs="Calibri"/>
        </w:rPr>
        <w:t>Offices &amp; Workspaces</w:t>
      </w:r>
      <w:bookmarkEnd w:id="48"/>
      <w:bookmarkEnd w:id="49"/>
    </w:p>
    <w:p w14:paraId="062CF74F" w14:textId="77777777" w:rsidR="007D486E" w:rsidRPr="00D21385" w:rsidRDefault="007D486E" w:rsidP="009402BA">
      <w:pPr>
        <w:ind w:right="-288"/>
        <w:rPr>
          <w:rFonts w:ascii="Calibri" w:hAnsi="Calibri" w:cs="Calibri"/>
        </w:rPr>
      </w:pPr>
      <w:r w:rsidRPr="00D21385">
        <w:rPr>
          <w:rFonts w:ascii="Calibri" w:hAnsi="Calibri" w:cs="Calibri"/>
        </w:rPr>
        <w:t xml:space="preserve">The Council strives to provide all staff with workspace that is functional and conducive to the successful completion of their work. </w:t>
      </w:r>
    </w:p>
    <w:p w14:paraId="061841F5" w14:textId="77777777" w:rsidR="007D486E" w:rsidRPr="00D21385" w:rsidRDefault="007D486E" w:rsidP="009402BA">
      <w:pPr>
        <w:ind w:right="-288"/>
        <w:rPr>
          <w:rFonts w:ascii="Calibri" w:hAnsi="Calibri" w:cs="Calibri"/>
        </w:rPr>
      </w:pPr>
    </w:p>
    <w:p w14:paraId="6BA70694" w14:textId="77777777" w:rsidR="007D486E" w:rsidRPr="00D21385" w:rsidRDefault="007D486E" w:rsidP="009402BA">
      <w:pPr>
        <w:ind w:right="-288"/>
        <w:rPr>
          <w:rFonts w:ascii="Calibri" w:hAnsi="Calibri" w:cs="Calibri"/>
        </w:rPr>
      </w:pPr>
      <w:r w:rsidRPr="00D21385">
        <w:rPr>
          <w:rFonts w:ascii="Calibri" w:hAnsi="Calibri" w:cs="Calibri"/>
        </w:rPr>
        <w:t xml:space="preserve">The following guidelines are used by the Chief of Staff to allocate available office space in a consistent manner. </w:t>
      </w:r>
    </w:p>
    <w:p w14:paraId="01B44CE9" w14:textId="77777777" w:rsidR="007D486E" w:rsidRPr="00D21385" w:rsidRDefault="007D486E" w:rsidP="009402BA">
      <w:pPr>
        <w:ind w:right="-288"/>
        <w:rPr>
          <w:rFonts w:ascii="Calibri" w:hAnsi="Calibri" w:cs="Calibri"/>
        </w:rPr>
      </w:pPr>
    </w:p>
    <w:p w14:paraId="7CF744E8" w14:textId="77777777" w:rsidR="007D486E" w:rsidRPr="00D21385" w:rsidRDefault="007D486E" w:rsidP="009402BA">
      <w:pPr>
        <w:pStyle w:val="ListParagraph"/>
        <w:numPr>
          <w:ilvl w:val="0"/>
          <w:numId w:val="23"/>
        </w:numPr>
        <w:ind w:right="-288"/>
        <w:rPr>
          <w:rFonts w:ascii="Calibri" w:hAnsi="Calibri" w:cs="Calibri"/>
          <w:sz w:val="22"/>
          <w:szCs w:val="22"/>
        </w:rPr>
      </w:pPr>
      <w:r w:rsidRPr="00D21385">
        <w:rPr>
          <w:rFonts w:ascii="Calibri" w:hAnsi="Calibri" w:cs="Calibri"/>
          <w:sz w:val="22"/>
          <w:szCs w:val="22"/>
        </w:rPr>
        <w:t xml:space="preserve">Councilmember and staff (District) Offices: Space becomes available when a new member of the Council is elected or appointed. When a member leaves the Council, the member's office space becomes available for allocation using the methods listed below. New members do not retain the rights to space previously allocated to the members’ predecessor or district. </w:t>
      </w:r>
    </w:p>
    <w:p w14:paraId="351B7650" w14:textId="77777777" w:rsidR="007D486E" w:rsidRPr="00D21385" w:rsidRDefault="007D486E" w:rsidP="009402BA">
      <w:pPr>
        <w:pStyle w:val="ListParagraph"/>
        <w:numPr>
          <w:ilvl w:val="0"/>
          <w:numId w:val="23"/>
        </w:numPr>
        <w:ind w:right="-288"/>
        <w:rPr>
          <w:rFonts w:ascii="Calibri" w:hAnsi="Calibri" w:cs="Calibri"/>
        </w:rPr>
      </w:pPr>
      <w:r w:rsidRPr="00D21385">
        <w:rPr>
          <w:rFonts w:ascii="Calibri" w:hAnsi="Calibri" w:cs="Calibri"/>
        </w:rPr>
        <w:t xml:space="preserve">Central Staff offices: Office space becomes available when vacated. </w:t>
      </w:r>
    </w:p>
    <w:p w14:paraId="7996B98B" w14:textId="77777777" w:rsidR="007D486E" w:rsidRPr="00D21385" w:rsidRDefault="007D486E" w:rsidP="009402BA">
      <w:pPr>
        <w:ind w:right="-288"/>
        <w:rPr>
          <w:rFonts w:ascii="Calibri" w:hAnsi="Calibri" w:cs="Calibri"/>
        </w:rPr>
      </w:pPr>
    </w:p>
    <w:p w14:paraId="26590B93" w14:textId="77777777" w:rsidR="007D486E" w:rsidRPr="00D21385" w:rsidRDefault="007D486E" w:rsidP="009402BA">
      <w:pPr>
        <w:pStyle w:val="P3"/>
        <w:ind w:right="-288"/>
        <w:rPr>
          <w:rFonts w:cs="Calibri"/>
        </w:rPr>
      </w:pPr>
      <w:r w:rsidRPr="00D21385">
        <w:rPr>
          <w:rFonts w:cs="Calibri"/>
        </w:rPr>
        <w:t>District Offices</w:t>
      </w:r>
    </w:p>
    <w:p w14:paraId="411DC677" w14:textId="77777777" w:rsidR="007D486E" w:rsidRPr="00D21385" w:rsidRDefault="007D486E" w:rsidP="009402BA">
      <w:pPr>
        <w:pStyle w:val="ListParagraph"/>
        <w:numPr>
          <w:ilvl w:val="0"/>
          <w:numId w:val="24"/>
        </w:numPr>
        <w:ind w:right="-288"/>
        <w:rPr>
          <w:rFonts w:ascii="Calibri" w:hAnsi="Calibri" w:cs="Calibri"/>
        </w:rPr>
      </w:pPr>
      <w:r w:rsidRPr="00D21385">
        <w:rPr>
          <w:rFonts w:ascii="Calibri" w:hAnsi="Calibri" w:cs="Calibri"/>
        </w:rPr>
        <w:t>Councilmember offices</w:t>
      </w:r>
    </w:p>
    <w:p w14:paraId="2E53A8AF" w14:textId="77777777" w:rsidR="007D486E" w:rsidRPr="00D21385" w:rsidRDefault="007D486E" w:rsidP="009402BA">
      <w:pPr>
        <w:pStyle w:val="ListParagraph"/>
        <w:numPr>
          <w:ilvl w:val="1"/>
          <w:numId w:val="24"/>
        </w:numPr>
        <w:ind w:right="-288"/>
        <w:rPr>
          <w:rFonts w:ascii="Calibri" w:hAnsi="Calibri" w:cs="Calibri"/>
        </w:rPr>
      </w:pPr>
      <w:r w:rsidRPr="00D21385">
        <w:rPr>
          <w:rFonts w:ascii="Calibri" w:hAnsi="Calibri" w:cs="Calibri"/>
        </w:rPr>
        <w:t xml:space="preserve">Each Council district shall have one Councilmember office. </w:t>
      </w:r>
    </w:p>
    <w:p w14:paraId="5A7B192A" w14:textId="77777777" w:rsidR="007D486E" w:rsidRPr="00D21385" w:rsidRDefault="007D486E" w:rsidP="009402BA">
      <w:pPr>
        <w:pStyle w:val="ListParagraph"/>
        <w:numPr>
          <w:ilvl w:val="1"/>
          <w:numId w:val="24"/>
        </w:numPr>
        <w:ind w:right="-288"/>
        <w:rPr>
          <w:rFonts w:ascii="Calibri" w:hAnsi="Calibri" w:cs="Calibri"/>
        </w:rPr>
      </w:pPr>
      <w:r w:rsidRPr="00D21385">
        <w:rPr>
          <w:rFonts w:ascii="Calibri" w:hAnsi="Calibri" w:cs="Calibri"/>
        </w:rPr>
        <w:t>Allocation of available Councilmember offices is based on seniority with the Council. Tie breakers are as follows:</w:t>
      </w:r>
    </w:p>
    <w:p w14:paraId="3F81470F" w14:textId="77777777" w:rsidR="007D486E" w:rsidRPr="00D21385" w:rsidRDefault="007D486E" w:rsidP="009402BA">
      <w:pPr>
        <w:pStyle w:val="ListParagraph"/>
        <w:numPr>
          <w:ilvl w:val="2"/>
          <w:numId w:val="24"/>
        </w:numPr>
        <w:ind w:right="-288"/>
        <w:rPr>
          <w:rFonts w:ascii="Calibri" w:hAnsi="Calibri" w:cs="Calibri"/>
        </w:rPr>
      </w:pPr>
      <w:r w:rsidRPr="00D21385">
        <w:rPr>
          <w:rFonts w:ascii="Calibri" w:hAnsi="Calibri" w:cs="Calibri"/>
        </w:rPr>
        <w:t xml:space="preserve">Priority given to the chair and vice-chairs of the </w:t>
      </w:r>
      <w:proofErr w:type="gramStart"/>
      <w:r w:rsidRPr="00D21385">
        <w:rPr>
          <w:rFonts w:ascii="Calibri" w:hAnsi="Calibri" w:cs="Calibri"/>
        </w:rPr>
        <w:t>Council;</w:t>
      </w:r>
      <w:proofErr w:type="gramEnd"/>
    </w:p>
    <w:p w14:paraId="5D8FEC61" w14:textId="77777777" w:rsidR="007D486E" w:rsidRPr="00D21385" w:rsidRDefault="007D486E" w:rsidP="009402BA">
      <w:pPr>
        <w:pStyle w:val="ListParagraph"/>
        <w:numPr>
          <w:ilvl w:val="2"/>
          <w:numId w:val="24"/>
        </w:numPr>
        <w:ind w:right="-288"/>
        <w:rPr>
          <w:rFonts w:ascii="Calibri" w:hAnsi="Calibri" w:cs="Calibri"/>
        </w:rPr>
      </w:pPr>
      <w:r w:rsidRPr="00D21385">
        <w:rPr>
          <w:rFonts w:ascii="Calibri" w:hAnsi="Calibri" w:cs="Calibri"/>
        </w:rPr>
        <w:t>Flip of a coin</w:t>
      </w:r>
    </w:p>
    <w:p w14:paraId="756C2E96" w14:textId="2BCF4288" w:rsidR="007D486E" w:rsidRPr="00D21385" w:rsidRDefault="005255C6" w:rsidP="009402BA">
      <w:pPr>
        <w:pStyle w:val="ListParagraph"/>
        <w:numPr>
          <w:ilvl w:val="0"/>
          <w:numId w:val="24"/>
        </w:numPr>
        <w:ind w:right="-288"/>
        <w:rPr>
          <w:rFonts w:ascii="Calibri" w:hAnsi="Calibri" w:cs="Calibri"/>
        </w:rPr>
      </w:pPr>
      <w:r>
        <w:rPr>
          <w:rFonts w:ascii="Calibri" w:hAnsi="Calibri" w:cs="Calibri"/>
        </w:rPr>
        <w:t>District staff</w:t>
      </w:r>
      <w:r w:rsidR="007D486E" w:rsidRPr="00D21385">
        <w:rPr>
          <w:rFonts w:ascii="Calibri" w:hAnsi="Calibri" w:cs="Calibri"/>
        </w:rPr>
        <w:t xml:space="preserve"> offices:</w:t>
      </w:r>
    </w:p>
    <w:p w14:paraId="5244192B" w14:textId="77777777" w:rsidR="007D486E" w:rsidRPr="00D21385" w:rsidRDefault="007D486E" w:rsidP="009402BA">
      <w:pPr>
        <w:pStyle w:val="ListParagraph"/>
        <w:numPr>
          <w:ilvl w:val="1"/>
          <w:numId w:val="24"/>
        </w:numPr>
        <w:ind w:right="-288"/>
        <w:rPr>
          <w:rFonts w:ascii="Calibri" w:hAnsi="Calibri" w:cs="Calibri"/>
        </w:rPr>
      </w:pPr>
      <w:r w:rsidRPr="00D21385">
        <w:rPr>
          <w:rFonts w:ascii="Calibri" w:hAnsi="Calibri" w:cs="Calibri"/>
        </w:rPr>
        <w:t xml:space="preserve">Each district shall have one reception desk and three staff offices. Of the staff offices allocated to each district, at least one office will have an external window.  </w:t>
      </w:r>
    </w:p>
    <w:p w14:paraId="19865706" w14:textId="77777777" w:rsidR="007D486E" w:rsidRPr="00D21385" w:rsidRDefault="007D486E" w:rsidP="009402BA">
      <w:pPr>
        <w:pStyle w:val="ListParagraph"/>
        <w:numPr>
          <w:ilvl w:val="1"/>
          <w:numId w:val="24"/>
        </w:numPr>
        <w:ind w:right="-288"/>
        <w:rPr>
          <w:rFonts w:ascii="Calibri" w:hAnsi="Calibri" w:cs="Calibri"/>
        </w:rPr>
      </w:pPr>
      <w:r w:rsidRPr="00D21385">
        <w:rPr>
          <w:rFonts w:ascii="Calibri" w:hAnsi="Calibri" w:cs="Calibri"/>
        </w:rPr>
        <w:t xml:space="preserve">District staff office space is allocated </w:t>
      </w:r>
      <w:proofErr w:type="gramStart"/>
      <w:r w:rsidRPr="00D21385">
        <w:rPr>
          <w:rFonts w:ascii="Calibri" w:hAnsi="Calibri" w:cs="Calibri"/>
        </w:rPr>
        <w:t>on the basis of</w:t>
      </w:r>
      <w:proofErr w:type="gramEnd"/>
      <w:r w:rsidRPr="00D21385">
        <w:rPr>
          <w:rFonts w:ascii="Calibri" w:hAnsi="Calibri" w:cs="Calibri"/>
        </w:rPr>
        <w:t xml:space="preserve"> Councilmember seniority. Tie breakers are the same as used for Councilmember office allocation.</w:t>
      </w:r>
    </w:p>
    <w:p w14:paraId="51C530D5" w14:textId="77777777" w:rsidR="007D486E" w:rsidRPr="00D21385" w:rsidRDefault="007D486E" w:rsidP="009402BA">
      <w:pPr>
        <w:ind w:right="-288"/>
        <w:rPr>
          <w:rFonts w:ascii="Calibri" w:hAnsi="Calibri" w:cs="Calibri"/>
          <w:b/>
        </w:rPr>
      </w:pPr>
    </w:p>
    <w:p w14:paraId="14EF494D" w14:textId="77777777" w:rsidR="007D486E" w:rsidRPr="00D21385" w:rsidRDefault="007D486E" w:rsidP="009402BA">
      <w:pPr>
        <w:pStyle w:val="P3"/>
        <w:ind w:right="-288"/>
        <w:rPr>
          <w:rFonts w:cs="Calibri"/>
        </w:rPr>
      </w:pPr>
      <w:r w:rsidRPr="00D21385">
        <w:rPr>
          <w:rFonts w:cs="Calibri"/>
        </w:rPr>
        <w:t>Central Staff</w:t>
      </w:r>
    </w:p>
    <w:p w14:paraId="3ADBD45B" w14:textId="77777777" w:rsidR="007D486E" w:rsidRPr="00D21385" w:rsidRDefault="007D486E" w:rsidP="009402BA">
      <w:pPr>
        <w:ind w:right="-288"/>
        <w:rPr>
          <w:rFonts w:ascii="Calibri" w:hAnsi="Calibri" w:cs="Calibri"/>
        </w:rPr>
      </w:pPr>
      <w:r w:rsidRPr="00D21385">
        <w:rPr>
          <w:rFonts w:ascii="Calibri" w:hAnsi="Calibri" w:cs="Calibri"/>
        </w:rPr>
        <w:t xml:space="preserve">Based on supervisor’s recommendation, available office space is assigned by the Chief of Staff using the following criteria (these criteria are unranked and are </w:t>
      </w:r>
      <w:proofErr w:type="gramStart"/>
      <w:r w:rsidRPr="00D21385">
        <w:rPr>
          <w:rFonts w:ascii="Calibri" w:hAnsi="Calibri" w:cs="Calibri"/>
        </w:rPr>
        <w:t>considered as a whole</w:t>
      </w:r>
      <w:proofErr w:type="gramEnd"/>
      <w:r w:rsidRPr="00D21385">
        <w:rPr>
          <w:rFonts w:ascii="Calibri" w:hAnsi="Calibri" w:cs="Calibri"/>
        </w:rPr>
        <w:t>.):</w:t>
      </w:r>
    </w:p>
    <w:p w14:paraId="1E6E888B" w14:textId="77777777" w:rsidR="007D486E" w:rsidRPr="00D21385" w:rsidRDefault="007D486E" w:rsidP="009402BA">
      <w:pPr>
        <w:ind w:right="-288"/>
        <w:rPr>
          <w:rFonts w:ascii="Calibri" w:hAnsi="Calibri" w:cs="Calibri"/>
        </w:rPr>
      </w:pPr>
    </w:p>
    <w:p w14:paraId="1178FC0A" w14:textId="77777777" w:rsidR="007D486E" w:rsidRPr="00D21385" w:rsidRDefault="007D486E" w:rsidP="009402BA">
      <w:pPr>
        <w:pStyle w:val="ListParagraph"/>
        <w:numPr>
          <w:ilvl w:val="0"/>
          <w:numId w:val="25"/>
        </w:numPr>
        <w:ind w:right="-288"/>
        <w:rPr>
          <w:rFonts w:ascii="Calibri" w:hAnsi="Calibri" w:cs="Calibri"/>
        </w:rPr>
      </w:pPr>
      <w:r w:rsidRPr="00D21385">
        <w:rPr>
          <w:rFonts w:ascii="Calibri" w:hAnsi="Calibri" w:cs="Calibri"/>
        </w:rPr>
        <w:t>Supervisory responsibility,</w:t>
      </w:r>
    </w:p>
    <w:p w14:paraId="6969C04E" w14:textId="77777777" w:rsidR="007D486E" w:rsidRPr="00D21385" w:rsidRDefault="007D486E" w:rsidP="009402BA">
      <w:pPr>
        <w:pStyle w:val="ListParagraph"/>
        <w:numPr>
          <w:ilvl w:val="0"/>
          <w:numId w:val="25"/>
        </w:numPr>
        <w:ind w:right="-288"/>
        <w:rPr>
          <w:rFonts w:ascii="Calibri" w:hAnsi="Calibri" w:cs="Calibri"/>
        </w:rPr>
      </w:pPr>
      <w:r w:rsidRPr="00D21385">
        <w:rPr>
          <w:rFonts w:ascii="Calibri" w:hAnsi="Calibri" w:cs="Calibri"/>
        </w:rPr>
        <w:t>On-going need for strict confidentiality,</w:t>
      </w:r>
    </w:p>
    <w:p w14:paraId="190364C7" w14:textId="77777777" w:rsidR="007D486E" w:rsidRPr="00D21385" w:rsidRDefault="007D486E" w:rsidP="009402BA">
      <w:pPr>
        <w:pStyle w:val="ListParagraph"/>
        <w:numPr>
          <w:ilvl w:val="0"/>
          <w:numId w:val="25"/>
        </w:numPr>
        <w:ind w:right="-288"/>
        <w:rPr>
          <w:rFonts w:ascii="Calibri" w:hAnsi="Calibri" w:cs="Calibri"/>
        </w:rPr>
      </w:pPr>
      <w:r w:rsidRPr="00D21385">
        <w:rPr>
          <w:rFonts w:ascii="Calibri" w:hAnsi="Calibri" w:cs="Calibri"/>
        </w:rPr>
        <w:t>Level of position,</w:t>
      </w:r>
    </w:p>
    <w:p w14:paraId="323DE41C" w14:textId="77777777" w:rsidR="007D486E" w:rsidRPr="00D21385" w:rsidRDefault="007D486E" w:rsidP="009402BA">
      <w:pPr>
        <w:pStyle w:val="ListParagraph"/>
        <w:numPr>
          <w:ilvl w:val="0"/>
          <w:numId w:val="25"/>
        </w:numPr>
        <w:ind w:right="-288"/>
        <w:rPr>
          <w:rFonts w:ascii="Calibri" w:hAnsi="Calibri" w:cs="Calibri"/>
        </w:rPr>
      </w:pPr>
      <w:r w:rsidRPr="00D21385">
        <w:rPr>
          <w:rFonts w:ascii="Calibri" w:hAnsi="Calibri" w:cs="Calibri"/>
        </w:rPr>
        <w:t>Seniority,</w:t>
      </w:r>
    </w:p>
    <w:p w14:paraId="0B64DA65" w14:textId="77777777" w:rsidR="007D486E" w:rsidRPr="00D21385" w:rsidRDefault="007D486E" w:rsidP="009402BA">
      <w:pPr>
        <w:pStyle w:val="ListParagraph"/>
        <w:numPr>
          <w:ilvl w:val="0"/>
          <w:numId w:val="25"/>
        </w:numPr>
        <w:ind w:right="-288"/>
        <w:rPr>
          <w:rFonts w:ascii="Calibri" w:hAnsi="Calibri" w:cs="Calibri"/>
          <w:szCs w:val="24"/>
        </w:rPr>
      </w:pPr>
      <w:r w:rsidRPr="00D21385">
        <w:rPr>
          <w:rFonts w:ascii="Calibri" w:hAnsi="Calibri" w:cs="Calibri"/>
        </w:rPr>
        <w:t>Proximity to other members of a staff team; and</w:t>
      </w:r>
    </w:p>
    <w:p w14:paraId="371B0E76" w14:textId="77777777" w:rsidR="007D486E" w:rsidRPr="00D21385" w:rsidRDefault="007D486E" w:rsidP="009402BA">
      <w:pPr>
        <w:pStyle w:val="ListParagraph"/>
        <w:numPr>
          <w:ilvl w:val="0"/>
          <w:numId w:val="25"/>
        </w:numPr>
        <w:ind w:right="-288"/>
        <w:rPr>
          <w:rFonts w:ascii="Calibri" w:hAnsi="Calibri" w:cs="Calibri"/>
          <w:szCs w:val="24"/>
        </w:rPr>
      </w:pPr>
      <w:r w:rsidRPr="00D21385">
        <w:rPr>
          <w:rFonts w:ascii="Calibri" w:hAnsi="Calibri" w:cs="Calibri"/>
        </w:rPr>
        <w:t>Type of position (full-time or part-time) and length of assignment.</w:t>
      </w:r>
    </w:p>
    <w:p w14:paraId="2406A06E" w14:textId="77777777" w:rsidR="007D486E" w:rsidRPr="00D21385" w:rsidRDefault="007D486E" w:rsidP="009402BA">
      <w:pPr>
        <w:ind w:right="-288"/>
        <w:rPr>
          <w:rFonts w:ascii="Calibri" w:hAnsi="Calibri" w:cs="Calibri"/>
          <w:szCs w:val="24"/>
        </w:rPr>
      </w:pPr>
    </w:p>
    <w:p w14:paraId="5C914D79" w14:textId="77777777" w:rsidR="007D486E" w:rsidRPr="00D21385" w:rsidRDefault="007D486E" w:rsidP="009402BA">
      <w:pPr>
        <w:pStyle w:val="P3"/>
        <w:ind w:right="-288"/>
        <w:rPr>
          <w:rFonts w:cs="Calibri"/>
        </w:rPr>
      </w:pPr>
      <w:r w:rsidRPr="00D21385">
        <w:rPr>
          <w:rFonts w:cs="Calibri"/>
        </w:rPr>
        <w:t>Independent Agency Staff</w:t>
      </w:r>
    </w:p>
    <w:p w14:paraId="4D55F1CC" w14:textId="56FA7347" w:rsidR="007D486E" w:rsidRPr="00D21385" w:rsidRDefault="007D486E" w:rsidP="009402BA">
      <w:pPr>
        <w:ind w:right="-288"/>
        <w:rPr>
          <w:rFonts w:ascii="Calibri" w:hAnsi="Calibri" w:cs="Calibri"/>
        </w:rPr>
      </w:pPr>
      <w:r w:rsidRPr="00D21385">
        <w:rPr>
          <w:rFonts w:ascii="Calibri" w:hAnsi="Calibri" w:cs="Calibri"/>
        </w:rPr>
        <w:t xml:space="preserve">Space allocations for </w:t>
      </w:r>
      <w:r w:rsidR="005255C6">
        <w:rPr>
          <w:rFonts w:ascii="Calibri" w:hAnsi="Calibri" w:cs="Calibri"/>
        </w:rPr>
        <w:t>i</w:t>
      </w:r>
      <w:r w:rsidRPr="00D21385">
        <w:rPr>
          <w:rFonts w:ascii="Calibri" w:hAnsi="Calibri" w:cs="Calibri"/>
        </w:rPr>
        <w:t xml:space="preserve">ndependent agencies will be coordinated between the Council Chief of Staff and the agency </w:t>
      </w:r>
      <w:r w:rsidR="003D68B6">
        <w:rPr>
          <w:rFonts w:ascii="Calibri" w:hAnsi="Calibri" w:cs="Calibri"/>
        </w:rPr>
        <w:t>director/officer</w:t>
      </w:r>
      <w:r w:rsidRPr="00D21385">
        <w:rPr>
          <w:rFonts w:ascii="Calibri" w:hAnsi="Calibri" w:cs="Calibri"/>
        </w:rPr>
        <w:t>.</w:t>
      </w:r>
    </w:p>
    <w:p w14:paraId="752A0CF4" w14:textId="58BE8D8C" w:rsidR="007D486E" w:rsidRDefault="007D486E" w:rsidP="009402BA">
      <w:pPr>
        <w:ind w:right="-288"/>
        <w:rPr>
          <w:rFonts w:ascii="Calibri" w:hAnsi="Calibri" w:cs="Calibri"/>
        </w:rPr>
      </w:pPr>
    </w:p>
    <w:p w14:paraId="21491BA3" w14:textId="77777777" w:rsidR="00913C3A" w:rsidRPr="00D21385" w:rsidRDefault="00913C3A" w:rsidP="009402BA">
      <w:pPr>
        <w:ind w:right="-288"/>
        <w:rPr>
          <w:rFonts w:ascii="Calibri" w:hAnsi="Calibri" w:cs="Calibri"/>
        </w:rPr>
      </w:pPr>
    </w:p>
    <w:p w14:paraId="693FD16B" w14:textId="77777777" w:rsidR="007D486E" w:rsidRPr="00A36A15" w:rsidRDefault="007D486E" w:rsidP="009402BA">
      <w:pPr>
        <w:pStyle w:val="P3"/>
        <w:ind w:right="-288"/>
        <w:rPr>
          <w:rFonts w:cs="Calibri"/>
          <w:szCs w:val="24"/>
        </w:rPr>
      </w:pPr>
      <w:r w:rsidRPr="00A36A15">
        <w:rPr>
          <w:rFonts w:cs="Calibri"/>
          <w:szCs w:val="24"/>
        </w:rPr>
        <w:lastRenderedPageBreak/>
        <w:t>Interns</w:t>
      </w:r>
    </w:p>
    <w:p w14:paraId="5051DB8C" w14:textId="6D9BAE76" w:rsidR="007D486E" w:rsidRPr="00A36A15" w:rsidRDefault="007D486E" w:rsidP="009402BA">
      <w:pPr>
        <w:ind w:right="-288"/>
        <w:rPr>
          <w:rFonts w:ascii="Calibri" w:hAnsi="Calibri" w:cs="Calibri"/>
          <w:szCs w:val="24"/>
        </w:rPr>
      </w:pPr>
      <w:r w:rsidRPr="00A36A15">
        <w:rPr>
          <w:rFonts w:ascii="Calibri" w:hAnsi="Calibri" w:cs="Calibri"/>
          <w:szCs w:val="24"/>
        </w:rPr>
        <w:t xml:space="preserve">Intern space is allocated on a first come, first served basis. Most of the intern spaces are in open work areas. The Council has limited intern </w:t>
      </w:r>
      <w:proofErr w:type="gramStart"/>
      <w:r w:rsidRPr="00A36A15">
        <w:rPr>
          <w:rFonts w:ascii="Calibri" w:hAnsi="Calibri" w:cs="Calibri"/>
          <w:szCs w:val="24"/>
        </w:rPr>
        <w:t>spaces</w:t>
      </w:r>
      <w:proofErr w:type="gramEnd"/>
      <w:r w:rsidRPr="00A36A15">
        <w:rPr>
          <w:rFonts w:ascii="Calibri" w:hAnsi="Calibri" w:cs="Calibri"/>
          <w:szCs w:val="24"/>
        </w:rPr>
        <w:t xml:space="preserve"> but every effort will be made to accommodate District needs.  When considering an intern, check with the </w:t>
      </w:r>
      <w:r w:rsidR="00A44F11" w:rsidRPr="00A36A15">
        <w:rPr>
          <w:rFonts w:ascii="Calibri" w:hAnsi="Calibri" w:cs="Calibri"/>
          <w:szCs w:val="24"/>
        </w:rPr>
        <w:t xml:space="preserve">Chief </w:t>
      </w:r>
      <w:r w:rsidR="00A36A15" w:rsidRPr="00A36A15">
        <w:rPr>
          <w:rFonts w:ascii="Calibri" w:hAnsi="Calibri" w:cs="Calibri"/>
          <w:szCs w:val="24"/>
        </w:rPr>
        <w:t>Operating Officer</w:t>
      </w:r>
      <w:r w:rsidRPr="00A36A15">
        <w:rPr>
          <w:rFonts w:ascii="Calibri" w:hAnsi="Calibri" w:cs="Calibri"/>
          <w:szCs w:val="24"/>
        </w:rPr>
        <w:t xml:space="preserve"> to determine what space is available before you hire. Please provide a beginning and an end date. While attempts will be made to locate interns as close to the district office as possible, no assurances can be made. It may be necessary for interns to share workspaces.</w:t>
      </w:r>
    </w:p>
    <w:p w14:paraId="6F60765A" w14:textId="77777777" w:rsidR="007D486E" w:rsidRPr="00A36A15" w:rsidRDefault="007D486E" w:rsidP="00E57B48">
      <w:pPr>
        <w:ind w:right="-288"/>
        <w:rPr>
          <w:rFonts w:ascii="Calibri" w:hAnsi="Calibri" w:cs="Calibri"/>
          <w:szCs w:val="24"/>
        </w:rPr>
      </w:pPr>
    </w:p>
    <w:p w14:paraId="62A95B7F" w14:textId="77777777" w:rsidR="007D486E" w:rsidRPr="00A36A15" w:rsidRDefault="007D486E" w:rsidP="009402BA">
      <w:pPr>
        <w:pStyle w:val="P2"/>
        <w:ind w:right="-288"/>
        <w:rPr>
          <w:rFonts w:cs="Calibri"/>
          <w:szCs w:val="24"/>
        </w:rPr>
      </w:pPr>
      <w:bookmarkStart w:id="50" w:name="_Toc83799794"/>
      <w:bookmarkStart w:id="51" w:name="_Toc126916232"/>
      <w:r w:rsidRPr="00A36A15">
        <w:rPr>
          <w:rFonts w:cs="Calibri"/>
          <w:szCs w:val="24"/>
        </w:rPr>
        <w:t>Use and Return of Equipment</w:t>
      </w:r>
      <w:bookmarkEnd w:id="50"/>
      <w:bookmarkEnd w:id="51"/>
    </w:p>
    <w:p w14:paraId="57CABF85" w14:textId="08265270" w:rsidR="00E07126" w:rsidRDefault="00973BC2" w:rsidP="00E57B48">
      <w:pPr>
        <w:pStyle w:val="BodyText"/>
        <w:spacing w:line="240" w:lineRule="auto"/>
        <w:ind w:right="115"/>
        <w:rPr>
          <w:rFonts w:ascii="Calibri" w:hAnsi="Calibri" w:cs="Calibri"/>
          <w:b w:val="0"/>
          <w:bCs/>
          <w:szCs w:val="24"/>
        </w:rPr>
      </w:pPr>
      <w:r>
        <w:rPr>
          <w:rFonts w:ascii="Calibri" w:hAnsi="Calibri" w:cs="Calibri"/>
          <w:b w:val="0"/>
          <w:bCs/>
          <w:szCs w:val="24"/>
        </w:rPr>
        <w:t>Because</w:t>
      </w:r>
      <w:r w:rsidR="007D486E">
        <w:rPr>
          <w:rFonts w:ascii="Calibri" w:hAnsi="Calibri" w:cs="Calibri"/>
          <w:b w:val="0"/>
          <w:bCs/>
          <w:szCs w:val="24"/>
        </w:rPr>
        <w:t xml:space="preserve"> the </w:t>
      </w:r>
      <w:r>
        <w:rPr>
          <w:rFonts w:ascii="Calibri" w:hAnsi="Calibri" w:cs="Calibri"/>
          <w:b w:val="0"/>
          <w:bCs/>
          <w:szCs w:val="24"/>
        </w:rPr>
        <w:t>legislative branch operates in a hybrid working environment, appropriate</w:t>
      </w:r>
      <w:r w:rsidR="007D486E">
        <w:rPr>
          <w:rFonts w:ascii="Calibri" w:hAnsi="Calibri" w:cs="Calibri"/>
          <w:b w:val="0"/>
          <w:bCs/>
          <w:szCs w:val="24"/>
        </w:rPr>
        <w:t xml:space="preserve"> equipment </w:t>
      </w:r>
      <w:r w:rsidR="004F7347">
        <w:rPr>
          <w:rFonts w:ascii="Calibri" w:hAnsi="Calibri" w:cs="Calibri"/>
          <w:b w:val="0"/>
          <w:bCs/>
          <w:szCs w:val="24"/>
        </w:rPr>
        <w:t xml:space="preserve">shall </w:t>
      </w:r>
      <w:r w:rsidR="007D486E">
        <w:rPr>
          <w:rFonts w:ascii="Calibri" w:hAnsi="Calibri" w:cs="Calibri"/>
          <w:b w:val="0"/>
          <w:bCs/>
          <w:szCs w:val="24"/>
        </w:rPr>
        <w:t>be issued to</w:t>
      </w:r>
      <w:r w:rsidR="00136338">
        <w:rPr>
          <w:rFonts w:ascii="Calibri" w:hAnsi="Calibri" w:cs="Calibri"/>
          <w:b w:val="0"/>
          <w:bCs/>
          <w:szCs w:val="24"/>
        </w:rPr>
        <w:t xml:space="preserve"> employees so that they may</w:t>
      </w:r>
      <w:r w:rsidR="007D486E">
        <w:rPr>
          <w:rFonts w:ascii="Calibri" w:hAnsi="Calibri" w:cs="Calibri"/>
          <w:b w:val="0"/>
          <w:bCs/>
          <w:szCs w:val="24"/>
        </w:rPr>
        <w:t xml:space="preserve"> perform county work</w:t>
      </w:r>
      <w:r w:rsidR="00845846">
        <w:rPr>
          <w:rFonts w:ascii="Calibri" w:hAnsi="Calibri" w:cs="Calibri"/>
          <w:b w:val="0"/>
          <w:bCs/>
          <w:szCs w:val="24"/>
        </w:rPr>
        <w:t xml:space="preserve"> remotely</w:t>
      </w:r>
      <w:r w:rsidR="007D486E">
        <w:rPr>
          <w:rFonts w:ascii="Calibri" w:hAnsi="Calibri" w:cs="Calibri"/>
          <w:b w:val="0"/>
          <w:bCs/>
          <w:szCs w:val="24"/>
        </w:rPr>
        <w:t>. All equipment is taxpayer</w:t>
      </w:r>
      <w:r w:rsidR="00845846">
        <w:rPr>
          <w:rFonts w:ascii="Calibri" w:hAnsi="Calibri" w:cs="Calibri"/>
          <w:b w:val="0"/>
          <w:bCs/>
          <w:szCs w:val="24"/>
        </w:rPr>
        <w:t>-</w:t>
      </w:r>
      <w:r w:rsidR="007D486E">
        <w:rPr>
          <w:rFonts w:ascii="Calibri" w:hAnsi="Calibri" w:cs="Calibri"/>
          <w:b w:val="0"/>
          <w:bCs/>
          <w:szCs w:val="24"/>
        </w:rPr>
        <w:t>provided and remains the property of King County. Employees are trusted to use this equipment for their work duties only, not personal use. Equipment must be returned upon request or when employment ends. An employee may be liable for the costs of equipment that is not returned.  Questions about the proper use of County resources may be directed to your supervisor.</w:t>
      </w:r>
      <w:r w:rsidR="00E07126">
        <w:rPr>
          <w:rFonts w:ascii="Calibri" w:hAnsi="Calibri" w:cs="Calibri"/>
          <w:b w:val="0"/>
          <w:bCs/>
          <w:szCs w:val="24"/>
        </w:rPr>
        <w:t xml:space="preserve"> For additional information please see the </w:t>
      </w:r>
      <w:hyperlink r:id="rId22">
        <w:r w:rsidR="00E07126">
          <w:rPr>
            <w:rFonts w:ascii="Calibri" w:hAnsi="Calibri" w:cs="Calibri"/>
            <w:b w:val="0"/>
            <w:bCs/>
            <w:color w:val="0562C1"/>
            <w:szCs w:val="24"/>
            <w:u w:val="single" w:color="0562C1"/>
          </w:rPr>
          <w:t>Acceptable Use</w:t>
        </w:r>
      </w:hyperlink>
      <w:r w:rsidR="00926E42">
        <w:rPr>
          <w:rFonts w:ascii="Calibri" w:hAnsi="Calibri" w:cs="Calibri"/>
          <w:b w:val="0"/>
          <w:bCs/>
          <w:color w:val="0562C1"/>
          <w:szCs w:val="24"/>
          <w:u w:val="single" w:color="0562C1"/>
        </w:rPr>
        <w:t xml:space="preserve"> </w:t>
      </w:r>
      <w:r w:rsidR="006A4129">
        <w:rPr>
          <w:rFonts w:ascii="Calibri" w:hAnsi="Calibri" w:cs="Calibri"/>
          <w:b w:val="0"/>
          <w:bCs/>
          <w:szCs w:val="24"/>
        </w:rPr>
        <w:pict w14:anchorId="126B285E">
          <v:rect id="docshape2" o:spid="_x0000_s2347" alt="" style="position:absolute;margin-left:115.9pt;margin-top:12.7pt;width:3.1pt;height:.85pt;z-index:251657216;mso-wrap-edited:f;mso-width-percent:0;mso-height-percent:0;mso-position-horizontal-relative:page;mso-position-vertical-relative:text;mso-width-percent:0;mso-height-percent:0" fillcolor="black" stroked="f">
            <w10:wrap anchorx="page"/>
          </v:rect>
        </w:pict>
      </w:r>
      <w:hyperlink r:id="rId23">
        <w:r w:rsidR="00E07126">
          <w:rPr>
            <w:rFonts w:ascii="Calibri" w:hAnsi="Calibri" w:cs="Calibri"/>
            <w:b w:val="0"/>
            <w:bCs/>
            <w:color w:val="0562C1"/>
            <w:spacing w:val="-2"/>
            <w:szCs w:val="24"/>
            <w:u w:val="single" w:color="0562C1"/>
          </w:rPr>
          <w:t>Policy</w:t>
        </w:r>
      </w:hyperlink>
      <w:r w:rsidR="00E07126">
        <w:rPr>
          <w:rFonts w:ascii="Calibri" w:hAnsi="Calibri" w:cs="Calibri"/>
          <w:b w:val="0"/>
          <w:bCs/>
          <w:spacing w:val="-2"/>
          <w:szCs w:val="24"/>
        </w:rPr>
        <w:t>.</w:t>
      </w:r>
    </w:p>
    <w:p w14:paraId="16B8E875" w14:textId="77777777" w:rsidR="007D486E" w:rsidRPr="00A36A15" w:rsidRDefault="007D486E" w:rsidP="009402BA">
      <w:pPr>
        <w:pStyle w:val="P2"/>
        <w:ind w:right="-288"/>
        <w:rPr>
          <w:rFonts w:cs="Calibri"/>
          <w:szCs w:val="24"/>
        </w:rPr>
      </w:pPr>
    </w:p>
    <w:p w14:paraId="4EBA9D9B" w14:textId="77777777" w:rsidR="007D486E" w:rsidRPr="00A36A15" w:rsidRDefault="007D486E" w:rsidP="009402BA">
      <w:pPr>
        <w:pStyle w:val="P2"/>
        <w:ind w:right="-288"/>
        <w:rPr>
          <w:rFonts w:cs="Calibri"/>
          <w:szCs w:val="24"/>
        </w:rPr>
      </w:pPr>
      <w:bookmarkStart w:id="52" w:name="_Toc83799795"/>
      <w:bookmarkStart w:id="53" w:name="_Toc126916233"/>
      <w:r w:rsidRPr="00A36A15">
        <w:rPr>
          <w:rFonts w:cs="Calibri"/>
          <w:szCs w:val="24"/>
        </w:rPr>
        <w:t>Mobile Devices</w:t>
      </w:r>
      <w:bookmarkEnd w:id="52"/>
      <w:bookmarkEnd w:id="53"/>
    </w:p>
    <w:p w14:paraId="683D19A0" w14:textId="77777777" w:rsidR="007D486E" w:rsidRPr="00A36A15" w:rsidRDefault="007D486E" w:rsidP="009402BA">
      <w:pPr>
        <w:ind w:right="-288"/>
        <w:rPr>
          <w:rFonts w:ascii="Calibri" w:hAnsi="Calibri" w:cs="Calibri"/>
          <w:szCs w:val="24"/>
        </w:rPr>
      </w:pPr>
      <w:r w:rsidRPr="00A36A15">
        <w:rPr>
          <w:rFonts w:ascii="Calibri" w:hAnsi="Calibri" w:cs="Calibri"/>
          <w:szCs w:val="24"/>
        </w:rPr>
        <w:t xml:space="preserve">Mobile devices, such as wireless communication devices and tablets may be issued by the County to Legislative Branch employees with a demonstrable business need to enhance their accessibility to members, </w:t>
      </w:r>
      <w:proofErr w:type="gramStart"/>
      <w:r w:rsidRPr="00A36A15">
        <w:rPr>
          <w:rFonts w:ascii="Calibri" w:hAnsi="Calibri" w:cs="Calibri"/>
          <w:szCs w:val="24"/>
        </w:rPr>
        <w:t>staff</w:t>
      </w:r>
      <w:proofErr w:type="gramEnd"/>
      <w:r w:rsidRPr="00A36A15">
        <w:rPr>
          <w:rFonts w:ascii="Calibri" w:hAnsi="Calibri" w:cs="Calibri"/>
          <w:szCs w:val="24"/>
        </w:rPr>
        <w:t xml:space="preserve"> and the public. </w:t>
      </w:r>
    </w:p>
    <w:p w14:paraId="0B0CF28F" w14:textId="77777777" w:rsidR="007D486E" w:rsidRPr="00A36A15" w:rsidRDefault="007D486E" w:rsidP="009402BA">
      <w:pPr>
        <w:ind w:right="-288"/>
        <w:rPr>
          <w:rFonts w:ascii="Calibri" w:hAnsi="Calibri" w:cs="Calibri"/>
          <w:szCs w:val="24"/>
        </w:rPr>
      </w:pPr>
    </w:p>
    <w:p w14:paraId="0AC20CDA" w14:textId="77777777" w:rsidR="007D486E" w:rsidRPr="00A36A15" w:rsidRDefault="007D486E" w:rsidP="009402BA">
      <w:pPr>
        <w:ind w:right="-288"/>
        <w:rPr>
          <w:rFonts w:ascii="Calibri" w:hAnsi="Calibri" w:cs="Calibri"/>
          <w:szCs w:val="24"/>
        </w:rPr>
      </w:pPr>
      <w:r w:rsidRPr="00A36A15">
        <w:rPr>
          <w:rFonts w:ascii="Calibri" w:hAnsi="Calibri" w:cs="Calibri"/>
          <w:szCs w:val="24"/>
        </w:rPr>
        <w:t xml:space="preserve">County-issued mobile devices are for County business use and subject to the Acceptable Use Policy. </w:t>
      </w:r>
    </w:p>
    <w:p w14:paraId="5173C3D0" w14:textId="77777777" w:rsidR="007D486E" w:rsidRPr="00A36A15" w:rsidRDefault="007D486E" w:rsidP="009402BA">
      <w:pPr>
        <w:ind w:right="-288"/>
        <w:rPr>
          <w:rFonts w:ascii="Calibri" w:hAnsi="Calibri" w:cs="Calibri"/>
          <w:szCs w:val="24"/>
        </w:rPr>
      </w:pPr>
    </w:p>
    <w:p w14:paraId="612BDA60" w14:textId="6A97D080" w:rsidR="007D486E" w:rsidRPr="00E57B48" w:rsidRDefault="007D486E" w:rsidP="009402BA">
      <w:pPr>
        <w:ind w:right="-288"/>
        <w:rPr>
          <w:rFonts w:ascii="Calibri" w:hAnsi="Calibri" w:cs="Calibri"/>
          <w:szCs w:val="24"/>
        </w:rPr>
      </w:pPr>
      <w:r w:rsidRPr="00E57B48">
        <w:rPr>
          <w:rFonts w:ascii="Calibri" w:hAnsi="Calibri" w:cs="Calibri"/>
          <w:szCs w:val="24"/>
        </w:rPr>
        <w:t xml:space="preserve">Managers are authorized to determine business need for County issuance of a mobile device. In addition to demonstrating business need, managers must consider budgetary constraints prior to authorization. The Council's </w:t>
      </w:r>
      <w:r w:rsidR="00174C46">
        <w:rPr>
          <w:rFonts w:ascii="Calibri" w:hAnsi="Calibri" w:cs="Calibri"/>
          <w:szCs w:val="24"/>
        </w:rPr>
        <w:t xml:space="preserve">Chief Operating </w:t>
      </w:r>
      <w:r w:rsidR="00A870D6">
        <w:rPr>
          <w:rFonts w:ascii="Calibri" w:hAnsi="Calibri" w:cs="Calibri"/>
          <w:szCs w:val="24"/>
        </w:rPr>
        <w:t>Officer</w:t>
      </w:r>
      <w:r w:rsidR="00A870D6" w:rsidRPr="00E57B48">
        <w:rPr>
          <w:rFonts w:ascii="Calibri" w:hAnsi="Calibri" w:cs="Calibri"/>
          <w:szCs w:val="24"/>
        </w:rPr>
        <w:t xml:space="preserve"> shall</w:t>
      </w:r>
      <w:r w:rsidRPr="00E57B48">
        <w:rPr>
          <w:rFonts w:ascii="Calibri" w:hAnsi="Calibri" w:cs="Calibri"/>
          <w:szCs w:val="24"/>
        </w:rPr>
        <w:t xml:space="preserve"> administer issuance and management of mobile devices, which may include changes to service plans related providers, data, </w:t>
      </w:r>
      <w:proofErr w:type="gramStart"/>
      <w:r w:rsidRPr="00E57B48">
        <w:rPr>
          <w:rFonts w:ascii="Calibri" w:hAnsi="Calibri" w:cs="Calibri"/>
          <w:szCs w:val="24"/>
        </w:rPr>
        <w:t>telephony</w:t>
      </w:r>
      <w:proofErr w:type="gramEnd"/>
      <w:r w:rsidRPr="00E57B48">
        <w:rPr>
          <w:rFonts w:ascii="Calibri" w:hAnsi="Calibri" w:cs="Calibri"/>
          <w:szCs w:val="24"/>
        </w:rPr>
        <w:t xml:space="preserve"> and other services.</w:t>
      </w:r>
      <w:r w:rsidR="00174C46">
        <w:rPr>
          <w:rFonts w:ascii="Calibri" w:hAnsi="Calibri" w:cs="Calibri"/>
          <w:szCs w:val="24"/>
        </w:rPr>
        <w:t xml:space="preserve">  Employees should keep their personal use of County-issued mobile devices to a minimum</w:t>
      </w:r>
    </w:p>
    <w:p w14:paraId="6A659094" w14:textId="77777777" w:rsidR="007D486E" w:rsidRPr="00A36A15" w:rsidRDefault="007D486E" w:rsidP="009402BA">
      <w:pPr>
        <w:ind w:right="-288"/>
        <w:rPr>
          <w:rFonts w:ascii="Calibri" w:hAnsi="Calibri" w:cs="Calibri"/>
          <w:szCs w:val="24"/>
        </w:rPr>
      </w:pPr>
    </w:p>
    <w:p w14:paraId="5039F8D3" w14:textId="77777777" w:rsidR="007D486E" w:rsidRPr="00D21385" w:rsidRDefault="007D486E" w:rsidP="009402BA">
      <w:pPr>
        <w:ind w:right="-288"/>
        <w:rPr>
          <w:rFonts w:ascii="Calibri" w:hAnsi="Calibri" w:cs="Calibri"/>
          <w:szCs w:val="24"/>
        </w:rPr>
      </w:pPr>
      <w:r w:rsidRPr="00D21385">
        <w:rPr>
          <w:rFonts w:ascii="Calibri" w:hAnsi="Calibri" w:cs="Calibri"/>
          <w:szCs w:val="24"/>
        </w:rPr>
        <w:t>Councilmember mobile devices shall be charged to the general Council budget. All costs of personal staff mobile devices shall be charged to the district’s budget. All other employee mobile device charges shall be charged to the corresponding budget to the employee.</w:t>
      </w:r>
    </w:p>
    <w:p w14:paraId="5B0B95E3" w14:textId="77777777" w:rsidR="007D486E" w:rsidRPr="00D21385" w:rsidRDefault="007D486E" w:rsidP="009402BA">
      <w:pPr>
        <w:ind w:right="-288"/>
        <w:rPr>
          <w:rFonts w:ascii="Calibri" w:hAnsi="Calibri" w:cs="Calibri"/>
        </w:rPr>
      </w:pPr>
    </w:p>
    <w:p w14:paraId="6681FA22" w14:textId="77777777" w:rsidR="007D486E" w:rsidRPr="00D21385" w:rsidRDefault="007D486E" w:rsidP="009402BA">
      <w:pPr>
        <w:ind w:right="-288"/>
        <w:rPr>
          <w:rFonts w:ascii="Calibri" w:hAnsi="Calibri" w:cs="Calibri"/>
          <w:b/>
          <w:bCs/>
          <w:szCs w:val="24"/>
        </w:rPr>
      </w:pPr>
      <w:r w:rsidRPr="00D21385">
        <w:rPr>
          <w:rFonts w:ascii="Calibri" w:hAnsi="Calibri" w:cs="Calibri"/>
          <w:b/>
          <w:bCs/>
          <w:szCs w:val="24"/>
        </w:rPr>
        <w:t>Application of the Public Records Act</w:t>
      </w:r>
    </w:p>
    <w:p w14:paraId="139A0CAA" w14:textId="16693062" w:rsidR="007D486E" w:rsidRDefault="006A4129" w:rsidP="00E57B48">
      <w:pPr>
        <w:ind w:right="-288"/>
        <w:rPr>
          <w:rFonts w:ascii="Calibri" w:hAnsi="Calibri" w:cs="Calibri"/>
          <w:bCs/>
          <w:szCs w:val="24"/>
        </w:rPr>
      </w:pPr>
      <w:hyperlink r:id="rId24">
        <w:r w:rsidR="00400DEA">
          <w:rPr>
            <w:rFonts w:ascii="Calibri" w:hAnsi="Calibri" w:cs="Calibri"/>
            <w:color w:val="0562C1"/>
            <w:u w:val="single" w:color="0562C1"/>
          </w:rPr>
          <w:t>Washington’s Public Record Act</w:t>
        </w:r>
      </w:hyperlink>
      <w:r w:rsidR="00400DEA">
        <w:rPr>
          <w:rFonts w:ascii="Calibri" w:hAnsi="Calibri" w:cs="Calibri"/>
          <w:color w:val="0562C1"/>
          <w:u w:val="single" w:color="0562C1"/>
        </w:rPr>
        <w:t xml:space="preserve"> </w:t>
      </w:r>
      <w:r w:rsidR="007D486E">
        <w:rPr>
          <w:rFonts w:ascii="Calibri" w:hAnsi="Calibri" w:cs="Calibri"/>
          <w:szCs w:val="24"/>
        </w:rPr>
        <w:t xml:space="preserve">applies to any record created or used for work, regardless of the medium, technology, or device used. Employees have a duty to preserve public records and provide them upon request, irrespective of whether the device is County-issued or </w:t>
      </w:r>
      <w:r w:rsidR="007030BC">
        <w:rPr>
          <w:rFonts w:ascii="Calibri" w:hAnsi="Calibri" w:cs="Calibri"/>
          <w:szCs w:val="24"/>
        </w:rPr>
        <w:t>their personal device</w:t>
      </w:r>
      <w:r w:rsidR="007D486E">
        <w:rPr>
          <w:rFonts w:ascii="Calibri" w:hAnsi="Calibri" w:cs="Calibri"/>
          <w:szCs w:val="24"/>
        </w:rPr>
        <w:t xml:space="preserve">.  </w:t>
      </w:r>
      <w:r w:rsidR="007D486E">
        <w:rPr>
          <w:rFonts w:ascii="Calibri" w:hAnsi="Calibri" w:cs="Calibri"/>
          <w:szCs w:val="24"/>
        </w:rPr>
        <w:br w:type="page"/>
      </w:r>
      <w:bookmarkStart w:id="54" w:name="_Toc83799796"/>
      <w:r w:rsidR="007D486E">
        <w:rPr>
          <w:rFonts w:ascii="Calibri" w:hAnsi="Calibri" w:cs="Calibri"/>
          <w:b/>
          <w:bCs/>
          <w:u w:val="single"/>
        </w:rPr>
        <w:lastRenderedPageBreak/>
        <w:t>Acceptable Use of Information Assets</w:t>
      </w:r>
      <w:bookmarkEnd w:id="54"/>
    </w:p>
    <w:p w14:paraId="17E48A23" w14:textId="4277DFA7" w:rsidR="007D486E" w:rsidRPr="00D21385" w:rsidRDefault="007D486E" w:rsidP="009402BA">
      <w:pPr>
        <w:ind w:right="-288"/>
        <w:rPr>
          <w:rFonts w:ascii="Calibri" w:hAnsi="Calibri" w:cs="Calibri"/>
          <w:szCs w:val="24"/>
        </w:rPr>
      </w:pPr>
      <w:r w:rsidRPr="00D21385">
        <w:rPr>
          <w:rFonts w:ascii="Calibri" w:hAnsi="Calibri" w:cs="Calibri"/>
          <w:w w:val="105"/>
          <w:szCs w:val="24"/>
        </w:rPr>
        <w:t>Employees of the Legislative Branch shall</w:t>
      </w:r>
      <w:r w:rsidRPr="00D21385">
        <w:rPr>
          <w:rFonts w:ascii="Calibri" w:hAnsi="Calibri" w:cs="Calibri"/>
          <w:spacing w:val="29"/>
          <w:w w:val="105"/>
          <w:szCs w:val="24"/>
        </w:rPr>
        <w:t xml:space="preserve"> </w:t>
      </w:r>
      <w:r w:rsidRPr="00D21385">
        <w:rPr>
          <w:rFonts w:ascii="Calibri" w:hAnsi="Calibri" w:cs="Calibri"/>
          <w:w w:val="105"/>
          <w:szCs w:val="24"/>
        </w:rPr>
        <w:t>ensure</w:t>
      </w:r>
      <w:r w:rsidR="00493C3D">
        <w:rPr>
          <w:rFonts w:ascii="Calibri" w:hAnsi="Calibri" w:cs="Calibri"/>
          <w:w w:val="105"/>
          <w:szCs w:val="24"/>
        </w:rPr>
        <w:t xml:space="preserve"> </w:t>
      </w:r>
      <w:r w:rsidR="00D401F6">
        <w:rPr>
          <w:rFonts w:ascii="Calibri" w:hAnsi="Calibri" w:cs="Calibri"/>
          <w:w w:val="105"/>
          <w:szCs w:val="24"/>
        </w:rPr>
        <w:t>that</w:t>
      </w:r>
      <w:r w:rsidRPr="00D21385">
        <w:rPr>
          <w:rFonts w:ascii="Calibri" w:hAnsi="Calibri" w:cs="Calibri"/>
          <w:spacing w:val="19"/>
          <w:w w:val="105"/>
          <w:szCs w:val="24"/>
        </w:rPr>
        <w:t xml:space="preserve"> </w:t>
      </w:r>
      <w:r w:rsidRPr="00D21385">
        <w:rPr>
          <w:rFonts w:ascii="Calibri" w:hAnsi="Calibri" w:cs="Calibri"/>
          <w:w w:val="105"/>
          <w:szCs w:val="24"/>
        </w:rPr>
        <w:t>King County information assets</w:t>
      </w:r>
      <w:r w:rsidRPr="00D21385">
        <w:rPr>
          <w:rStyle w:val="FootnoteReference"/>
          <w:rFonts w:ascii="Calibri" w:hAnsi="Calibri" w:cs="Calibri"/>
          <w:w w:val="105"/>
          <w:szCs w:val="24"/>
        </w:rPr>
        <w:footnoteReference w:id="1"/>
      </w:r>
      <w:r w:rsidRPr="00D21385">
        <w:rPr>
          <w:rFonts w:ascii="Calibri" w:hAnsi="Calibri" w:cs="Calibri"/>
          <w:w w:val="105"/>
          <w:szCs w:val="24"/>
        </w:rPr>
        <w:t xml:space="preserve"> are used appropriately for King County</w:t>
      </w:r>
      <w:r w:rsidRPr="00D21385">
        <w:rPr>
          <w:rFonts w:ascii="Calibri" w:hAnsi="Calibri" w:cs="Calibri"/>
          <w:spacing w:val="45"/>
          <w:w w:val="105"/>
          <w:szCs w:val="24"/>
        </w:rPr>
        <w:t xml:space="preserve"> </w:t>
      </w:r>
      <w:r w:rsidRPr="00D21385">
        <w:rPr>
          <w:rFonts w:ascii="Calibri" w:hAnsi="Calibri" w:cs="Calibri"/>
          <w:w w:val="105"/>
          <w:szCs w:val="24"/>
        </w:rPr>
        <w:t>business.</w:t>
      </w:r>
      <w:r w:rsidRPr="00D21385">
        <w:rPr>
          <w:rFonts w:ascii="Calibri" w:hAnsi="Calibri" w:cs="Calibri"/>
          <w:w w:val="101"/>
          <w:szCs w:val="24"/>
        </w:rPr>
        <w:t xml:space="preserve"> </w:t>
      </w:r>
      <w:r w:rsidRPr="00D21385">
        <w:rPr>
          <w:rFonts w:ascii="Calibri" w:hAnsi="Calibri" w:cs="Calibri"/>
          <w:w w:val="105"/>
          <w:szCs w:val="24"/>
        </w:rPr>
        <w:t>Employees shall use these information assets to increase</w:t>
      </w:r>
      <w:r w:rsidRPr="00D21385">
        <w:rPr>
          <w:rFonts w:ascii="Calibri" w:hAnsi="Calibri" w:cs="Calibri"/>
          <w:spacing w:val="24"/>
          <w:w w:val="105"/>
          <w:szCs w:val="24"/>
        </w:rPr>
        <w:t xml:space="preserve"> </w:t>
      </w:r>
      <w:r w:rsidRPr="00D21385">
        <w:rPr>
          <w:rFonts w:ascii="Calibri" w:hAnsi="Calibri" w:cs="Calibri"/>
          <w:w w:val="105"/>
          <w:szCs w:val="24"/>
        </w:rPr>
        <w:t>productivity,</w:t>
      </w:r>
      <w:r w:rsidRPr="00D21385">
        <w:rPr>
          <w:rFonts w:ascii="Calibri" w:hAnsi="Calibri" w:cs="Calibri"/>
          <w:w w:val="101"/>
          <w:szCs w:val="24"/>
        </w:rPr>
        <w:t xml:space="preserve"> </w:t>
      </w:r>
      <w:r w:rsidRPr="00D21385">
        <w:rPr>
          <w:rFonts w:ascii="Calibri" w:hAnsi="Calibri" w:cs="Calibri"/>
          <w:w w:val="105"/>
          <w:szCs w:val="24"/>
        </w:rPr>
        <w:t>facilitate the efficient and effective performance of their duties, and meet the</w:t>
      </w:r>
      <w:r w:rsidRPr="00D21385">
        <w:rPr>
          <w:rFonts w:ascii="Calibri" w:hAnsi="Calibri" w:cs="Calibri"/>
          <w:spacing w:val="24"/>
          <w:w w:val="105"/>
          <w:szCs w:val="24"/>
        </w:rPr>
        <w:t xml:space="preserve"> </w:t>
      </w:r>
      <w:r w:rsidRPr="00D21385">
        <w:rPr>
          <w:rFonts w:ascii="Calibri" w:hAnsi="Calibri" w:cs="Calibri"/>
          <w:w w:val="105"/>
          <w:szCs w:val="24"/>
        </w:rPr>
        <w:t>daily</w:t>
      </w:r>
      <w:r w:rsidRPr="00D21385">
        <w:rPr>
          <w:rFonts w:ascii="Calibri" w:hAnsi="Calibri" w:cs="Calibri"/>
          <w:w w:val="102"/>
          <w:szCs w:val="24"/>
        </w:rPr>
        <w:t xml:space="preserve"> </w:t>
      </w:r>
      <w:r w:rsidRPr="00D21385">
        <w:rPr>
          <w:rFonts w:ascii="Calibri" w:hAnsi="Calibri" w:cs="Calibri"/>
          <w:w w:val="105"/>
          <w:szCs w:val="24"/>
        </w:rPr>
        <w:t>operational and business requirements of the County</w:t>
      </w:r>
    </w:p>
    <w:p w14:paraId="359412EB" w14:textId="77777777" w:rsidR="007D486E" w:rsidRPr="00D21385" w:rsidRDefault="007D486E" w:rsidP="009402BA">
      <w:pPr>
        <w:ind w:right="-288"/>
        <w:rPr>
          <w:rFonts w:ascii="Calibri" w:hAnsi="Calibri" w:cs="Calibri"/>
          <w:szCs w:val="24"/>
        </w:rPr>
      </w:pPr>
    </w:p>
    <w:p w14:paraId="0CA68FAD" w14:textId="1A5EEF97" w:rsidR="007D486E" w:rsidRPr="00D21385" w:rsidRDefault="007D486E" w:rsidP="009402BA">
      <w:pPr>
        <w:ind w:right="-288"/>
        <w:rPr>
          <w:rFonts w:ascii="Calibri" w:hAnsi="Calibri" w:cs="Calibri"/>
          <w:w w:val="105"/>
          <w:szCs w:val="24"/>
        </w:rPr>
      </w:pPr>
      <w:r w:rsidRPr="00D21385">
        <w:rPr>
          <w:rFonts w:ascii="Calibri" w:hAnsi="Calibri" w:cs="Calibri"/>
          <w:w w:val="105"/>
          <w:szCs w:val="24"/>
        </w:rPr>
        <w:t>Employees shall refrain from</w:t>
      </w:r>
      <w:r w:rsidRPr="00D21385">
        <w:rPr>
          <w:rFonts w:ascii="Calibri" w:hAnsi="Calibri" w:cs="Calibri"/>
          <w:spacing w:val="-21"/>
          <w:w w:val="105"/>
          <w:szCs w:val="24"/>
        </w:rPr>
        <w:t xml:space="preserve"> </w:t>
      </w:r>
      <w:r w:rsidRPr="00D21385">
        <w:rPr>
          <w:rFonts w:ascii="Calibri" w:hAnsi="Calibri" w:cs="Calibri"/>
          <w:w w:val="105"/>
          <w:szCs w:val="24"/>
        </w:rPr>
        <w:t>using</w:t>
      </w:r>
      <w:r w:rsidRPr="00D21385">
        <w:rPr>
          <w:rFonts w:ascii="Calibri" w:hAnsi="Calibri" w:cs="Calibri"/>
          <w:w w:val="103"/>
          <w:szCs w:val="24"/>
        </w:rPr>
        <w:t xml:space="preserve"> </w:t>
      </w:r>
      <w:r w:rsidRPr="00D21385">
        <w:rPr>
          <w:rFonts w:ascii="Calibri" w:hAnsi="Calibri" w:cs="Calibri"/>
          <w:w w:val="105"/>
          <w:szCs w:val="24"/>
        </w:rPr>
        <w:t xml:space="preserve">King County information assets for prohibited </w:t>
      </w:r>
      <w:proofErr w:type="gramStart"/>
      <w:r w:rsidRPr="00D21385">
        <w:rPr>
          <w:rFonts w:ascii="Calibri" w:hAnsi="Calibri" w:cs="Calibri"/>
          <w:w w:val="105"/>
          <w:szCs w:val="24"/>
        </w:rPr>
        <w:t>uses at all times</w:t>
      </w:r>
      <w:proofErr w:type="gramEnd"/>
      <w:r w:rsidRPr="00D21385">
        <w:rPr>
          <w:rFonts w:ascii="Calibri" w:hAnsi="Calibri" w:cs="Calibri"/>
          <w:w w:val="105"/>
          <w:szCs w:val="24"/>
        </w:rPr>
        <w:t>, including</w:t>
      </w:r>
      <w:r w:rsidRPr="00D21385">
        <w:rPr>
          <w:rFonts w:ascii="Calibri" w:hAnsi="Calibri" w:cs="Calibri"/>
          <w:spacing w:val="25"/>
          <w:w w:val="105"/>
          <w:szCs w:val="24"/>
        </w:rPr>
        <w:t xml:space="preserve"> </w:t>
      </w:r>
      <w:r w:rsidRPr="00D21385">
        <w:rPr>
          <w:rFonts w:ascii="Calibri" w:hAnsi="Calibri" w:cs="Calibri"/>
          <w:w w:val="105"/>
          <w:szCs w:val="24"/>
        </w:rPr>
        <w:t>during</w:t>
      </w:r>
      <w:r w:rsidRPr="00D21385">
        <w:rPr>
          <w:rFonts w:ascii="Calibri" w:hAnsi="Calibri" w:cs="Calibri"/>
          <w:w w:val="103"/>
          <w:szCs w:val="24"/>
        </w:rPr>
        <w:t xml:space="preserve"> </w:t>
      </w:r>
      <w:r w:rsidRPr="00D21385">
        <w:rPr>
          <w:rFonts w:ascii="Calibri" w:hAnsi="Calibri" w:cs="Calibri"/>
          <w:w w:val="105"/>
          <w:szCs w:val="24"/>
        </w:rPr>
        <w:t>breaks or outside of their regular business hours. Prohibited use of</w:t>
      </w:r>
      <w:r w:rsidRPr="00D21385">
        <w:rPr>
          <w:rFonts w:ascii="Calibri" w:hAnsi="Calibri" w:cs="Calibri"/>
          <w:spacing w:val="45"/>
          <w:w w:val="105"/>
          <w:szCs w:val="24"/>
        </w:rPr>
        <w:t xml:space="preserve"> </w:t>
      </w:r>
      <w:r w:rsidR="00DC71EF">
        <w:rPr>
          <w:rFonts w:ascii="Calibri" w:hAnsi="Calibri" w:cs="Calibri"/>
          <w:w w:val="105"/>
          <w:szCs w:val="24"/>
        </w:rPr>
        <w:t>i</w:t>
      </w:r>
      <w:r w:rsidRPr="00D21385">
        <w:rPr>
          <w:rFonts w:ascii="Calibri" w:hAnsi="Calibri" w:cs="Calibri"/>
          <w:w w:val="105"/>
          <w:szCs w:val="24"/>
        </w:rPr>
        <w:t>nformation</w:t>
      </w:r>
      <w:r w:rsidRPr="00D21385">
        <w:rPr>
          <w:rFonts w:ascii="Calibri" w:hAnsi="Calibri" w:cs="Calibri"/>
          <w:w w:val="103"/>
          <w:szCs w:val="24"/>
        </w:rPr>
        <w:t xml:space="preserve"> </w:t>
      </w:r>
      <w:r w:rsidR="00DC71EF">
        <w:rPr>
          <w:rFonts w:ascii="Calibri" w:hAnsi="Calibri" w:cs="Calibri"/>
          <w:w w:val="105"/>
          <w:szCs w:val="24"/>
        </w:rPr>
        <w:t>a</w:t>
      </w:r>
      <w:r w:rsidRPr="00D21385">
        <w:rPr>
          <w:rFonts w:ascii="Calibri" w:hAnsi="Calibri" w:cs="Calibri"/>
          <w:w w:val="105"/>
          <w:szCs w:val="24"/>
        </w:rPr>
        <w:t>ssets is subject to disciplinary action. Prohibited use</w:t>
      </w:r>
      <w:r w:rsidR="00DC71EF">
        <w:rPr>
          <w:rFonts w:ascii="Calibri" w:hAnsi="Calibri" w:cs="Calibri"/>
          <w:w w:val="105"/>
          <w:szCs w:val="24"/>
        </w:rPr>
        <w:t>s</w:t>
      </w:r>
      <w:r w:rsidRPr="00D21385">
        <w:rPr>
          <w:rFonts w:ascii="Calibri" w:hAnsi="Calibri" w:cs="Calibri"/>
          <w:w w:val="105"/>
          <w:szCs w:val="24"/>
        </w:rPr>
        <w:t xml:space="preserve"> include:</w:t>
      </w:r>
    </w:p>
    <w:p w14:paraId="6CE28C34" w14:textId="77777777" w:rsidR="007D486E" w:rsidRPr="00D21385" w:rsidRDefault="007D486E" w:rsidP="009402BA">
      <w:pPr>
        <w:ind w:right="-288"/>
        <w:rPr>
          <w:rFonts w:ascii="Calibri" w:hAnsi="Calibri" w:cs="Calibri"/>
          <w:w w:val="105"/>
          <w:szCs w:val="24"/>
        </w:rPr>
      </w:pPr>
    </w:p>
    <w:p w14:paraId="4A29951C" w14:textId="77777777"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05"/>
          <w:szCs w:val="24"/>
        </w:rPr>
        <w:t xml:space="preserve">Private or personal for-profit or unauthorized not-for-profit </w:t>
      </w:r>
      <w:proofErr w:type="gramStart"/>
      <w:r w:rsidRPr="00D21385">
        <w:rPr>
          <w:rFonts w:ascii="Calibri" w:hAnsi="Calibri" w:cs="Calibri"/>
          <w:w w:val="105"/>
          <w:szCs w:val="24"/>
        </w:rPr>
        <w:t>activities;</w:t>
      </w:r>
      <w:proofErr w:type="gramEnd"/>
    </w:p>
    <w:p w14:paraId="384A3481" w14:textId="77777777"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05"/>
          <w:szCs w:val="24"/>
        </w:rPr>
        <w:t xml:space="preserve">Any political </w:t>
      </w:r>
      <w:proofErr w:type="gramStart"/>
      <w:r w:rsidRPr="00D21385">
        <w:rPr>
          <w:rFonts w:ascii="Calibri" w:hAnsi="Calibri" w:cs="Calibri"/>
          <w:w w:val="105"/>
          <w:szCs w:val="24"/>
        </w:rPr>
        <w:t>activity;</w:t>
      </w:r>
      <w:proofErr w:type="gramEnd"/>
    </w:p>
    <w:p w14:paraId="11CD10D5" w14:textId="7B99F691"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05"/>
          <w:szCs w:val="24"/>
        </w:rPr>
        <w:t>Any solicitation for any purpose except those officially sanctioned</w:t>
      </w:r>
      <w:r w:rsidRPr="00D21385">
        <w:rPr>
          <w:rFonts w:ascii="Calibri" w:hAnsi="Calibri" w:cs="Calibri"/>
          <w:spacing w:val="-10"/>
          <w:w w:val="105"/>
          <w:szCs w:val="24"/>
        </w:rPr>
        <w:t xml:space="preserve"> </w:t>
      </w:r>
      <w:r w:rsidRPr="00D21385">
        <w:rPr>
          <w:rFonts w:ascii="Calibri" w:hAnsi="Calibri" w:cs="Calibri"/>
          <w:w w:val="105"/>
          <w:szCs w:val="24"/>
        </w:rPr>
        <w:t>by</w:t>
      </w:r>
      <w:r w:rsidRPr="00D21385">
        <w:rPr>
          <w:rFonts w:ascii="Calibri" w:hAnsi="Calibri" w:cs="Calibri"/>
          <w:w w:val="103"/>
          <w:szCs w:val="24"/>
        </w:rPr>
        <w:t xml:space="preserve"> </w:t>
      </w:r>
      <w:r w:rsidRPr="00D21385">
        <w:rPr>
          <w:rFonts w:ascii="Calibri" w:hAnsi="Calibri" w:cs="Calibri"/>
          <w:w w:val="105"/>
          <w:szCs w:val="24"/>
        </w:rPr>
        <w:t xml:space="preserve">King County such as the </w:t>
      </w:r>
      <w:r w:rsidR="00DC71EF">
        <w:rPr>
          <w:rFonts w:ascii="Calibri" w:hAnsi="Calibri" w:cs="Calibri"/>
          <w:w w:val="105"/>
          <w:szCs w:val="24"/>
        </w:rPr>
        <w:t xml:space="preserve">Employee Giving </w:t>
      </w:r>
      <w:proofErr w:type="gramStart"/>
      <w:r w:rsidR="00DC71EF">
        <w:rPr>
          <w:rFonts w:ascii="Calibri" w:hAnsi="Calibri" w:cs="Calibri"/>
          <w:w w:val="105"/>
          <w:szCs w:val="24"/>
        </w:rPr>
        <w:t>Program</w:t>
      </w:r>
      <w:r w:rsidRPr="00D21385">
        <w:rPr>
          <w:rFonts w:ascii="Calibri" w:hAnsi="Calibri" w:cs="Calibri"/>
          <w:w w:val="105"/>
          <w:szCs w:val="24"/>
        </w:rPr>
        <w:t>;</w:t>
      </w:r>
      <w:proofErr w:type="gramEnd"/>
    </w:p>
    <w:p w14:paraId="030B784D" w14:textId="77777777"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05"/>
          <w:szCs w:val="24"/>
        </w:rPr>
        <w:t>Create, access, display or transmit sexually explicit, indecent,</w:t>
      </w:r>
      <w:r w:rsidRPr="00D21385">
        <w:rPr>
          <w:rFonts w:ascii="Calibri" w:hAnsi="Calibri" w:cs="Calibri"/>
          <w:spacing w:val="34"/>
          <w:w w:val="105"/>
          <w:szCs w:val="24"/>
        </w:rPr>
        <w:t xml:space="preserve"> </w:t>
      </w:r>
      <w:r w:rsidRPr="00D21385">
        <w:rPr>
          <w:rFonts w:ascii="Calibri" w:hAnsi="Calibri" w:cs="Calibri"/>
          <w:w w:val="105"/>
          <w:szCs w:val="24"/>
        </w:rPr>
        <w:t>offensive,</w:t>
      </w:r>
      <w:r w:rsidRPr="00D21385">
        <w:rPr>
          <w:rFonts w:ascii="Calibri" w:hAnsi="Calibri" w:cs="Calibri"/>
          <w:w w:val="102"/>
          <w:szCs w:val="24"/>
        </w:rPr>
        <w:t xml:space="preserve"> </w:t>
      </w:r>
      <w:r w:rsidRPr="00D21385">
        <w:rPr>
          <w:rFonts w:ascii="Calibri" w:hAnsi="Calibri" w:cs="Calibri"/>
          <w:w w:val="105"/>
          <w:szCs w:val="24"/>
        </w:rPr>
        <w:t>harassing or intimidating, obscene, pornographic, defamatory,</w:t>
      </w:r>
      <w:r w:rsidRPr="00D21385">
        <w:rPr>
          <w:rFonts w:ascii="Calibri" w:hAnsi="Calibri" w:cs="Calibri"/>
          <w:spacing w:val="53"/>
          <w:w w:val="105"/>
          <w:szCs w:val="24"/>
        </w:rPr>
        <w:t xml:space="preserve"> </w:t>
      </w:r>
      <w:r w:rsidRPr="00D21385">
        <w:rPr>
          <w:rFonts w:ascii="Calibri" w:hAnsi="Calibri" w:cs="Calibri"/>
          <w:w w:val="105"/>
          <w:szCs w:val="24"/>
        </w:rPr>
        <w:t>libelous</w:t>
      </w:r>
      <w:r w:rsidRPr="00D21385">
        <w:rPr>
          <w:rFonts w:ascii="Calibri" w:hAnsi="Calibri" w:cs="Calibri"/>
          <w:w w:val="103"/>
          <w:szCs w:val="24"/>
        </w:rPr>
        <w:t xml:space="preserve"> </w:t>
      </w:r>
      <w:r w:rsidRPr="00D21385">
        <w:rPr>
          <w:rFonts w:ascii="Calibri" w:hAnsi="Calibri" w:cs="Calibri"/>
          <w:w w:val="105"/>
          <w:szCs w:val="24"/>
        </w:rPr>
        <w:t>material or material that could reasonably be considered discriminatory,</w:t>
      </w:r>
      <w:r w:rsidRPr="00D21385">
        <w:rPr>
          <w:rFonts w:ascii="Calibri" w:hAnsi="Calibri" w:cs="Calibri"/>
          <w:spacing w:val="-15"/>
          <w:w w:val="105"/>
          <w:szCs w:val="24"/>
        </w:rPr>
        <w:t xml:space="preserve"> </w:t>
      </w:r>
      <w:r w:rsidRPr="00D21385">
        <w:rPr>
          <w:rFonts w:ascii="Calibri" w:hAnsi="Calibri" w:cs="Calibri"/>
          <w:w w:val="105"/>
          <w:szCs w:val="24"/>
        </w:rPr>
        <w:t>offensive, threatening, harassing, or intimidating, except as a necessary</w:t>
      </w:r>
      <w:r w:rsidRPr="00D21385">
        <w:rPr>
          <w:rFonts w:ascii="Calibri" w:hAnsi="Calibri" w:cs="Calibri"/>
          <w:spacing w:val="-4"/>
          <w:w w:val="105"/>
          <w:szCs w:val="24"/>
        </w:rPr>
        <w:t xml:space="preserve"> </w:t>
      </w:r>
      <w:r w:rsidRPr="00D21385">
        <w:rPr>
          <w:rFonts w:ascii="Calibri" w:hAnsi="Calibri" w:cs="Calibri"/>
          <w:w w:val="105"/>
          <w:szCs w:val="24"/>
        </w:rPr>
        <w:t>part</w:t>
      </w:r>
      <w:r w:rsidRPr="00D21385">
        <w:rPr>
          <w:rFonts w:ascii="Calibri" w:hAnsi="Calibri" w:cs="Calibri"/>
          <w:w w:val="103"/>
          <w:szCs w:val="24"/>
        </w:rPr>
        <w:t xml:space="preserve"> </w:t>
      </w:r>
      <w:r w:rsidRPr="00D21385">
        <w:rPr>
          <w:rFonts w:ascii="Calibri" w:hAnsi="Calibri" w:cs="Calibri"/>
          <w:w w:val="105"/>
          <w:szCs w:val="24"/>
        </w:rPr>
        <w:t>of bona fide work related</w:t>
      </w:r>
      <w:r w:rsidRPr="00D21385">
        <w:rPr>
          <w:rFonts w:ascii="Calibri" w:hAnsi="Calibri" w:cs="Calibri"/>
          <w:spacing w:val="28"/>
          <w:w w:val="105"/>
          <w:szCs w:val="24"/>
        </w:rPr>
        <w:t xml:space="preserve"> </w:t>
      </w:r>
      <w:proofErr w:type="gramStart"/>
      <w:r w:rsidRPr="00D21385">
        <w:rPr>
          <w:rFonts w:ascii="Calibri" w:hAnsi="Calibri" w:cs="Calibri"/>
          <w:w w:val="105"/>
          <w:szCs w:val="24"/>
        </w:rPr>
        <w:t>activities;</w:t>
      </w:r>
      <w:proofErr w:type="gramEnd"/>
    </w:p>
    <w:p w14:paraId="6A12C8EF" w14:textId="77777777"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10"/>
          <w:szCs w:val="24"/>
        </w:rPr>
        <w:t xml:space="preserve">Create, </w:t>
      </w:r>
      <w:r w:rsidRPr="00D21385">
        <w:rPr>
          <w:rFonts w:ascii="Calibri" w:hAnsi="Calibri" w:cs="Calibri"/>
          <w:w w:val="105"/>
          <w:szCs w:val="24"/>
        </w:rPr>
        <w:t xml:space="preserve">access, or participate in online </w:t>
      </w:r>
      <w:proofErr w:type="gramStart"/>
      <w:r w:rsidRPr="00D21385">
        <w:rPr>
          <w:rFonts w:ascii="Calibri" w:hAnsi="Calibri" w:cs="Calibri"/>
          <w:w w:val="105"/>
          <w:szCs w:val="24"/>
        </w:rPr>
        <w:t>gambling;</w:t>
      </w:r>
      <w:proofErr w:type="gramEnd"/>
    </w:p>
    <w:p w14:paraId="6DB3640C" w14:textId="77777777" w:rsidR="007D486E" w:rsidRPr="00D21385" w:rsidRDefault="007D486E" w:rsidP="009402BA">
      <w:pPr>
        <w:pStyle w:val="ListParagraph"/>
        <w:numPr>
          <w:ilvl w:val="0"/>
          <w:numId w:val="26"/>
        </w:numPr>
        <w:ind w:right="-288"/>
        <w:rPr>
          <w:rFonts w:ascii="Calibri" w:hAnsi="Calibri" w:cs="Calibri"/>
          <w:w w:val="105"/>
          <w:szCs w:val="24"/>
        </w:rPr>
      </w:pPr>
      <w:r w:rsidRPr="00D21385">
        <w:rPr>
          <w:rFonts w:ascii="Calibri" w:hAnsi="Calibri" w:cs="Calibri"/>
          <w:w w:val="105"/>
          <w:szCs w:val="24"/>
        </w:rPr>
        <w:t>Any activity that endangers the public; and</w:t>
      </w:r>
    </w:p>
    <w:p w14:paraId="16120E6F" w14:textId="77777777" w:rsidR="007D486E" w:rsidRPr="00D21385" w:rsidRDefault="007D486E" w:rsidP="009402BA">
      <w:pPr>
        <w:pStyle w:val="ListParagraph"/>
        <w:numPr>
          <w:ilvl w:val="0"/>
          <w:numId w:val="26"/>
        </w:numPr>
        <w:ind w:right="-288"/>
        <w:rPr>
          <w:rFonts w:ascii="Calibri" w:hAnsi="Calibri" w:cs="Calibri"/>
          <w:w w:val="110"/>
          <w:szCs w:val="24"/>
        </w:rPr>
      </w:pPr>
      <w:r w:rsidRPr="00D21385">
        <w:rPr>
          <w:rFonts w:ascii="Calibri" w:hAnsi="Calibri" w:cs="Calibri"/>
          <w:w w:val="105"/>
          <w:szCs w:val="24"/>
        </w:rPr>
        <w:t>Any activity that could reasonably be construed as a violation of the law, King County Employee Code of Ethics, or policies.</w:t>
      </w:r>
    </w:p>
    <w:p w14:paraId="4DC0655B" w14:textId="77777777" w:rsidR="007D486E" w:rsidRPr="00D21385" w:rsidRDefault="007D486E" w:rsidP="009402BA">
      <w:pPr>
        <w:ind w:right="-288"/>
        <w:rPr>
          <w:rFonts w:ascii="Calibri" w:hAnsi="Calibri" w:cs="Calibri"/>
          <w:w w:val="105"/>
          <w:szCs w:val="24"/>
        </w:rPr>
      </w:pPr>
    </w:p>
    <w:p w14:paraId="68FD3444" w14:textId="77777777" w:rsidR="007D486E" w:rsidRPr="00D21385" w:rsidRDefault="007D486E" w:rsidP="009402BA">
      <w:pPr>
        <w:ind w:right="-288"/>
        <w:rPr>
          <w:rFonts w:ascii="Calibri" w:hAnsi="Calibri" w:cs="Calibri"/>
          <w:w w:val="105"/>
          <w:szCs w:val="24"/>
        </w:rPr>
      </w:pPr>
      <w:r w:rsidRPr="00D21385">
        <w:rPr>
          <w:rFonts w:ascii="Calibri" w:hAnsi="Calibri" w:cs="Calibri"/>
          <w:w w:val="105"/>
          <w:szCs w:val="24"/>
        </w:rPr>
        <w:t>Employees may use King County</w:t>
      </w:r>
      <w:r w:rsidRPr="00D21385">
        <w:rPr>
          <w:rFonts w:ascii="Calibri" w:hAnsi="Calibri" w:cs="Calibri"/>
          <w:spacing w:val="35"/>
          <w:w w:val="105"/>
          <w:szCs w:val="24"/>
        </w:rPr>
        <w:t xml:space="preserve"> </w:t>
      </w:r>
      <w:r w:rsidRPr="00D21385">
        <w:rPr>
          <w:rFonts w:ascii="Calibri" w:hAnsi="Calibri" w:cs="Calibri"/>
          <w:w w:val="105"/>
          <w:szCs w:val="24"/>
        </w:rPr>
        <w:t>information</w:t>
      </w:r>
      <w:r w:rsidRPr="00D21385">
        <w:rPr>
          <w:rFonts w:ascii="Calibri" w:hAnsi="Calibri" w:cs="Calibri"/>
          <w:w w:val="103"/>
          <w:szCs w:val="24"/>
        </w:rPr>
        <w:t xml:space="preserve"> </w:t>
      </w:r>
      <w:r w:rsidRPr="00D21385">
        <w:rPr>
          <w:rFonts w:ascii="Calibri" w:hAnsi="Calibri" w:cs="Calibri"/>
          <w:w w:val="105"/>
          <w:szCs w:val="24"/>
        </w:rPr>
        <w:t>assets for minimal personal use, provided that the use is not prohibited and provided the use has the appearance of professionalism, even if it</w:t>
      </w:r>
      <w:r w:rsidRPr="00D21385">
        <w:rPr>
          <w:rFonts w:ascii="Calibri" w:hAnsi="Calibri" w:cs="Calibri"/>
          <w:spacing w:val="12"/>
          <w:w w:val="105"/>
          <w:szCs w:val="24"/>
        </w:rPr>
        <w:t xml:space="preserve"> </w:t>
      </w:r>
      <w:r w:rsidRPr="00D21385">
        <w:rPr>
          <w:rFonts w:ascii="Calibri" w:hAnsi="Calibri" w:cs="Calibri"/>
          <w:w w:val="105"/>
          <w:szCs w:val="24"/>
        </w:rPr>
        <w:t>is</w:t>
      </w:r>
      <w:r w:rsidRPr="00D21385">
        <w:rPr>
          <w:rFonts w:ascii="Calibri" w:hAnsi="Calibri" w:cs="Calibri"/>
          <w:w w:val="103"/>
          <w:szCs w:val="24"/>
        </w:rPr>
        <w:t xml:space="preserve"> </w:t>
      </w:r>
      <w:r w:rsidRPr="00D21385">
        <w:rPr>
          <w:rFonts w:ascii="Calibri" w:hAnsi="Calibri" w:cs="Calibri"/>
          <w:w w:val="105"/>
          <w:szCs w:val="24"/>
        </w:rPr>
        <w:t>not used in a public</w:t>
      </w:r>
      <w:r w:rsidRPr="00D21385">
        <w:rPr>
          <w:rFonts w:ascii="Calibri" w:hAnsi="Calibri" w:cs="Calibri"/>
          <w:spacing w:val="9"/>
          <w:w w:val="105"/>
          <w:szCs w:val="24"/>
        </w:rPr>
        <w:t xml:space="preserve"> </w:t>
      </w:r>
      <w:r w:rsidRPr="00D21385">
        <w:rPr>
          <w:rFonts w:ascii="Calibri" w:hAnsi="Calibri" w:cs="Calibri"/>
          <w:w w:val="105"/>
          <w:szCs w:val="24"/>
        </w:rPr>
        <w:t>setting.</w:t>
      </w:r>
    </w:p>
    <w:p w14:paraId="54CAF73C" w14:textId="77777777" w:rsidR="007D486E" w:rsidRPr="00D21385" w:rsidRDefault="007D486E" w:rsidP="009402BA">
      <w:pPr>
        <w:ind w:right="-288"/>
        <w:rPr>
          <w:rFonts w:ascii="Calibri" w:hAnsi="Calibri" w:cs="Calibri"/>
          <w:w w:val="105"/>
          <w:szCs w:val="24"/>
        </w:rPr>
      </w:pPr>
    </w:p>
    <w:p w14:paraId="097B8D2B" w14:textId="77777777" w:rsidR="007D486E" w:rsidRPr="00036A30" w:rsidRDefault="007D486E" w:rsidP="009402BA">
      <w:pPr>
        <w:ind w:right="-288"/>
        <w:rPr>
          <w:rFonts w:ascii="Calibri" w:hAnsi="Calibri" w:cs="Calibri"/>
          <w:w w:val="105"/>
          <w:szCs w:val="24"/>
        </w:rPr>
      </w:pPr>
      <w:r w:rsidRPr="00036A30">
        <w:rPr>
          <w:rFonts w:ascii="Calibri" w:hAnsi="Calibri" w:cs="Calibri"/>
          <w:w w:val="105"/>
          <w:szCs w:val="24"/>
        </w:rPr>
        <w:t>The Legislative Branch reserves the right to limit or restrict access to data intensive websites and resources based on the operational needs of the County.</w:t>
      </w:r>
    </w:p>
    <w:p w14:paraId="63E37253" w14:textId="77777777" w:rsidR="007D486E" w:rsidRPr="00036A30" w:rsidRDefault="007D486E" w:rsidP="009402BA">
      <w:pPr>
        <w:ind w:right="-288"/>
        <w:rPr>
          <w:rFonts w:ascii="Calibri" w:hAnsi="Calibri" w:cs="Calibri"/>
          <w:w w:val="105"/>
          <w:szCs w:val="24"/>
        </w:rPr>
      </w:pPr>
    </w:p>
    <w:p w14:paraId="6383E180" w14:textId="77777777" w:rsidR="00A80F68" w:rsidRDefault="007D486E" w:rsidP="009402BA">
      <w:pPr>
        <w:ind w:right="-288"/>
        <w:rPr>
          <w:rFonts w:ascii="Calibri" w:hAnsi="Calibri" w:cs="Calibri"/>
          <w:w w:val="105"/>
          <w:szCs w:val="24"/>
        </w:rPr>
      </w:pPr>
      <w:r w:rsidRPr="00E57B48">
        <w:rPr>
          <w:rFonts w:ascii="Calibri" w:hAnsi="Calibri" w:cs="Calibri"/>
          <w:w w:val="105"/>
          <w:szCs w:val="24"/>
        </w:rPr>
        <w:t>Employees are expected</w:t>
      </w:r>
      <w:r w:rsidRPr="00E57B48">
        <w:rPr>
          <w:rFonts w:ascii="Calibri" w:hAnsi="Calibri" w:cs="Calibri"/>
          <w:spacing w:val="27"/>
          <w:w w:val="105"/>
          <w:szCs w:val="24"/>
        </w:rPr>
        <w:t xml:space="preserve"> </w:t>
      </w:r>
      <w:r w:rsidRPr="00E57B48">
        <w:rPr>
          <w:rFonts w:ascii="Calibri" w:hAnsi="Calibri" w:cs="Calibri"/>
          <w:w w:val="105"/>
          <w:szCs w:val="24"/>
        </w:rPr>
        <w:t>to</w:t>
      </w:r>
      <w:r w:rsidRPr="00E57B48">
        <w:rPr>
          <w:rFonts w:ascii="Calibri" w:hAnsi="Calibri" w:cs="Calibri"/>
          <w:w w:val="102"/>
          <w:szCs w:val="24"/>
        </w:rPr>
        <w:t xml:space="preserve"> </w:t>
      </w:r>
      <w:r w:rsidRPr="00E57B48">
        <w:rPr>
          <w:rFonts w:ascii="Calibri" w:hAnsi="Calibri" w:cs="Calibri"/>
          <w:w w:val="105"/>
          <w:szCs w:val="24"/>
        </w:rPr>
        <w:t>maintain the privacy and confidentiality of information to which they have access,</w:t>
      </w:r>
      <w:r w:rsidRPr="00E57B48">
        <w:rPr>
          <w:rFonts w:ascii="Calibri" w:hAnsi="Calibri" w:cs="Calibri"/>
          <w:spacing w:val="-14"/>
          <w:w w:val="105"/>
          <w:szCs w:val="24"/>
        </w:rPr>
        <w:t xml:space="preserve"> and </w:t>
      </w:r>
      <w:r w:rsidRPr="00E57B48">
        <w:rPr>
          <w:rFonts w:ascii="Calibri" w:hAnsi="Calibri" w:cs="Calibri"/>
          <w:w w:val="105"/>
          <w:szCs w:val="24"/>
        </w:rPr>
        <w:t>they</w:t>
      </w:r>
      <w:r w:rsidRPr="00E57B48">
        <w:rPr>
          <w:rFonts w:ascii="Calibri" w:hAnsi="Calibri" w:cs="Calibri"/>
          <w:w w:val="102"/>
          <w:szCs w:val="24"/>
        </w:rPr>
        <w:t xml:space="preserve"> </w:t>
      </w:r>
      <w:r w:rsidRPr="00E57B48">
        <w:rPr>
          <w:rFonts w:ascii="Calibri" w:hAnsi="Calibri" w:cs="Calibri"/>
          <w:w w:val="105"/>
          <w:szCs w:val="24"/>
        </w:rPr>
        <w:t>are not guaranteed personal privacy for any activity in which they engage</w:t>
      </w:r>
      <w:r w:rsidRPr="00E57B48">
        <w:rPr>
          <w:rFonts w:ascii="Calibri" w:hAnsi="Calibri" w:cs="Calibri"/>
          <w:spacing w:val="36"/>
          <w:w w:val="105"/>
          <w:szCs w:val="24"/>
        </w:rPr>
        <w:t xml:space="preserve"> </w:t>
      </w:r>
      <w:r w:rsidRPr="00E57B48">
        <w:rPr>
          <w:rFonts w:ascii="Calibri" w:hAnsi="Calibri" w:cs="Calibri"/>
          <w:w w:val="105"/>
          <w:szCs w:val="24"/>
        </w:rPr>
        <w:t>utilizing</w:t>
      </w:r>
      <w:r w:rsidRPr="00E57B48">
        <w:rPr>
          <w:rFonts w:ascii="Calibri" w:hAnsi="Calibri" w:cs="Calibri"/>
          <w:w w:val="102"/>
          <w:szCs w:val="24"/>
        </w:rPr>
        <w:t xml:space="preserve"> </w:t>
      </w:r>
      <w:r w:rsidRPr="00E57B48">
        <w:rPr>
          <w:rFonts w:ascii="Calibri" w:hAnsi="Calibri" w:cs="Calibri"/>
          <w:w w:val="105"/>
          <w:szCs w:val="24"/>
        </w:rPr>
        <w:t>County information assets. This includes legitimate county purposes,</w:t>
      </w:r>
      <w:r w:rsidRPr="00E57B48">
        <w:rPr>
          <w:rFonts w:ascii="Calibri" w:hAnsi="Calibri" w:cs="Calibri"/>
          <w:spacing w:val="56"/>
          <w:w w:val="105"/>
          <w:szCs w:val="24"/>
        </w:rPr>
        <w:t xml:space="preserve"> </w:t>
      </w:r>
      <w:r w:rsidRPr="00E57B48">
        <w:rPr>
          <w:rFonts w:ascii="Calibri" w:hAnsi="Calibri" w:cs="Calibri"/>
          <w:w w:val="105"/>
          <w:szCs w:val="24"/>
        </w:rPr>
        <w:t>minimal</w:t>
      </w:r>
      <w:r w:rsidRPr="00E57B48">
        <w:rPr>
          <w:rFonts w:ascii="Calibri" w:hAnsi="Calibri" w:cs="Calibri"/>
          <w:w w:val="103"/>
          <w:szCs w:val="24"/>
        </w:rPr>
        <w:t xml:space="preserve"> </w:t>
      </w:r>
      <w:r w:rsidRPr="00E57B48">
        <w:rPr>
          <w:rFonts w:ascii="Calibri" w:hAnsi="Calibri" w:cs="Calibri"/>
          <w:w w:val="105"/>
          <w:szCs w:val="24"/>
        </w:rPr>
        <w:t>personal use, violations of acceptable use or any other use. Employees should be aware that all</w:t>
      </w:r>
      <w:r w:rsidRPr="00E57B48">
        <w:rPr>
          <w:rFonts w:ascii="Calibri" w:hAnsi="Calibri" w:cs="Calibri"/>
          <w:spacing w:val="-13"/>
          <w:w w:val="105"/>
          <w:szCs w:val="24"/>
        </w:rPr>
        <w:t xml:space="preserve"> </w:t>
      </w:r>
      <w:r w:rsidRPr="00E57B48">
        <w:rPr>
          <w:rFonts w:ascii="Calibri" w:hAnsi="Calibri" w:cs="Calibri"/>
          <w:w w:val="105"/>
          <w:szCs w:val="24"/>
        </w:rPr>
        <w:t>activity</w:t>
      </w:r>
      <w:r w:rsidRPr="00E57B48">
        <w:rPr>
          <w:rFonts w:ascii="Calibri" w:hAnsi="Calibri" w:cs="Calibri"/>
          <w:w w:val="101"/>
          <w:szCs w:val="24"/>
        </w:rPr>
        <w:t xml:space="preserve"> </w:t>
      </w:r>
      <w:r w:rsidRPr="00E57B48">
        <w:rPr>
          <w:rFonts w:ascii="Calibri" w:hAnsi="Calibri" w:cs="Calibri"/>
          <w:w w:val="105"/>
          <w:szCs w:val="24"/>
        </w:rPr>
        <w:t>undertaken on any King County Information Assets, including legitimate</w:t>
      </w:r>
      <w:r w:rsidRPr="00E57B48">
        <w:rPr>
          <w:rFonts w:ascii="Calibri" w:hAnsi="Calibri" w:cs="Calibri"/>
          <w:spacing w:val="46"/>
          <w:w w:val="105"/>
          <w:szCs w:val="24"/>
        </w:rPr>
        <w:t xml:space="preserve"> </w:t>
      </w:r>
      <w:r w:rsidRPr="00E57B48">
        <w:rPr>
          <w:rFonts w:ascii="Calibri" w:hAnsi="Calibri" w:cs="Calibri"/>
          <w:w w:val="105"/>
          <w:szCs w:val="24"/>
        </w:rPr>
        <w:t>County</w:t>
      </w:r>
      <w:r w:rsidRPr="00E57B48">
        <w:rPr>
          <w:rFonts w:ascii="Calibri" w:hAnsi="Calibri" w:cs="Calibri"/>
          <w:w w:val="101"/>
          <w:szCs w:val="24"/>
        </w:rPr>
        <w:t xml:space="preserve"> </w:t>
      </w:r>
      <w:r w:rsidRPr="00E57B48">
        <w:rPr>
          <w:rFonts w:ascii="Calibri" w:hAnsi="Calibri" w:cs="Calibri"/>
          <w:w w:val="105"/>
          <w:szCs w:val="24"/>
        </w:rPr>
        <w:t>purposes, minimal personal use, violations of acceptable use or any other</w:t>
      </w:r>
      <w:r w:rsidRPr="00E57B48">
        <w:rPr>
          <w:rFonts w:ascii="Calibri" w:hAnsi="Calibri" w:cs="Calibri"/>
          <w:spacing w:val="-1"/>
          <w:w w:val="105"/>
          <w:szCs w:val="24"/>
        </w:rPr>
        <w:t xml:space="preserve"> </w:t>
      </w:r>
      <w:r w:rsidRPr="00E57B48">
        <w:rPr>
          <w:rFonts w:ascii="Calibri" w:hAnsi="Calibri" w:cs="Calibri"/>
          <w:w w:val="105"/>
          <w:szCs w:val="24"/>
        </w:rPr>
        <w:t>purpose,</w:t>
      </w:r>
      <w:r w:rsidRPr="00E57B48">
        <w:rPr>
          <w:rFonts w:ascii="Calibri" w:hAnsi="Calibri" w:cs="Calibri"/>
          <w:w w:val="102"/>
          <w:szCs w:val="24"/>
        </w:rPr>
        <w:t xml:space="preserve"> </w:t>
      </w:r>
      <w:r w:rsidRPr="00E57B48">
        <w:rPr>
          <w:rFonts w:ascii="Calibri" w:hAnsi="Calibri" w:cs="Calibri"/>
          <w:w w:val="105"/>
          <w:szCs w:val="24"/>
        </w:rPr>
        <w:t>is subject to monitoring, recording and intervention by the management</w:t>
      </w:r>
      <w:r w:rsidRPr="00E57B48">
        <w:rPr>
          <w:rFonts w:ascii="Calibri" w:hAnsi="Calibri" w:cs="Calibri"/>
          <w:spacing w:val="-11"/>
          <w:w w:val="105"/>
          <w:szCs w:val="24"/>
        </w:rPr>
        <w:t xml:space="preserve"> </w:t>
      </w:r>
      <w:r w:rsidRPr="00E57B48">
        <w:rPr>
          <w:rFonts w:ascii="Calibri" w:hAnsi="Calibri" w:cs="Calibri"/>
          <w:w w:val="105"/>
          <w:szCs w:val="24"/>
        </w:rPr>
        <w:t>for</w:t>
      </w:r>
      <w:r w:rsidRPr="00E57B48">
        <w:rPr>
          <w:rFonts w:ascii="Calibri" w:hAnsi="Calibri" w:cs="Calibri"/>
          <w:w w:val="99"/>
          <w:szCs w:val="24"/>
        </w:rPr>
        <w:t xml:space="preserve"> </w:t>
      </w:r>
      <w:r w:rsidRPr="00E57B48">
        <w:rPr>
          <w:rFonts w:ascii="Calibri" w:hAnsi="Calibri" w:cs="Calibri"/>
          <w:w w:val="105"/>
          <w:szCs w:val="24"/>
        </w:rPr>
        <w:t>the purpose of System update,</w:t>
      </w:r>
    </w:p>
    <w:p w14:paraId="27A5D3D6" w14:textId="5C950CBD" w:rsidR="007D486E" w:rsidRPr="00D21385" w:rsidRDefault="007D486E" w:rsidP="009402BA">
      <w:pPr>
        <w:ind w:right="-288"/>
        <w:rPr>
          <w:rFonts w:ascii="Calibri" w:hAnsi="Calibri" w:cs="Calibri"/>
          <w:sz w:val="22"/>
          <w:szCs w:val="22"/>
        </w:rPr>
      </w:pPr>
      <w:r w:rsidRPr="00E57B48">
        <w:rPr>
          <w:rFonts w:ascii="Calibri" w:hAnsi="Calibri" w:cs="Calibri"/>
          <w:w w:val="105"/>
          <w:szCs w:val="24"/>
        </w:rPr>
        <w:t>maintenance, security and compliance</w:t>
      </w:r>
      <w:r w:rsidRPr="00E57B48">
        <w:rPr>
          <w:rFonts w:ascii="Calibri" w:hAnsi="Calibri" w:cs="Calibri"/>
          <w:spacing w:val="4"/>
          <w:w w:val="105"/>
          <w:szCs w:val="24"/>
        </w:rPr>
        <w:t xml:space="preserve"> </w:t>
      </w:r>
      <w:r w:rsidRPr="00E57B48">
        <w:rPr>
          <w:rFonts w:ascii="Calibri" w:hAnsi="Calibri" w:cs="Calibri"/>
          <w:w w:val="105"/>
          <w:szCs w:val="24"/>
        </w:rPr>
        <w:t>with</w:t>
      </w:r>
      <w:r w:rsidRPr="00E57B48">
        <w:rPr>
          <w:rFonts w:ascii="Calibri" w:hAnsi="Calibri" w:cs="Calibri"/>
          <w:w w:val="106"/>
          <w:szCs w:val="24"/>
        </w:rPr>
        <w:t xml:space="preserve"> </w:t>
      </w:r>
      <w:r w:rsidRPr="00E57B48">
        <w:rPr>
          <w:rFonts w:ascii="Calibri" w:hAnsi="Calibri" w:cs="Calibri"/>
          <w:w w:val="105"/>
          <w:szCs w:val="24"/>
        </w:rPr>
        <w:t>countywide and Organization-specific policies and standards. Employees expecting privacy</w:t>
      </w:r>
      <w:r w:rsidRPr="00E57B48">
        <w:rPr>
          <w:rFonts w:ascii="Calibri" w:hAnsi="Calibri" w:cs="Calibri"/>
          <w:spacing w:val="38"/>
          <w:w w:val="105"/>
          <w:szCs w:val="24"/>
        </w:rPr>
        <w:t xml:space="preserve"> </w:t>
      </w:r>
      <w:r w:rsidRPr="00E57B48">
        <w:rPr>
          <w:rFonts w:ascii="Calibri" w:hAnsi="Calibri" w:cs="Calibri"/>
          <w:w w:val="105"/>
          <w:szCs w:val="24"/>
        </w:rPr>
        <w:t>for</w:t>
      </w:r>
      <w:r w:rsidRPr="00E57B48">
        <w:rPr>
          <w:rFonts w:ascii="Calibri" w:hAnsi="Calibri" w:cs="Calibri"/>
          <w:w w:val="102"/>
          <w:szCs w:val="24"/>
        </w:rPr>
        <w:t xml:space="preserve"> </w:t>
      </w:r>
      <w:r w:rsidRPr="00E57B48">
        <w:rPr>
          <w:rFonts w:ascii="Calibri" w:hAnsi="Calibri" w:cs="Calibri"/>
          <w:w w:val="105"/>
          <w:szCs w:val="24"/>
        </w:rPr>
        <w:t>their minimal personal use should use a different means of</w:t>
      </w:r>
      <w:r w:rsidRPr="00E57B48">
        <w:rPr>
          <w:rFonts w:ascii="Calibri" w:hAnsi="Calibri" w:cs="Calibri"/>
          <w:spacing w:val="-22"/>
          <w:w w:val="105"/>
          <w:szCs w:val="24"/>
        </w:rPr>
        <w:t xml:space="preserve"> </w:t>
      </w:r>
      <w:r w:rsidRPr="00E57B48">
        <w:rPr>
          <w:rFonts w:ascii="Calibri" w:hAnsi="Calibri" w:cs="Calibri"/>
          <w:w w:val="105"/>
          <w:szCs w:val="24"/>
        </w:rPr>
        <w:t>communication.</w:t>
      </w:r>
      <w:r w:rsidRPr="00D21385">
        <w:rPr>
          <w:rFonts w:ascii="Calibri" w:hAnsi="Calibri" w:cs="Calibri"/>
          <w:sz w:val="22"/>
          <w:szCs w:val="22"/>
        </w:rPr>
        <w:br w:type="page"/>
      </w:r>
    </w:p>
    <w:p w14:paraId="1FBC91FC" w14:textId="77777777" w:rsidR="007D486E" w:rsidRPr="004548C1" w:rsidRDefault="007D486E" w:rsidP="009402BA">
      <w:pPr>
        <w:pStyle w:val="P2"/>
        <w:ind w:right="-288"/>
      </w:pPr>
      <w:bookmarkStart w:id="55" w:name="_Toc83799797"/>
      <w:bookmarkStart w:id="56" w:name="_Toc126916234"/>
      <w:r w:rsidRPr="004548C1">
        <w:t>Vehicle Use</w:t>
      </w:r>
      <w:bookmarkEnd w:id="55"/>
      <w:bookmarkEnd w:id="56"/>
      <w:r w:rsidRPr="004548C1">
        <w:t xml:space="preserve"> </w:t>
      </w:r>
    </w:p>
    <w:p w14:paraId="203930D6" w14:textId="77777777" w:rsidR="007D486E" w:rsidRPr="00D21385" w:rsidRDefault="007D486E" w:rsidP="009402BA">
      <w:pPr>
        <w:ind w:right="-288"/>
        <w:rPr>
          <w:rFonts w:ascii="Calibri" w:hAnsi="Calibri" w:cs="Calibri"/>
          <w:szCs w:val="24"/>
        </w:rPr>
      </w:pPr>
      <w:r w:rsidRPr="00D21385">
        <w:rPr>
          <w:rFonts w:ascii="Calibri" w:hAnsi="Calibri" w:cs="Calibri"/>
          <w:szCs w:val="24"/>
        </w:rPr>
        <w:t xml:space="preserve">Reimbursement for the use of privately owned vehicles in connection with county business shall be allowed at the current rate per mile prescribed by county ordinance. In lieu of such reimbursement, King County Councilmembers who would otherwise be eligible to be permanently assigned to a county vehicle may, at their individual option, be compensated </w:t>
      </w:r>
      <w:proofErr w:type="gramStart"/>
      <w:r w:rsidRPr="00D21385">
        <w:rPr>
          <w:rFonts w:ascii="Calibri" w:hAnsi="Calibri" w:cs="Calibri"/>
          <w:szCs w:val="24"/>
        </w:rPr>
        <w:t>on a monthly basis</w:t>
      </w:r>
      <w:proofErr w:type="gramEnd"/>
      <w:r w:rsidRPr="00D21385">
        <w:rPr>
          <w:rFonts w:ascii="Calibri" w:hAnsi="Calibri" w:cs="Calibri"/>
          <w:szCs w:val="24"/>
        </w:rPr>
        <w:t xml:space="preserve"> for the use of privately owned vehicles used in connection with county business. To implement this alternative, the Chief of Staff or their designee shall periodically, and no less than annually, ascertain the average monthly costs to the motor pool for the maintenance and operation of equivalent vehicles within the fleet. Ninety percent of that figure shall be the maximum allowable compensation. </w:t>
      </w:r>
    </w:p>
    <w:p w14:paraId="4D1355BD" w14:textId="77777777" w:rsidR="007D486E" w:rsidRPr="00D21385" w:rsidRDefault="007D486E" w:rsidP="009402BA">
      <w:pPr>
        <w:ind w:right="-288"/>
        <w:rPr>
          <w:rFonts w:ascii="Calibri" w:hAnsi="Calibri" w:cs="Calibri"/>
          <w:szCs w:val="24"/>
        </w:rPr>
      </w:pPr>
    </w:p>
    <w:p w14:paraId="79CCFEE3" w14:textId="77777777" w:rsidR="007D486E" w:rsidRPr="00D21385" w:rsidRDefault="007D486E" w:rsidP="009402BA">
      <w:pPr>
        <w:ind w:right="-288"/>
        <w:rPr>
          <w:rFonts w:ascii="Calibri" w:hAnsi="Calibri" w:cs="Calibri"/>
        </w:rPr>
      </w:pPr>
      <w:r w:rsidRPr="00D21385">
        <w:rPr>
          <w:rFonts w:ascii="Calibri" w:hAnsi="Calibri" w:cs="Calibri"/>
          <w:szCs w:val="24"/>
        </w:rPr>
        <w:t xml:space="preserve">The County Council encourages the use of County vehicles </w:t>
      </w:r>
      <w:r w:rsidRPr="00D21385">
        <w:rPr>
          <w:rFonts w:ascii="Calibri" w:hAnsi="Calibri" w:cs="Calibri"/>
        </w:rPr>
        <w:t xml:space="preserve">to meet occasional, short-term transportation needs for official Council business and authorized day travel as authorized in </w:t>
      </w:r>
      <w:proofErr w:type="spellStart"/>
      <w:r w:rsidRPr="00D21385">
        <w:rPr>
          <w:rFonts w:ascii="Calibri" w:hAnsi="Calibri" w:cs="Calibri"/>
        </w:rPr>
        <w:t>K.C.C</w:t>
      </w:r>
      <w:proofErr w:type="spellEnd"/>
      <w:r w:rsidRPr="00D21385">
        <w:rPr>
          <w:rFonts w:ascii="Calibri" w:hAnsi="Calibri" w:cs="Calibri"/>
        </w:rPr>
        <w:t>. 3.24. While the Legislative Branch currently has three vehicles for occasional checkout, the Legislative Branch participates in the King County Motor Pool, making vehicles available as needed.</w:t>
      </w:r>
    </w:p>
    <w:p w14:paraId="485B3264" w14:textId="77777777" w:rsidR="007D486E" w:rsidRPr="00D21385" w:rsidRDefault="007D486E" w:rsidP="009402BA">
      <w:pPr>
        <w:ind w:right="-288"/>
        <w:rPr>
          <w:rFonts w:ascii="Calibri" w:hAnsi="Calibri" w:cs="Calibri"/>
        </w:rPr>
      </w:pPr>
    </w:p>
    <w:p w14:paraId="6DA8FDC4" w14:textId="77777777" w:rsidR="007D486E" w:rsidRPr="00D21385" w:rsidRDefault="007D486E" w:rsidP="009402BA">
      <w:pPr>
        <w:ind w:right="-288"/>
        <w:rPr>
          <w:rFonts w:ascii="Calibri" w:hAnsi="Calibri" w:cs="Calibri"/>
        </w:rPr>
      </w:pPr>
      <w:r w:rsidRPr="00D21385">
        <w:rPr>
          <w:rFonts w:ascii="Calibri" w:hAnsi="Calibri" w:cs="Calibri"/>
        </w:rPr>
        <w:t xml:space="preserve">Use of County vehicles is preferred over personal vehicles use for official county business. Personal vehicle usage, including mileage and parking reimbursement is subject to pre-authorization by an employee's manager and subject to normal authorizations and charge-back to the appropriate budget. </w:t>
      </w:r>
    </w:p>
    <w:p w14:paraId="071C476F" w14:textId="77777777" w:rsidR="007D486E" w:rsidRPr="00D21385" w:rsidRDefault="007D486E" w:rsidP="009402BA">
      <w:pPr>
        <w:ind w:right="-288"/>
        <w:rPr>
          <w:rFonts w:ascii="Calibri" w:hAnsi="Calibri" w:cs="Calibri"/>
        </w:rPr>
      </w:pPr>
    </w:p>
    <w:p w14:paraId="62ED3148" w14:textId="77777777" w:rsidR="007D486E" w:rsidRPr="00D21385" w:rsidRDefault="007D486E" w:rsidP="009402BA">
      <w:pPr>
        <w:pStyle w:val="P3"/>
        <w:ind w:right="-288"/>
        <w:rPr>
          <w:rFonts w:cs="Calibri"/>
        </w:rPr>
      </w:pPr>
      <w:r w:rsidRPr="00D21385">
        <w:rPr>
          <w:rFonts w:cs="Calibri"/>
        </w:rPr>
        <w:t xml:space="preserve">Notes regarding Parking Validation: </w:t>
      </w:r>
    </w:p>
    <w:p w14:paraId="40888DB1" w14:textId="77777777" w:rsidR="007D486E" w:rsidRPr="00D21385" w:rsidRDefault="007D486E" w:rsidP="009402BA">
      <w:pPr>
        <w:ind w:right="-288"/>
        <w:rPr>
          <w:rFonts w:ascii="Calibri" w:hAnsi="Calibri" w:cs="Calibri"/>
        </w:rPr>
      </w:pPr>
    </w:p>
    <w:p w14:paraId="51B0A6C7" w14:textId="77777777" w:rsidR="007D486E" w:rsidRPr="00D21385" w:rsidRDefault="007D486E" w:rsidP="009402BA">
      <w:pPr>
        <w:pStyle w:val="ListParagraph"/>
        <w:numPr>
          <w:ilvl w:val="0"/>
          <w:numId w:val="27"/>
        </w:numPr>
        <w:ind w:right="-288"/>
        <w:rPr>
          <w:rFonts w:ascii="Calibri" w:hAnsi="Calibri" w:cs="Calibri"/>
        </w:rPr>
      </w:pPr>
      <w:r w:rsidRPr="00D21385">
        <w:rPr>
          <w:rFonts w:ascii="Calibri" w:hAnsi="Calibri" w:cs="Calibri"/>
        </w:rPr>
        <w:t>Parking validation for the authorized use of Goat Hill Garage may be used in lieu of reimbursement.</w:t>
      </w:r>
    </w:p>
    <w:p w14:paraId="00FAF438" w14:textId="77777777" w:rsidR="007D486E" w:rsidRPr="00D21385" w:rsidRDefault="007D486E" w:rsidP="009402BA">
      <w:pPr>
        <w:ind w:right="-288"/>
        <w:rPr>
          <w:rFonts w:ascii="Calibri" w:hAnsi="Calibri" w:cs="Calibri"/>
        </w:rPr>
      </w:pPr>
    </w:p>
    <w:p w14:paraId="3677A63E" w14:textId="77777777" w:rsidR="007D486E" w:rsidRPr="00D21385" w:rsidRDefault="007D486E" w:rsidP="009402BA">
      <w:pPr>
        <w:pStyle w:val="ListParagraph"/>
        <w:numPr>
          <w:ilvl w:val="0"/>
          <w:numId w:val="27"/>
        </w:numPr>
        <w:ind w:right="-288"/>
        <w:rPr>
          <w:rFonts w:ascii="Calibri" w:hAnsi="Calibri" w:cs="Calibri"/>
        </w:rPr>
      </w:pPr>
      <w:r w:rsidRPr="00D21385">
        <w:rPr>
          <w:rFonts w:ascii="Calibri" w:hAnsi="Calibri" w:cs="Calibri"/>
        </w:rPr>
        <w:t xml:space="preserve">Parking validation is intended to provide employees driving personal vehicles with occasional, short-term usage of the Goat Hill Garage when </w:t>
      </w:r>
      <w:proofErr w:type="gramStart"/>
      <w:r w:rsidRPr="00D21385">
        <w:rPr>
          <w:rFonts w:ascii="Calibri" w:hAnsi="Calibri" w:cs="Calibri"/>
        </w:rPr>
        <w:t>necessary</w:t>
      </w:r>
      <w:proofErr w:type="gramEnd"/>
      <w:r w:rsidRPr="00D21385">
        <w:rPr>
          <w:rFonts w:ascii="Calibri" w:hAnsi="Calibri" w:cs="Calibri"/>
        </w:rPr>
        <w:t xml:space="preserve"> in the performance of their duties and should not be used for all day parking in the Garage</w:t>
      </w:r>
    </w:p>
    <w:p w14:paraId="27315E36" w14:textId="77777777" w:rsidR="007D486E" w:rsidRPr="00D21385" w:rsidRDefault="007D486E" w:rsidP="009402BA">
      <w:pPr>
        <w:ind w:right="-288"/>
        <w:rPr>
          <w:rFonts w:ascii="Calibri" w:hAnsi="Calibri" w:cs="Calibri"/>
        </w:rPr>
      </w:pPr>
    </w:p>
    <w:p w14:paraId="2BF7F9B6" w14:textId="77777777" w:rsidR="007D486E" w:rsidRPr="00D21385" w:rsidRDefault="007D486E" w:rsidP="009402BA">
      <w:pPr>
        <w:ind w:right="-288"/>
        <w:rPr>
          <w:rFonts w:ascii="Calibri" w:hAnsi="Calibri" w:cs="Calibri"/>
        </w:rPr>
      </w:pPr>
      <w:r w:rsidRPr="00D21385">
        <w:rPr>
          <w:rFonts w:ascii="Calibri" w:hAnsi="Calibri" w:cs="Calibri"/>
        </w:rPr>
        <w:t>Occasional overnight usage is permitted when an employee is required to attend a meeting, event or other business that is away from the employee’s normal place of work, or outside an employee’s normal scheduled workday.</w:t>
      </w:r>
    </w:p>
    <w:p w14:paraId="63338884" w14:textId="77777777" w:rsidR="007D486E" w:rsidRPr="00D21385" w:rsidRDefault="007D486E" w:rsidP="009402BA">
      <w:pPr>
        <w:ind w:right="-288"/>
        <w:rPr>
          <w:rFonts w:ascii="Calibri" w:hAnsi="Calibri" w:cs="Calibri"/>
        </w:rPr>
      </w:pPr>
    </w:p>
    <w:p w14:paraId="4B092225" w14:textId="77777777" w:rsidR="007D486E" w:rsidRPr="00D21385" w:rsidRDefault="007D486E" w:rsidP="009402BA">
      <w:pPr>
        <w:ind w:right="-288"/>
        <w:rPr>
          <w:rFonts w:ascii="Calibri" w:hAnsi="Calibri" w:cs="Calibri"/>
        </w:rPr>
      </w:pPr>
      <w:r w:rsidRPr="00D21385">
        <w:rPr>
          <w:rFonts w:ascii="Calibri" w:hAnsi="Calibri" w:cs="Calibri"/>
        </w:rPr>
        <w:t>Except where reasonably necessary to accommodate an employee’s meals, other physical needs and approved breaks, County vehicles may not be used for personal business.</w:t>
      </w:r>
    </w:p>
    <w:p w14:paraId="386FB863" w14:textId="77777777" w:rsidR="007D486E" w:rsidRPr="00D21385" w:rsidRDefault="007D486E" w:rsidP="009402BA">
      <w:pPr>
        <w:ind w:right="-288"/>
        <w:rPr>
          <w:rFonts w:ascii="Calibri" w:hAnsi="Calibri" w:cs="Calibri"/>
        </w:rPr>
      </w:pPr>
    </w:p>
    <w:p w14:paraId="31018ABA" w14:textId="77777777" w:rsidR="007D486E" w:rsidRPr="00D21385" w:rsidRDefault="007D486E" w:rsidP="009402BA">
      <w:pPr>
        <w:ind w:right="-288"/>
        <w:rPr>
          <w:rFonts w:ascii="Calibri" w:hAnsi="Calibri" w:cs="Calibri"/>
        </w:rPr>
      </w:pPr>
      <w:r w:rsidRPr="00D21385">
        <w:rPr>
          <w:rFonts w:ascii="Calibri" w:hAnsi="Calibri" w:cs="Calibri"/>
        </w:rPr>
        <w:t>It is the responsibility of all employees who use the vehicles to ensure that they are kept clean and filled with gas.</w:t>
      </w:r>
    </w:p>
    <w:p w14:paraId="5F4AB8F3" w14:textId="1CB904A8" w:rsidR="00554068" w:rsidRPr="007A06EF" w:rsidRDefault="00554068" w:rsidP="009402BA">
      <w:pPr>
        <w:ind w:right="-288"/>
        <w:rPr>
          <w:b/>
          <w:bCs/>
          <w:i/>
          <w:iCs/>
        </w:rPr>
      </w:pPr>
      <w:r w:rsidRPr="007A06EF">
        <w:rPr>
          <w:b/>
          <w:bCs/>
          <w:i/>
          <w:iCs/>
          <w:sz w:val="28"/>
        </w:rPr>
        <w:t xml:space="preserve">*Reviser's note:  </w:t>
      </w:r>
      <w:r w:rsidR="00A80F68">
        <w:rPr>
          <w:b/>
          <w:bCs/>
          <w:i/>
          <w:iCs/>
          <w:sz w:val="28"/>
        </w:rPr>
        <w:t xml:space="preserve">Pagination and </w:t>
      </w:r>
      <w:r w:rsidR="00A06CE5">
        <w:rPr>
          <w:b/>
          <w:bCs/>
          <w:i/>
          <w:iCs/>
          <w:sz w:val="28"/>
        </w:rPr>
        <w:t xml:space="preserve">formatting, including the Table of Contents, is not consistent with the original </w:t>
      </w:r>
      <w:r w:rsidR="00AF461E">
        <w:rPr>
          <w:b/>
          <w:bCs/>
          <w:i/>
          <w:iCs/>
          <w:sz w:val="28"/>
        </w:rPr>
        <w:t>Attachment A to Ordinance 16279</w:t>
      </w:r>
      <w:r w:rsidR="00A06CE5">
        <w:rPr>
          <w:b/>
          <w:bCs/>
          <w:i/>
          <w:iCs/>
          <w:sz w:val="28"/>
        </w:rPr>
        <w:t>.  For</w:t>
      </w:r>
      <w:r w:rsidR="00394348">
        <w:rPr>
          <w:b/>
          <w:bCs/>
          <w:i/>
          <w:iCs/>
          <w:sz w:val="28"/>
        </w:rPr>
        <w:t xml:space="preserve"> the</w:t>
      </w:r>
      <w:r>
        <w:rPr>
          <w:b/>
          <w:bCs/>
          <w:i/>
          <w:iCs/>
          <w:sz w:val="28"/>
        </w:rPr>
        <w:t xml:space="preserve"> actual </w:t>
      </w:r>
      <w:r w:rsidR="00A06CE5">
        <w:rPr>
          <w:b/>
          <w:bCs/>
          <w:i/>
          <w:iCs/>
          <w:sz w:val="28"/>
        </w:rPr>
        <w:t>attachment</w:t>
      </w:r>
      <w:r>
        <w:rPr>
          <w:b/>
          <w:bCs/>
          <w:i/>
          <w:iCs/>
          <w:sz w:val="28"/>
        </w:rPr>
        <w:t xml:space="preserve">, </w:t>
      </w:r>
      <w:r w:rsidR="00A06CE5">
        <w:rPr>
          <w:b/>
          <w:bCs/>
          <w:i/>
          <w:iCs/>
          <w:sz w:val="28"/>
        </w:rPr>
        <w:t xml:space="preserve">see </w:t>
      </w:r>
      <w:r w:rsidR="00295709">
        <w:rPr>
          <w:b/>
          <w:bCs/>
          <w:i/>
          <w:iCs/>
          <w:sz w:val="28"/>
        </w:rPr>
        <w:t xml:space="preserve">Attachment A to </w:t>
      </w:r>
      <w:r>
        <w:rPr>
          <w:b/>
          <w:bCs/>
          <w:i/>
          <w:iCs/>
          <w:sz w:val="28"/>
        </w:rPr>
        <w:t xml:space="preserve">Ordinance </w:t>
      </w:r>
      <w:r w:rsidR="00107F60">
        <w:rPr>
          <w:b/>
          <w:bCs/>
          <w:i/>
          <w:iCs/>
          <w:sz w:val="28"/>
        </w:rPr>
        <w:t>16279</w:t>
      </w:r>
      <w:r>
        <w:rPr>
          <w:b/>
          <w:bCs/>
          <w:i/>
          <w:iCs/>
          <w:sz w:val="28"/>
        </w:rPr>
        <w:t>, available in the King County Archives</w:t>
      </w:r>
      <w:r w:rsidR="00107F60">
        <w:rPr>
          <w:b/>
          <w:bCs/>
          <w:i/>
          <w:iCs/>
          <w:sz w:val="28"/>
        </w:rPr>
        <w:t xml:space="preserve"> and in the </w:t>
      </w:r>
      <w:r w:rsidR="00D47DEC">
        <w:rPr>
          <w:b/>
          <w:bCs/>
          <w:i/>
          <w:iCs/>
          <w:sz w:val="28"/>
        </w:rPr>
        <w:t>Sear</w:t>
      </w:r>
      <w:r w:rsidR="00927F25">
        <w:rPr>
          <w:b/>
          <w:bCs/>
          <w:i/>
          <w:iCs/>
          <w:sz w:val="28"/>
        </w:rPr>
        <w:t>c</w:t>
      </w:r>
      <w:r w:rsidR="00D47DEC">
        <w:rPr>
          <w:b/>
          <w:bCs/>
          <w:i/>
          <w:iCs/>
          <w:sz w:val="28"/>
        </w:rPr>
        <w:t>h Legislation function on the Council's website</w:t>
      </w:r>
      <w:r>
        <w:rPr>
          <w:b/>
          <w:bCs/>
          <w:i/>
          <w:iCs/>
          <w:sz w:val="28"/>
        </w:rPr>
        <w:t>.</w:t>
      </w:r>
    </w:p>
    <w:p w14:paraId="2333D677" w14:textId="46E32603" w:rsidR="007D486E" w:rsidRPr="007D486E" w:rsidRDefault="00CA4A9A" w:rsidP="009402BA">
      <w:pPr>
        <w:ind w:right="-288"/>
        <w:rPr>
          <w:rFonts w:ascii="Calibri" w:hAnsi="Calibri"/>
          <w:b/>
          <w:bCs/>
          <w:sz w:val="28"/>
          <w:szCs w:val="28"/>
        </w:rPr>
      </w:pPr>
      <w:r>
        <w:rPr>
          <w:rFonts w:ascii="Calibri" w:hAnsi="Calibri"/>
          <w:b/>
          <w:bCs/>
          <w:sz w:val="28"/>
          <w:szCs w:val="28"/>
        </w:rPr>
        <w:br w:type="page"/>
      </w:r>
    </w:p>
    <w:p w14:paraId="65A850F6" w14:textId="77777777" w:rsidR="00687ECE" w:rsidRPr="00D4635B" w:rsidRDefault="00687ECE" w:rsidP="00687ECE">
      <w:pPr>
        <w:rPr>
          <w:rFonts w:ascii="Calibri" w:hAnsi="Calibri" w:cs="Calibri"/>
        </w:rPr>
      </w:pPr>
    </w:p>
    <w:p w14:paraId="198DA930" w14:textId="13117CC8" w:rsidR="00F82A12" w:rsidRPr="0035681D" w:rsidRDefault="00F82A12" w:rsidP="0035681D">
      <w:pPr>
        <w:ind w:right="-288"/>
        <w:jc w:val="center"/>
        <w:rPr>
          <w:b/>
        </w:rPr>
      </w:pPr>
      <w:r w:rsidRPr="0035681D">
        <w:rPr>
          <w:b/>
        </w:rPr>
        <w:t>DISPOSITION OF FORMERLY COMPILED ORGANIZATIONAL MOTION SECTIONS</w:t>
      </w:r>
    </w:p>
    <w:p w14:paraId="6AA05A18" w14:textId="77777777" w:rsidR="00F82A12" w:rsidRDefault="00F82A12">
      <w:pPr>
        <w:ind w:left="810"/>
        <w:jc w:val="both"/>
        <w:rPr>
          <w:rFonts w:ascii="Arial" w:hAnsi="Arial"/>
          <w:b/>
          <w:spacing w:val="-2"/>
          <w:sz w:val="18"/>
        </w:rPr>
      </w:pPr>
    </w:p>
    <w:p w14:paraId="24AD4BBF" w14:textId="77777777" w:rsidR="00F82A12" w:rsidRDefault="00F82A12" w:rsidP="00B13BDE">
      <w:pPr>
        <w:pBdr>
          <w:bottom w:val="single" w:sz="36" w:space="1" w:color="auto"/>
        </w:pBdr>
        <w:ind w:right="-18"/>
        <w:jc w:val="both"/>
        <w:rPr>
          <w:rFonts w:ascii="Arial" w:hAnsi="Arial"/>
          <w:spacing w:val="-2"/>
          <w:sz w:val="18"/>
        </w:rPr>
      </w:pPr>
      <w:r>
        <w:rPr>
          <w:rFonts w:ascii="Arial" w:hAnsi="Arial"/>
          <w:spacing w:val="-2"/>
          <w:sz w:val="18"/>
        </w:rPr>
        <w:t xml:space="preserve">This table contains a numerical list of former organizational motion sections no longer appearing in the compilation because of the rescinding, expiration, </w:t>
      </w:r>
      <w:proofErr w:type="spellStart"/>
      <w:r>
        <w:rPr>
          <w:rFonts w:ascii="Arial" w:hAnsi="Arial"/>
          <w:spacing w:val="-2"/>
          <w:sz w:val="18"/>
        </w:rPr>
        <w:t>decodification</w:t>
      </w:r>
      <w:proofErr w:type="spellEnd"/>
      <w:r>
        <w:rPr>
          <w:rFonts w:ascii="Arial" w:hAnsi="Arial"/>
          <w:spacing w:val="-2"/>
          <w:sz w:val="18"/>
        </w:rPr>
        <w:t xml:space="preserve"> or recodification of the sections.  Each entry gives the affected organizational motion compilation number, its caption and the section</w:t>
      </w:r>
      <w:r w:rsidR="00C307EE">
        <w:rPr>
          <w:rFonts w:ascii="Arial" w:hAnsi="Arial"/>
          <w:spacing w:val="-2"/>
          <w:sz w:val="18"/>
        </w:rPr>
        <w:t>'</w:t>
      </w:r>
      <w:r>
        <w:rPr>
          <w:rFonts w:ascii="Arial" w:hAnsi="Arial"/>
          <w:spacing w:val="-2"/>
          <w:sz w:val="18"/>
        </w:rPr>
        <w:t>s motion source and disposition.  The text of the section can be found by referring to the motion source citation contained in brackets.</w:t>
      </w:r>
    </w:p>
    <w:p w14:paraId="273FAFFC" w14:textId="77777777" w:rsidR="00F82A12" w:rsidRDefault="00F82A12">
      <w:pPr>
        <w:ind w:left="810"/>
        <w:jc w:val="both"/>
        <w:rPr>
          <w:rFonts w:ascii="Arial" w:hAnsi="Arial"/>
          <w:spacing w:val="-2"/>
          <w:sz w:val="18"/>
        </w:rPr>
      </w:pPr>
    </w:p>
    <w:p w14:paraId="514F28F8" w14:textId="77777777" w:rsidR="00F82A12" w:rsidRDefault="00F82A12">
      <w:pPr>
        <w:ind w:left="810"/>
        <w:jc w:val="both"/>
        <w:rPr>
          <w:rFonts w:ascii="Arial" w:hAnsi="Arial"/>
          <w:spacing w:val="-2"/>
          <w:sz w:val="18"/>
        </w:rPr>
        <w:sectPr w:rsidR="00F82A12" w:rsidSect="004353B8">
          <w:headerReference w:type="default" r:id="rId25"/>
          <w:footerReference w:type="default" r:id="rId26"/>
          <w:pgSz w:w="12240" w:h="15840" w:code="1"/>
          <w:pgMar w:top="1440" w:right="900" w:bottom="1440" w:left="1440" w:header="720" w:footer="720" w:gutter="288"/>
          <w:pgNumType w:start="49"/>
          <w:cols w:space="720"/>
          <w:titlePg/>
          <w:docGrid w:linePitch="326"/>
        </w:sectPr>
      </w:pPr>
    </w:p>
    <w:p w14:paraId="64E38470" w14:textId="77777777" w:rsidR="00C5749B" w:rsidRDefault="00C5749B" w:rsidP="00C5749B">
      <w:pPr>
        <w:ind w:left="810" w:hanging="720"/>
        <w:jc w:val="center"/>
        <w:rPr>
          <w:rFonts w:ascii="Arial" w:hAnsi="Arial"/>
          <w:b/>
          <w:spacing w:val="-2"/>
          <w:sz w:val="18"/>
        </w:rPr>
      </w:pPr>
      <w:r>
        <w:rPr>
          <w:rFonts w:ascii="Arial" w:hAnsi="Arial"/>
          <w:b/>
          <w:spacing w:val="-2"/>
          <w:sz w:val="18"/>
        </w:rPr>
        <w:t>Chapter 2</w:t>
      </w:r>
    </w:p>
    <w:p w14:paraId="075CAE6F" w14:textId="77777777" w:rsidR="00C5749B" w:rsidRDefault="00F90FC7" w:rsidP="00C5749B">
      <w:pPr>
        <w:tabs>
          <w:tab w:val="left" w:pos="720"/>
        </w:tabs>
        <w:ind w:left="810" w:hanging="720"/>
        <w:jc w:val="center"/>
        <w:rPr>
          <w:rFonts w:ascii="Arial" w:hAnsi="Arial"/>
          <w:b/>
          <w:spacing w:val="-2"/>
          <w:sz w:val="18"/>
        </w:rPr>
      </w:pPr>
      <w:r>
        <w:rPr>
          <w:rFonts w:ascii="Arial" w:hAnsi="Arial"/>
          <w:b/>
          <w:spacing w:val="-2"/>
          <w:sz w:val="18"/>
        </w:rPr>
        <w:t>Committees</w:t>
      </w:r>
    </w:p>
    <w:p w14:paraId="099C8177" w14:textId="77777777" w:rsidR="00C5749B" w:rsidRDefault="00C5749B" w:rsidP="00C5749B">
      <w:pPr>
        <w:tabs>
          <w:tab w:val="left" w:pos="720"/>
        </w:tabs>
        <w:ind w:left="810" w:hanging="720"/>
        <w:jc w:val="both"/>
        <w:rPr>
          <w:rFonts w:ascii="Arial" w:hAnsi="Arial"/>
          <w:b/>
          <w:spacing w:val="-2"/>
          <w:sz w:val="18"/>
        </w:rPr>
      </w:pPr>
    </w:p>
    <w:p w14:paraId="541F5AFE" w14:textId="77777777" w:rsidR="00DD6200" w:rsidRDefault="00DD6200" w:rsidP="00BF6AE2">
      <w:pPr>
        <w:tabs>
          <w:tab w:val="left" w:pos="720"/>
        </w:tabs>
        <w:ind w:left="810" w:hanging="720"/>
        <w:jc w:val="both"/>
        <w:rPr>
          <w:rFonts w:ascii="Arial" w:hAnsi="Arial"/>
          <w:b/>
          <w:sz w:val="18"/>
        </w:rPr>
      </w:pPr>
      <w:r>
        <w:rPr>
          <w:rFonts w:ascii="Arial" w:hAnsi="Arial"/>
          <w:b/>
          <w:sz w:val="18"/>
        </w:rPr>
        <w:t>2-010—</w:t>
      </w:r>
      <w:r w:rsidR="008804E7">
        <w:rPr>
          <w:rFonts w:ascii="Arial" w:hAnsi="Arial"/>
          <w:b/>
          <w:sz w:val="18"/>
        </w:rPr>
        <w:t xml:space="preserve">Committee of the whole - </w:t>
      </w:r>
      <w:proofErr w:type="gramStart"/>
      <w:r w:rsidR="008804E7">
        <w:rPr>
          <w:rFonts w:ascii="Arial" w:hAnsi="Arial"/>
          <w:b/>
          <w:sz w:val="18"/>
        </w:rPr>
        <w:t>functions</w:t>
      </w:r>
      <w:r w:rsidRPr="00550435">
        <w:rPr>
          <w:rFonts w:ascii="Arial" w:hAnsi="Arial"/>
          <w:sz w:val="18"/>
        </w:rPr>
        <w:t>.</w:t>
      </w:r>
      <w:r>
        <w:rPr>
          <w:rFonts w:ascii="Arial" w:hAnsi="Arial"/>
          <w:sz w:val="18"/>
        </w:rPr>
        <w:t>—</w:t>
      </w:r>
      <w:proofErr w:type="gramEnd"/>
      <w:r>
        <w:rPr>
          <w:rFonts w:ascii="Arial" w:hAnsi="Arial"/>
          <w:sz w:val="18"/>
        </w:rPr>
        <w:t>[</w:t>
      </w:r>
      <w:r w:rsidR="008804E7">
        <w:rPr>
          <w:rFonts w:ascii="Arial" w:hAnsi="Arial"/>
          <w:sz w:val="18"/>
        </w:rPr>
        <w:t>11122, § B, 2001</w:t>
      </w:r>
      <w:r>
        <w:rPr>
          <w:rFonts w:ascii="Arial" w:hAnsi="Arial"/>
          <w:sz w:val="18"/>
        </w:rPr>
        <w:t>]  Re</w:t>
      </w:r>
      <w:r w:rsidR="008804E7">
        <w:rPr>
          <w:rFonts w:ascii="Arial" w:hAnsi="Arial"/>
          <w:sz w:val="18"/>
        </w:rPr>
        <w:t>pealed (rescinded)</w:t>
      </w:r>
      <w:r>
        <w:rPr>
          <w:rFonts w:ascii="Arial" w:hAnsi="Arial"/>
          <w:sz w:val="18"/>
        </w:rPr>
        <w:t xml:space="preserve"> by </w:t>
      </w:r>
      <w:r w:rsidR="008804E7">
        <w:rPr>
          <w:rFonts w:ascii="Arial" w:hAnsi="Arial"/>
          <w:sz w:val="18"/>
        </w:rPr>
        <w:t>15567, § II, 2020.</w:t>
      </w:r>
    </w:p>
    <w:p w14:paraId="51F294EB" w14:textId="77777777" w:rsidR="00BF6AE2" w:rsidRDefault="00BF6AE2" w:rsidP="00BF6AE2">
      <w:pPr>
        <w:tabs>
          <w:tab w:val="left" w:pos="720"/>
        </w:tabs>
        <w:ind w:left="810" w:hanging="720"/>
        <w:jc w:val="both"/>
        <w:rPr>
          <w:rFonts w:ascii="Arial" w:hAnsi="Arial"/>
          <w:sz w:val="18"/>
        </w:rPr>
      </w:pPr>
      <w:r>
        <w:rPr>
          <w:rFonts w:ascii="Arial" w:hAnsi="Arial"/>
          <w:b/>
          <w:sz w:val="18"/>
        </w:rPr>
        <w:t xml:space="preserve">2-051—2011 budget adoption leadership </w:t>
      </w:r>
      <w:proofErr w:type="gramStart"/>
      <w:r>
        <w:rPr>
          <w:rFonts w:ascii="Arial" w:hAnsi="Arial"/>
          <w:b/>
          <w:sz w:val="18"/>
        </w:rPr>
        <w:t>team</w:t>
      </w:r>
      <w:r w:rsidRPr="00550435">
        <w:rPr>
          <w:rFonts w:ascii="Arial" w:hAnsi="Arial"/>
          <w:sz w:val="18"/>
        </w:rPr>
        <w:t>.</w:t>
      </w:r>
      <w:r>
        <w:rPr>
          <w:rFonts w:ascii="Arial" w:hAnsi="Arial"/>
          <w:sz w:val="18"/>
        </w:rPr>
        <w:t>—</w:t>
      </w:r>
      <w:proofErr w:type="gramEnd"/>
      <w:r>
        <w:rPr>
          <w:rFonts w:ascii="Arial" w:hAnsi="Arial"/>
          <w:sz w:val="18"/>
        </w:rPr>
        <w:t>[</w:t>
      </w:r>
      <w:r w:rsidR="007F1FD4" w:rsidRPr="00550435">
        <w:rPr>
          <w:rFonts w:ascii="Arial" w:hAnsi="Arial"/>
          <w:sz w:val="18"/>
        </w:rPr>
        <w:t>13129, § X, 2010</w:t>
      </w:r>
      <w:r w:rsidR="007F1FD4">
        <w:rPr>
          <w:rFonts w:ascii="Arial" w:hAnsi="Arial"/>
          <w:sz w:val="18"/>
        </w:rPr>
        <w:t>]  Rescinded by 14324</w:t>
      </w:r>
      <w:r>
        <w:rPr>
          <w:rFonts w:ascii="Arial" w:hAnsi="Arial"/>
          <w:sz w:val="18"/>
        </w:rPr>
        <w:t>, § V</w:t>
      </w:r>
      <w:r w:rsidR="007F1FD4">
        <w:rPr>
          <w:rFonts w:ascii="Arial" w:hAnsi="Arial"/>
          <w:sz w:val="18"/>
        </w:rPr>
        <w:t>II, 2015</w:t>
      </w:r>
      <w:r>
        <w:rPr>
          <w:rFonts w:ascii="Arial" w:hAnsi="Arial"/>
          <w:sz w:val="18"/>
        </w:rPr>
        <w:t>.</w:t>
      </w:r>
    </w:p>
    <w:p w14:paraId="6247E29F" w14:textId="77777777" w:rsidR="00BF6AE2" w:rsidRDefault="00BF6AE2" w:rsidP="00BF6AE2">
      <w:pPr>
        <w:tabs>
          <w:tab w:val="left" w:pos="720"/>
        </w:tabs>
        <w:ind w:left="810" w:hanging="720"/>
        <w:jc w:val="both"/>
        <w:rPr>
          <w:rFonts w:ascii="Arial" w:hAnsi="Arial"/>
          <w:sz w:val="18"/>
        </w:rPr>
      </w:pPr>
      <w:r>
        <w:rPr>
          <w:rFonts w:ascii="Arial" w:hAnsi="Arial"/>
          <w:b/>
          <w:sz w:val="18"/>
        </w:rPr>
        <w:t xml:space="preserve">2-060—Meeting </w:t>
      </w:r>
      <w:proofErr w:type="gramStart"/>
      <w:r>
        <w:rPr>
          <w:rFonts w:ascii="Arial" w:hAnsi="Arial"/>
          <w:b/>
          <w:sz w:val="18"/>
        </w:rPr>
        <w:t>times.</w:t>
      </w:r>
      <w:r>
        <w:rPr>
          <w:rFonts w:ascii="Arial" w:hAnsi="Arial"/>
          <w:sz w:val="18"/>
        </w:rPr>
        <w:t>—</w:t>
      </w:r>
      <w:proofErr w:type="gramEnd"/>
      <w:r>
        <w:rPr>
          <w:rFonts w:ascii="Arial" w:hAnsi="Arial"/>
          <w:sz w:val="18"/>
        </w:rPr>
        <w:t>[11122, § I, 2001]  Rescinded by 12492, § V, 2007.</w:t>
      </w:r>
    </w:p>
    <w:p w14:paraId="7ACDD323" w14:textId="77777777" w:rsidR="00242E9C" w:rsidRDefault="00242E9C" w:rsidP="00242E9C">
      <w:pPr>
        <w:tabs>
          <w:tab w:val="left" w:pos="720"/>
        </w:tabs>
        <w:ind w:left="810" w:hanging="720"/>
        <w:jc w:val="both"/>
        <w:rPr>
          <w:rFonts w:ascii="Arial" w:hAnsi="Arial"/>
          <w:sz w:val="18"/>
        </w:rPr>
      </w:pPr>
      <w:r>
        <w:rPr>
          <w:rFonts w:ascii="Arial" w:hAnsi="Arial"/>
          <w:b/>
          <w:sz w:val="18"/>
        </w:rPr>
        <w:t xml:space="preserve">2-070—Regular meeting </w:t>
      </w:r>
      <w:proofErr w:type="gramStart"/>
      <w:r>
        <w:rPr>
          <w:rFonts w:ascii="Arial" w:hAnsi="Arial"/>
          <w:b/>
          <w:sz w:val="18"/>
        </w:rPr>
        <w:t>locations.</w:t>
      </w:r>
      <w:r>
        <w:rPr>
          <w:rFonts w:ascii="Arial" w:hAnsi="Arial"/>
          <w:sz w:val="18"/>
        </w:rPr>
        <w:t>—</w:t>
      </w:r>
      <w:proofErr w:type="gramEnd"/>
      <w:r>
        <w:rPr>
          <w:rFonts w:ascii="Arial" w:hAnsi="Arial"/>
          <w:sz w:val="18"/>
        </w:rPr>
        <w:t>[12434, § III, 2007]  Rescinded by 12492, § VI, 2007.</w:t>
      </w:r>
    </w:p>
    <w:p w14:paraId="4529DCB3" w14:textId="77777777" w:rsidR="00242E9C" w:rsidRDefault="00242E9C" w:rsidP="00242E9C">
      <w:pPr>
        <w:tabs>
          <w:tab w:val="left" w:pos="720"/>
        </w:tabs>
        <w:ind w:left="810" w:hanging="720"/>
        <w:jc w:val="both"/>
        <w:rPr>
          <w:rFonts w:ascii="Arial" w:hAnsi="Arial"/>
          <w:sz w:val="18"/>
        </w:rPr>
      </w:pPr>
      <w:r>
        <w:rPr>
          <w:rFonts w:ascii="Arial" w:hAnsi="Arial"/>
          <w:b/>
          <w:sz w:val="18"/>
        </w:rPr>
        <w:t>2-120—</w:t>
      </w:r>
      <w:r w:rsidR="00542B0A">
        <w:rPr>
          <w:rFonts w:ascii="Arial" w:hAnsi="Arial"/>
          <w:b/>
          <w:sz w:val="18"/>
        </w:rPr>
        <w:t xml:space="preserve">Interim staff </w:t>
      </w:r>
      <w:proofErr w:type="gramStart"/>
      <w:r w:rsidR="00542B0A">
        <w:rPr>
          <w:rFonts w:ascii="Arial" w:hAnsi="Arial"/>
          <w:b/>
          <w:sz w:val="18"/>
        </w:rPr>
        <w:t>assignments</w:t>
      </w:r>
      <w:r w:rsidRPr="005C30EF">
        <w:rPr>
          <w:rFonts w:ascii="Arial" w:hAnsi="Arial"/>
          <w:sz w:val="18"/>
        </w:rPr>
        <w:t>.</w:t>
      </w:r>
      <w:r>
        <w:rPr>
          <w:rFonts w:ascii="Arial" w:hAnsi="Arial"/>
          <w:sz w:val="18"/>
        </w:rPr>
        <w:t>—</w:t>
      </w:r>
      <w:proofErr w:type="gramEnd"/>
      <w:r>
        <w:rPr>
          <w:rFonts w:ascii="Arial" w:hAnsi="Arial"/>
          <w:sz w:val="18"/>
        </w:rPr>
        <w:t>[</w:t>
      </w:r>
      <w:r w:rsidR="00542B0A" w:rsidRPr="005C30EF">
        <w:rPr>
          <w:rFonts w:ascii="Arial" w:hAnsi="Arial"/>
          <w:sz w:val="18"/>
        </w:rPr>
        <w:t>11122, § F, 2001</w:t>
      </w:r>
      <w:r>
        <w:rPr>
          <w:rFonts w:ascii="Arial" w:hAnsi="Arial"/>
          <w:sz w:val="18"/>
        </w:rPr>
        <w:t xml:space="preserve">]  Rescinded by </w:t>
      </w:r>
      <w:r w:rsidR="00542B0A">
        <w:rPr>
          <w:rFonts w:ascii="Arial" w:hAnsi="Arial"/>
          <w:sz w:val="18"/>
        </w:rPr>
        <w:t xml:space="preserve">15305, § </w:t>
      </w:r>
      <w:r>
        <w:rPr>
          <w:rFonts w:ascii="Arial" w:hAnsi="Arial"/>
          <w:sz w:val="18"/>
        </w:rPr>
        <w:t>I</w:t>
      </w:r>
      <w:r w:rsidR="00542B0A">
        <w:rPr>
          <w:rFonts w:ascii="Arial" w:hAnsi="Arial"/>
          <w:sz w:val="18"/>
        </w:rPr>
        <w:t>V</w:t>
      </w:r>
      <w:r>
        <w:rPr>
          <w:rFonts w:ascii="Arial" w:hAnsi="Arial"/>
          <w:sz w:val="18"/>
        </w:rPr>
        <w:t>, 20</w:t>
      </w:r>
      <w:r w:rsidR="00542B0A">
        <w:rPr>
          <w:rFonts w:ascii="Arial" w:hAnsi="Arial"/>
          <w:sz w:val="18"/>
        </w:rPr>
        <w:t>19</w:t>
      </w:r>
      <w:r>
        <w:rPr>
          <w:rFonts w:ascii="Arial" w:hAnsi="Arial"/>
          <w:sz w:val="18"/>
        </w:rPr>
        <w:t>.</w:t>
      </w:r>
    </w:p>
    <w:p w14:paraId="7204A9F3" w14:textId="77777777" w:rsidR="00C5749B" w:rsidRDefault="00C5749B" w:rsidP="00C5749B">
      <w:pPr>
        <w:ind w:left="810" w:hanging="720"/>
        <w:jc w:val="center"/>
        <w:rPr>
          <w:rFonts w:ascii="Arial" w:hAnsi="Arial"/>
          <w:b/>
          <w:spacing w:val="-2"/>
          <w:sz w:val="18"/>
        </w:rPr>
      </w:pPr>
    </w:p>
    <w:p w14:paraId="37F8B0D6" w14:textId="77777777" w:rsidR="00C5749B" w:rsidRDefault="00C5749B" w:rsidP="00C5749B">
      <w:pPr>
        <w:ind w:left="810" w:hanging="720"/>
        <w:jc w:val="center"/>
        <w:rPr>
          <w:rFonts w:ascii="Arial" w:hAnsi="Arial"/>
          <w:b/>
          <w:spacing w:val="-2"/>
          <w:sz w:val="18"/>
        </w:rPr>
      </w:pPr>
      <w:r>
        <w:rPr>
          <w:rFonts w:ascii="Arial" w:hAnsi="Arial"/>
          <w:b/>
          <w:spacing w:val="-2"/>
          <w:sz w:val="18"/>
        </w:rPr>
        <w:t>Chapter 3</w:t>
      </w:r>
    </w:p>
    <w:p w14:paraId="5AA4C866" w14:textId="77777777" w:rsidR="00C5749B" w:rsidRDefault="00C5749B" w:rsidP="00C5749B">
      <w:pPr>
        <w:tabs>
          <w:tab w:val="left" w:pos="720"/>
        </w:tabs>
        <w:ind w:left="810" w:hanging="720"/>
        <w:jc w:val="center"/>
        <w:rPr>
          <w:rFonts w:ascii="Arial" w:hAnsi="Arial"/>
          <w:b/>
          <w:spacing w:val="-2"/>
          <w:sz w:val="18"/>
        </w:rPr>
      </w:pPr>
      <w:r>
        <w:rPr>
          <w:rFonts w:ascii="Arial" w:hAnsi="Arial"/>
          <w:b/>
          <w:spacing w:val="-2"/>
          <w:sz w:val="18"/>
        </w:rPr>
        <w:t>Policies</w:t>
      </w:r>
    </w:p>
    <w:p w14:paraId="7EA8D5E8" w14:textId="77777777" w:rsidR="00C5749B" w:rsidRDefault="00C5749B" w:rsidP="00C5749B">
      <w:pPr>
        <w:tabs>
          <w:tab w:val="left" w:pos="720"/>
        </w:tabs>
        <w:ind w:left="810" w:hanging="720"/>
        <w:jc w:val="both"/>
        <w:rPr>
          <w:rFonts w:ascii="Arial" w:hAnsi="Arial"/>
          <w:b/>
          <w:spacing w:val="-2"/>
          <w:sz w:val="18"/>
        </w:rPr>
      </w:pPr>
    </w:p>
    <w:p w14:paraId="3E4BDDD7" w14:textId="4330B8DE" w:rsidR="00A419D4" w:rsidRDefault="00A419D4" w:rsidP="008D64F8">
      <w:pPr>
        <w:tabs>
          <w:tab w:val="left" w:pos="720"/>
        </w:tabs>
        <w:ind w:left="810" w:hanging="720"/>
        <w:jc w:val="both"/>
        <w:rPr>
          <w:rFonts w:ascii="Arial" w:hAnsi="Arial"/>
          <w:b/>
          <w:sz w:val="18"/>
        </w:rPr>
      </w:pPr>
      <w:r>
        <w:rPr>
          <w:rFonts w:ascii="Arial" w:hAnsi="Arial"/>
          <w:b/>
          <w:sz w:val="18"/>
        </w:rPr>
        <w:t xml:space="preserve">3-033.  </w:t>
      </w:r>
      <w:r w:rsidRPr="00D4635B">
        <w:rPr>
          <w:rFonts w:ascii="Arial" w:hAnsi="Arial"/>
          <w:b/>
          <w:sz w:val="18"/>
        </w:rPr>
        <w:t xml:space="preserve">Duties and responsibilities of chief officers and independent agency </w:t>
      </w:r>
      <w:proofErr w:type="gramStart"/>
      <w:r w:rsidRPr="00D4635B">
        <w:rPr>
          <w:rFonts w:ascii="Arial" w:hAnsi="Arial"/>
          <w:b/>
          <w:sz w:val="18"/>
        </w:rPr>
        <w:t>officers.</w:t>
      </w:r>
      <w:r>
        <w:rPr>
          <w:rFonts w:ascii="Arial" w:hAnsi="Arial"/>
          <w:sz w:val="18"/>
        </w:rPr>
        <w:t>—</w:t>
      </w:r>
      <w:proofErr w:type="gramEnd"/>
      <w:r>
        <w:rPr>
          <w:rFonts w:ascii="Arial" w:hAnsi="Arial"/>
          <w:sz w:val="18"/>
        </w:rPr>
        <w:t>[</w:t>
      </w:r>
      <w:r w:rsidRPr="00D4635B">
        <w:rPr>
          <w:rFonts w:ascii="Arial" w:hAnsi="Arial"/>
          <w:sz w:val="18"/>
        </w:rPr>
        <w:t>15446, § III, 2019</w:t>
      </w:r>
      <w:r>
        <w:rPr>
          <w:rFonts w:ascii="Arial" w:hAnsi="Arial"/>
          <w:sz w:val="18"/>
        </w:rPr>
        <w:t>]  Rescinded by 15</w:t>
      </w:r>
      <w:r w:rsidR="00DD5A3B">
        <w:rPr>
          <w:rFonts w:ascii="Arial" w:hAnsi="Arial"/>
          <w:sz w:val="18"/>
        </w:rPr>
        <w:t>998</w:t>
      </w:r>
      <w:r>
        <w:rPr>
          <w:rFonts w:ascii="Arial" w:hAnsi="Arial"/>
          <w:sz w:val="18"/>
        </w:rPr>
        <w:t>, § III, 2021.</w:t>
      </w:r>
    </w:p>
    <w:p w14:paraId="67518F8B" w14:textId="74961FB8" w:rsidR="00D51DA5" w:rsidRPr="008D64F8" w:rsidRDefault="00D51DA5" w:rsidP="008D64F8">
      <w:pPr>
        <w:tabs>
          <w:tab w:val="left" w:pos="720"/>
        </w:tabs>
        <w:ind w:left="810" w:hanging="720"/>
        <w:jc w:val="both"/>
        <w:rPr>
          <w:rFonts w:ascii="Arial" w:hAnsi="Arial"/>
          <w:sz w:val="18"/>
        </w:rPr>
      </w:pPr>
      <w:r w:rsidRPr="008D64F8">
        <w:rPr>
          <w:rFonts w:ascii="Arial" w:hAnsi="Arial"/>
          <w:b/>
          <w:sz w:val="18"/>
        </w:rPr>
        <w:t xml:space="preserve">3-035.  King County Flood Control District </w:t>
      </w:r>
      <w:proofErr w:type="gramStart"/>
      <w:r w:rsidRPr="008D64F8">
        <w:rPr>
          <w:rFonts w:ascii="Arial" w:hAnsi="Arial"/>
          <w:b/>
          <w:sz w:val="18"/>
        </w:rPr>
        <w:t>administration</w:t>
      </w:r>
      <w:r w:rsidRPr="008D64F8">
        <w:rPr>
          <w:rFonts w:ascii="Arial" w:hAnsi="Arial"/>
          <w:sz w:val="18"/>
        </w:rPr>
        <w:t>.</w:t>
      </w:r>
      <w:r>
        <w:rPr>
          <w:rFonts w:ascii="Arial" w:hAnsi="Arial"/>
          <w:sz w:val="18"/>
        </w:rPr>
        <w:t>—</w:t>
      </w:r>
      <w:proofErr w:type="gramEnd"/>
      <w:r>
        <w:rPr>
          <w:rFonts w:ascii="Arial" w:hAnsi="Arial"/>
          <w:sz w:val="18"/>
        </w:rPr>
        <w:t>[</w:t>
      </w:r>
      <w:r w:rsidRPr="008D64F8">
        <w:rPr>
          <w:rFonts w:ascii="Arial" w:hAnsi="Arial"/>
          <w:sz w:val="18"/>
        </w:rPr>
        <w:t>14725, § II, 2016</w:t>
      </w:r>
      <w:r>
        <w:rPr>
          <w:rFonts w:ascii="Arial" w:hAnsi="Arial"/>
          <w:sz w:val="18"/>
        </w:rPr>
        <w:t>]  Rescinded by 1</w:t>
      </w:r>
      <w:r w:rsidR="00712457">
        <w:rPr>
          <w:rFonts w:ascii="Arial" w:hAnsi="Arial"/>
          <w:sz w:val="18"/>
        </w:rPr>
        <w:t>5791</w:t>
      </w:r>
      <w:r>
        <w:rPr>
          <w:rFonts w:ascii="Arial" w:hAnsi="Arial"/>
          <w:sz w:val="18"/>
        </w:rPr>
        <w:t xml:space="preserve">, § </w:t>
      </w:r>
      <w:r w:rsidR="00712457">
        <w:rPr>
          <w:rFonts w:ascii="Arial" w:hAnsi="Arial"/>
          <w:sz w:val="18"/>
        </w:rPr>
        <w:t>VIII</w:t>
      </w:r>
      <w:r>
        <w:rPr>
          <w:rFonts w:ascii="Arial" w:hAnsi="Arial"/>
          <w:sz w:val="18"/>
        </w:rPr>
        <w:t xml:space="preserve">, </w:t>
      </w:r>
      <w:r w:rsidR="00A41CA8">
        <w:rPr>
          <w:rFonts w:ascii="Arial" w:hAnsi="Arial"/>
          <w:sz w:val="18"/>
        </w:rPr>
        <w:t>2021</w:t>
      </w:r>
      <w:r>
        <w:rPr>
          <w:rFonts w:ascii="Arial" w:hAnsi="Arial"/>
          <w:sz w:val="18"/>
        </w:rPr>
        <w:t>.</w:t>
      </w:r>
    </w:p>
    <w:p w14:paraId="2E777019" w14:textId="3FB94FA1" w:rsidR="0094646E" w:rsidRPr="00D4635B" w:rsidRDefault="0094646E" w:rsidP="0094646E">
      <w:pPr>
        <w:tabs>
          <w:tab w:val="left" w:pos="720"/>
        </w:tabs>
        <w:ind w:left="810" w:hanging="720"/>
        <w:jc w:val="both"/>
        <w:rPr>
          <w:rFonts w:ascii="Arial" w:hAnsi="Arial"/>
          <w:sz w:val="18"/>
        </w:rPr>
      </w:pPr>
      <w:r>
        <w:rPr>
          <w:rFonts w:ascii="Arial" w:hAnsi="Arial"/>
          <w:b/>
          <w:sz w:val="18"/>
        </w:rPr>
        <w:t xml:space="preserve">3-040.  </w:t>
      </w:r>
      <w:r w:rsidR="00477D46">
        <w:rPr>
          <w:rFonts w:ascii="Arial" w:hAnsi="Arial"/>
          <w:b/>
          <w:sz w:val="18"/>
        </w:rPr>
        <w:t xml:space="preserve">Ethical </w:t>
      </w:r>
      <w:proofErr w:type="gramStart"/>
      <w:r w:rsidR="00477D46">
        <w:rPr>
          <w:rFonts w:ascii="Arial" w:hAnsi="Arial"/>
          <w:b/>
          <w:sz w:val="18"/>
        </w:rPr>
        <w:t>considerations</w:t>
      </w:r>
      <w:r w:rsidRPr="00E44BBD">
        <w:rPr>
          <w:rFonts w:ascii="Arial" w:hAnsi="Arial"/>
          <w:b/>
          <w:sz w:val="18"/>
        </w:rPr>
        <w:t>.</w:t>
      </w:r>
      <w:r>
        <w:rPr>
          <w:rFonts w:ascii="Arial" w:hAnsi="Arial"/>
          <w:sz w:val="18"/>
        </w:rPr>
        <w:t>—</w:t>
      </w:r>
      <w:proofErr w:type="gramEnd"/>
      <w:r>
        <w:rPr>
          <w:rFonts w:ascii="Arial" w:hAnsi="Arial"/>
          <w:sz w:val="18"/>
        </w:rPr>
        <w:t>[</w:t>
      </w:r>
      <w:r w:rsidR="0052311D" w:rsidRPr="00D4635B">
        <w:rPr>
          <w:rFonts w:ascii="Arial" w:hAnsi="Arial"/>
          <w:sz w:val="18"/>
        </w:rPr>
        <w:t>10651, § VIII, 1999</w:t>
      </w:r>
      <w:r>
        <w:rPr>
          <w:rFonts w:ascii="Arial" w:hAnsi="Arial"/>
          <w:sz w:val="18"/>
        </w:rPr>
        <w:t>]  Rescinded by 15998, § III, 2021.</w:t>
      </w:r>
    </w:p>
    <w:p w14:paraId="2E2311DB" w14:textId="77777777" w:rsidR="00972685" w:rsidRDefault="00972685" w:rsidP="00972685">
      <w:pPr>
        <w:tabs>
          <w:tab w:val="left" w:pos="720"/>
        </w:tabs>
        <w:ind w:left="810" w:hanging="720"/>
        <w:jc w:val="both"/>
        <w:rPr>
          <w:rFonts w:ascii="Arial" w:hAnsi="Arial"/>
          <w:sz w:val="18"/>
        </w:rPr>
      </w:pPr>
      <w:r>
        <w:rPr>
          <w:rFonts w:ascii="Arial" w:hAnsi="Arial"/>
          <w:b/>
          <w:sz w:val="18"/>
        </w:rPr>
        <w:t>3-100—</w:t>
      </w:r>
      <w:proofErr w:type="gramStart"/>
      <w:r>
        <w:rPr>
          <w:rFonts w:ascii="Arial" w:hAnsi="Arial"/>
          <w:b/>
          <w:sz w:val="18"/>
        </w:rPr>
        <w:t>Hiring.</w:t>
      </w:r>
      <w:r>
        <w:rPr>
          <w:rFonts w:ascii="Arial" w:hAnsi="Arial"/>
          <w:sz w:val="18"/>
        </w:rPr>
        <w:t>—</w:t>
      </w:r>
      <w:proofErr w:type="gramEnd"/>
      <w:r>
        <w:rPr>
          <w:rFonts w:ascii="Arial" w:hAnsi="Arial"/>
          <w:sz w:val="18"/>
        </w:rPr>
        <w:t>[5122 (part), 1980]  Rescinded by 11327, § I, 1992.  Replaced by OR 3-101.</w:t>
      </w:r>
    </w:p>
    <w:p w14:paraId="099007C1" w14:textId="04D402DF" w:rsidR="00610234" w:rsidRDefault="00972685" w:rsidP="004A2B64">
      <w:pPr>
        <w:tabs>
          <w:tab w:val="left" w:pos="720"/>
        </w:tabs>
        <w:ind w:left="810" w:hanging="720"/>
        <w:jc w:val="both"/>
        <w:rPr>
          <w:rFonts w:ascii="Arial" w:hAnsi="Arial"/>
          <w:sz w:val="18"/>
        </w:rPr>
      </w:pPr>
      <w:r>
        <w:rPr>
          <w:rFonts w:ascii="Arial" w:hAnsi="Arial"/>
          <w:b/>
          <w:sz w:val="18"/>
        </w:rPr>
        <w:t>3-101—</w:t>
      </w:r>
      <w:proofErr w:type="gramStart"/>
      <w:r>
        <w:rPr>
          <w:rFonts w:ascii="Arial" w:hAnsi="Arial"/>
          <w:b/>
          <w:sz w:val="18"/>
        </w:rPr>
        <w:t>Hiring.</w:t>
      </w:r>
      <w:r>
        <w:rPr>
          <w:rFonts w:ascii="Arial" w:hAnsi="Arial"/>
          <w:sz w:val="18"/>
        </w:rPr>
        <w:t>—</w:t>
      </w:r>
      <w:proofErr w:type="gramEnd"/>
      <w:r>
        <w:rPr>
          <w:rFonts w:ascii="Arial" w:hAnsi="Arial"/>
          <w:sz w:val="18"/>
        </w:rPr>
        <w:t>[11327, § II, 2001]  Rescinded by 15305, § IX, 2019.</w:t>
      </w:r>
    </w:p>
    <w:p w14:paraId="7EC03E83" w14:textId="495986CE" w:rsidR="004A2B64" w:rsidRPr="00E44BBD" w:rsidRDefault="004A2B64" w:rsidP="004A2B64">
      <w:pPr>
        <w:tabs>
          <w:tab w:val="left" w:pos="720"/>
        </w:tabs>
        <w:ind w:left="810" w:hanging="720"/>
        <w:jc w:val="both"/>
        <w:rPr>
          <w:rFonts w:ascii="Arial" w:hAnsi="Arial"/>
          <w:sz w:val="18"/>
        </w:rPr>
      </w:pPr>
      <w:r>
        <w:rPr>
          <w:rFonts w:ascii="Arial" w:hAnsi="Arial"/>
          <w:b/>
          <w:sz w:val="18"/>
        </w:rPr>
        <w:t xml:space="preserve">3-110.  </w:t>
      </w:r>
      <w:r w:rsidR="00551A4A" w:rsidRPr="00D4635B">
        <w:rPr>
          <w:rFonts w:ascii="Arial" w:hAnsi="Arial"/>
          <w:b/>
          <w:sz w:val="18"/>
        </w:rPr>
        <w:t xml:space="preserve">Policies and procedures against sexual harassment and discrimination - policy </w:t>
      </w:r>
      <w:proofErr w:type="gramStart"/>
      <w:r w:rsidR="00551A4A" w:rsidRPr="00D4635B">
        <w:rPr>
          <w:rFonts w:ascii="Arial" w:hAnsi="Arial"/>
          <w:b/>
          <w:sz w:val="18"/>
        </w:rPr>
        <w:t>statement</w:t>
      </w:r>
      <w:r w:rsidR="00551A4A" w:rsidRPr="00D4635B">
        <w:rPr>
          <w:rFonts w:ascii="Arial" w:hAnsi="Arial"/>
          <w:sz w:val="18"/>
        </w:rPr>
        <w:t>.</w:t>
      </w:r>
      <w:r>
        <w:rPr>
          <w:rFonts w:ascii="Arial" w:hAnsi="Arial"/>
          <w:sz w:val="18"/>
        </w:rPr>
        <w:t>—</w:t>
      </w:r>
      <w:proofErr w:type="gramEnd"/>
      <w:r>
        <w:rPr>
          <w:rFonts w:ascii="Arial" w:hAnsi="Arial"/>
          <w:sz w:val="18"/>
        </w:rPr>
        <w:t>[</w:t>
      </w:r>
      <w:r w:rsidR="00697D4A" w:rsidRPr="00D4635B">
        <w:rPr>
          <w:rFonts w:ascii="Arial" w:hAnsi="Arial"/>
          <w:sz w:val="18"/>
        </w:rPr>
        <w:t>8868, §§ 1-2, 1992</w:t>
      </w:r>
      <w:r>
        <w:rPr>
          <w:rFonts w:ascii="Arial" w:hAnsi="Arial"/>
          <w:sz w:val="18"/>
        </w:rPr>
        <w:t>]  Rescinded by 15998, § III, 2021.</w:t>
      </w:r>
    </w:p>
    <w:p w14:paraId="2D9D480E" w14:textId="77777777" w:rsidR="004A2B64" w:rsidRPr="00D4635B" w:rsidRDefault="004A2B64" w:rsidP="00D4635B">
      <w:pPr>
        <w:tabs>
          <w:tab w:val="left" w:pos="720"/>
        </w:tabs>
        <w:ind w:left="810" w:hanging="720"/>
        <w:jc w:val="both"/>
        <w:rPr>
          <w:rFonts w:ascii="Arial" w:hAnsi="Arial"/>
          <w:sz w:val="18"/>
        </w:rPr>
      </w:pPr>
    </w:p>
    <w:p w14:paraId="75862BC9" w14:textId="77777777" w:rsidR="00610234" w:rsidRDefault="00610234" w:rsidP="00610234">
      <w:pPr>
        <w:ind w:left="810" w:hanging="720"/>
        <w:jc w:val="center"/>
        <w:rPr>
          <w:rFonts w:ascii="Arial" w:hAnsi="Arial"/>
          <w:b/>
          <w:spacing w:val="-2"/>
          <w:sz w:val="18"/>
        </w:rPr>
      </w:pPr>
      <w:r>
        <w:rPr>
          <w:rFonts w:ascii="Arial" w:hAnsi="Arial"/>
          <w:b/>
          <w:spacing w:val="-2"/>
          <w:sz w:val="18"/>
        </w:rPr>
        <w:t>Chapter 4</w:t>
      </w:r>
    </w:p>
    <w:p w14:paraId="374AB275" w14:textId="77777777" w:rsidR="00610234" w:rsidRDefault="00610234" w:rsidP="00610234">
      <w:pPr>
        <w:tabs>
          <w:tab w:val="left" w:pos="720"/>
        </w:tabs>
        <w:ind w:left="810" w:hanging="720"/>
        <w:jc w:val="center"/>
        <w:rPr>
          <w:rFonts w:ascii="Arial" w:hAnsi="Arial"/>
          <w:b/>
          <w:spacing w:val="-2"/>
          <w:sz w:val="18"/>
        </w:rPr>
      </w:pPr>
      <w:r>
        <w:rPr>
          <w:rFonts w:ascii="Arial" w:hAnsi="Arial"/>
          <w:b/>
          <w:spacing w:val="-2"/>
          <w:sz w:val="18"/>
        </w:rPr>
        <w:t>Legislative Agencies</w:t>
      </w:r>
    </w:p>
    <w:p w14:paraId="47AD16D5" w14:textId="77777777" w:rsidR="00610234" w:rsidRDefault="00610234" w:rsidP="00610234">
      <w:pPr>
        <w:tabs>
          <w:tab w:val="left" w:pos="720"/>
        </w:tabs>
        <w:ind w:left="810" w:hanging="720"/>
        <w:jc w:val="both"/>
        <w:rPr>
          <w:rFonts w:ascii="Arial" w:hAnsi="Arial"/>
          <w:b/>
          <w:spacing w:val="-2"/>
          <w:sz w:val="18"/>
        </w:rPr>
      </w:pPr>
    </w:p>
    <w:p w14:paraId="5651CB89" w14:textId="77777777" w:rsidR="00610234" w:rsidRDefault="00610234" w:rsidP="001233DF">
      <w:pPr>
        <w:tabs>
          <w:tab w:val="left" w:pos="720"/>
          <w:tab w:val="left" w:pos="7020"/>
        </w:tabs>
        <w:ind w:left="810" w:hanging="720"/>
        <w:jc w:val="both"/>
        <w:rPr>
          <w:rFonts w:ascii="Arial" w:hAnsi="Arial"/>
          <w:sz w:val="18"/>
        </w:rPr>
      </w:pPr>
      <w:r>
        <w:rPr>
          <w:rFonts w:ascii="Arial" w:hAnsi="Arial"/>
          <w:b/>
          <w:sz w:val="18"/>
        </w:rPr>
        <w:t xml:space="preserve">4-010—Office of government access </w:t>
      </w:r>
      <w:proofErr w:type="gramStart"/>
      <w:r>
        <w:rPr>
          <w:rFonts w:ascii="Arial" w:hAnsi="Arial"/>
          <w:b/>
          <w:sz w:val="18"/>
        </w:rPr>
        <w:t>television.</w:t>
      </w:r>
      <w:r>
        <w:rPr>
          <w:rFonts w:ascii="Arial" w:hAnsi="Arial"/>
          <w:sz w:val="18"/>
        </w:rPr>
        <w:t>—</w:t>
      </w:r>
      <w:proofErr w:type="gramEnd"/>
      <w:r>
        <w:rPr>
          <w:rFonts w:ascii="Arial" w:hAnsi="Arial"/>
          <w:sz w:val="18"/>
        </w:rPr>
        <w:t>[10002 §§ A-C, 1996]  Rescinded by 12492, § XII, 2007.</w:t>
      </w:r>
    </w:p>
    <w:sectPr w:rsidR="00610234">
      <w:headerReference w:type="default" r:id="rId27"/>
      <w:footerReference w:type="even" r:id="rId28"/>
      <w:footerReference w:type="default" r:id="rId29"/>
      <w:type w:val="continuous"/>
      <w:pgSz w:w="12240" w:h="15840" w:code="1"/>
      <w:pgMar w:top="1440" w:right="1800" w:bottom="1440" w:left="1800" w:header="72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8C20" w14:textId="77777777" w:rsidR="009F7093" w:rsidRDefault="009F7093">
      <w:r>
        <w:separator/>
      </w:r>
    </w:p>
  </w:endnote>
  <w:endnote w:type="continuationSeparator" w:id="0">
    <w:p w14:paraId="42460880" w14:textId="77777777" w:rsidR="009F7093" w:rsidRDefault="009F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659A" w14:textId="77777777" w:rsidR="006A4129" w:rsidRDefault="006A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4771" w14:textId="44E2818E" w:rsidR="00884F77" w:rsidRDefault="006534CB">
    <w:pPr>
      <w:pStyle w:val="Footer"/>
      <w:jc w:val="center"/>
    </w:pPr>
    <w:r>
      <w:t>OR-</w:t>
    </w:r>
    <w:r w:rsidR="00884F77">
      <w:fldChar w:fldCharType="begin"/>
    </w:r>
    <w:r w:rsidR="00884F77">
      <w:instrText xml:space="preserve"> PAGE   \* MERGEFORMAT </w:instrText>
    </w:r>
    <w:r w:rsidR="00884F77">
      <w:fldChar w:fldCharType="separate"/>
    </w:r>
    <w:r w:rsidR="00884F77">
      <w:rPr>
        <w:noProof/>
      </w:rPr>
      <w:t>2</w:t>
    </w:r>
    <w:r w:rsidR="00884F77">
      <w:rPr>
        <w:noProof/>
      </w:rPr>
      <w:fldChar w:fldCharType="end"/>
    </w:r>
    <w:r>
      <w:rPr>
        <w:noProof/>
      </w:rPr>
      <w:tab/>
      <w:t xml:space="preserve">(King County Council </w:t>
    </w:r>
    <w:r w:rsidR="00686CA3">
      <w:rPr>
        <w:noProof/>
      </w:rPr>
      <w:t>0</w:t>
    </w:r>
    <w:r w:rsidR="00F05EF6">
      <w:rPr>
        <w:noProof/>
      </w:rPr>
      <w:t>2</w:t>
    </w:r>
    <w:r>
      <w:rPr>
        <w:noProof/>
      </w:rPr>
      <w:t>-</w:t>
    </w:r>
    <w:r w:rsidR="00F05EF6">
      <w:rPr>
        <w:noProof/>
      </w:rPr>
      <w:t>1</w:t>
    </w:r>
    <w:r w:rsidR="00686CA3">
      <w:rPr>
        <w:noProof/>
      </w:rPr>
      <w:t>4</w:t>
    </w:r>
    <w:r>
      <w:rPr>
        <w:noProof/>
      </w:rPr>
      <w:t>-2</w:t>
    </w:r>
    <w:r w:rsidR="00686CA3">
      <w:rPr>
        <w:noProof/>
      </w:rPr>
      <w:t>3</w:t>
    </w:r>
    <w:r>
      <w:rPr>
        <w:noProof/>
      </w:rPr>
      <w:t>)</w:t>
    </w:r>
  </w:p>
  <w:p w14:paraId="5BA9712D" w14:textId="34FEA972" w:rsidR="001E5EB6" w:rsidRPr="008D64F8" w:rsidRDefault="001E5EB6" w:rsidP="008D64F8">
    <w:pPr>
      <w:pStyle w:val="Footer"/>
      <w:tabs>
        <w:tab w:val="clear" w:pos="4320"/>
        <w:tab w:val="center" w:pos="648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FD2D" w14:textId="77777777" w:rsidR="006A4129" w:rsidRDefault="006A4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7B34" w14:textId="1515F1EE" w:rsidR="001E5EB6" w:rsidRPr="00D4635B" w:rsidRDefault="001E5EB6" w:rsidP="00D4635B">
    <w:pPr>
      <w:pStyle w:val="Footer"/>
      <w:tabs>
        <w:tab w:val="left" w:pos="6210"/>
      </w:tabs>
      <w:jc w:val="center"/>
    </w:pPr>
    <w:r>
      <w:tab/>
      <w:t>OR-</w:t>
    </w:r>
    <w:r>
      <w:fldChar w:fldCharType="begin"/>
    </w:r>
    <w:r>
      <w:instrText xml:space="preserve"> PAGE   \* MERGEFORMAT </w:instrText>
    </w:r>
    <w:r>
      <w:fldChar w:fldCharType="separate"/>
    </w:r>
    <w:r>
      <w:rPr>
        <w:noProof/>
      </w:rPr>
      <w:t>2</w:t>
    </w:r>
    <w:r>
      <w:rPr>
        <w:noProof/>
      </w:rPr>
      <w:fldChar w:fldCharType="end"/>
    </w:r>
    <w:r>
      <w:rPr>
        <w:noProof/>
      </w:rPr>
      <w:tab/>
    </w:r>
    <w:r w:rsidRPr="00984AEF">
      <w:rPr>
        <w:sz w:val="20"/>
      </w:rPr>
      <w:t>(King County</w:t>
    </w:r>
    <w:r>
      <w:rPr>
        <w:sz w:val="20"/>
      </w:rPr>
      <w:t xml:space="preserve"> </w:t>
    </w:r>
    <w:r w:rsidR="00686CA3">
      <w:rPr>
        <w:sz w:val="20"/>
      </w:rPr>
      <w:t>0</w:t>
    </w:r>
    <w:r w:rsidR="00F05EF6">
      <w:rPr>
        <w:sz w:val="20"/>
      </w:rPr>
      <w:t>2</w:t>
    </w:r>
    <w:r>
      <w:rPr>
        <w:sz w:val="20"/>
      </w:rPr>
      <w:t>-</w:t>
    </w:r>
    <w:r w:rsidR="00F05EF6">
      <w:rPr>
        <w:sz w:val="20"/>
      </w:rPr>
      <w:t>1</w:t>
    </w:r>
    <w:r w:rsidR="00686CA3">
      <w:rPr>
        <w:sz w:val="20"/>
      </w:rPr>
      <w:t>4</w:t>
    </w:r>
    <w:r>
      <w:rPr>
        <w:sz w:val="20"/>
      </w:rPr>
      <w:t>-2</w:t>
    </w:r>
    <w:r w:rsidR="00686CA3">
      <w:rPr>
        <w:sz w:val="20"/>
      </w:rPr>
      <w:t>3</w:t>
    </w: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B261" w14:textId="77777777" w:rsidR="001E5EB6" w:rsidRDefault="001E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BF1CE" w14:textId="77777777" w:rsidR="001E5EB6" w:rsidRDefault="001E5E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0561" w14:textId="77777777" w:rsidR="001E5EB6" w:rsidRDefault="001E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67B1342" w14:textId="77777777" w:rsidR="001E5EB6" w:rsidRDefault="001E5EB6">
    <w:pPr>
      <w:framePr w:w="29" w:h="17856" w:hRule="exact" w:hSpace="187" w:wrap="around" w:vAnchor="page" w:hAnchor="page" w:x="11593" w:y="1297" w:anchorLock="1"/>
      <w:pBdr>
        <w:left w:val="single" w:sz="12" w:space="1" w:color="auto"/>
      </w:pBdr>
      <w:ind w:right="360"/>
    </w:pPr>
  </w:p>
  <w:p w14:paraId="1A9EAD96" w14:textId="77777777" w:rsidR="001E5EB6" w:rsidRDefault="001E5EB6">
    <w:pPr>
      <w:pStyle w:val="Footer"/>
      <w:tabs>
        <w:tab w:val="left" w:pos="720"/>
      </w:tabs>
    </w:pPr>
    <w:r>
      <w:rPr>
        <w:sz w:val="20"/>
      </w:rPr>
      <w:tab/>
      <w:t xml:space="preserve">May 4, </w:t>
    </w:r>
    <w:proofErr w:type="gramStart"/>
    <w:r>
      <w:rPr>
        <w:sz w:val="20"/>
      </w:rPr>
      <w:t>2001</w:t>
    </w:r>
    <w:proofErr w:type="gramEnd"/>
    <w:r>
      <w:rPr>
        <w:sz w:val="20"/>
      </w:rPr>
      <w:t xml:space="preserve">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AB63" w14:textId="77777777" w:rsidR="009F7093" w:rsidRDefault="009F7093">
      <w:r>
        <w:separator/>
      </w:r>
    </w:p>
  </w:footnote>
  <w:footnote w:type="continuationSeparator" w:id="0">
    <w:p w14:paraId="3637EA22" w14:textId="77777777" w:rsidR="009F7093" w:rsidRDefault="009F7093">
      <w:r>
        <w:continuationSeparator/>
      </w:r>
    </w:p>
  </w:footnote>
  <w:footnote w:id="1">
    <w:p w14:paraId="7378DF44" w14:textId="77777777" w:rsidR="007D486E" w:rsidRPr="002A0188" w:rsidRDefault="007D486E" w:rsidP="007D486E">
      <w:pPr>
        <w:pStyle w:val="FootnoteText"/>
        <w:rPr>
          <w:sz w:val="16"/>
        </w:rPr>
      </w:pPr>
      <w:r>
        <w:rPr>
          <w:rStyle w:val="FootnoteReference"/>
        </w:rPr>
        <w:footnoteRef/>
      </w:r>
      <w:r>
        <w:t xml:space="preserve"> </w:t>
      </w:r>
      <w:r w:rsidRPr="007D486E">
        <w:rPr>
          <w:w w:val="105"/>
          <w:szCs w:val="24"/>
        </w:rPr>
        <w:t>A definable piece of information, information</w:t>
      </w:r>
      <w:r w:rsidRPr="007D486E">
        <w:rPr>
          <w:spacing w:val="27"/>
          <w:w w:val="105"/>
          <w:szCs w:val="24"/>
        </w:rPr>
        <w:t xml:space="preserve"> </w:t>
      </w:r>
      <w:r w:rsidRPr="007D486E">
        <w:rPr>
          <w:w w:val="105"/>
          <w:szCs w:val="24"/>
        </w:rPr>
        <w:t>processing</w:t>
      </w:r>
      <w:r w:rsidRPr="007D486E">
        <w:rPr>
          <w:w w:val="104"/>
          <w:szCs w:val="24"/>
        </w:rPr>
        <w:t xml:space="preserve"> </w:t>
      </w:r>
      <w:r w:rsidRPr="007D486E">
        <w:rPr>
          <w:w w:val="105"/>
          <w:szCs w:val="24"/>
        </w:rPr>
        <w:t>equipment, information system or mobile device (including devices for mobile telephony, text messaging or data transmission), that is recognized as "valuable" to the</w:t>
      </w:r>
      <w:r w:rsidRPr="007D486E">
        <w:rPr>
          <w:spacing w:val="-26"/>
          <w:w w:val="105"/>
          <w:szCs w:val="24"/>
        </w:rPr>
        <w:t xml:space="preserve"> </w:t>
      </w:r>
      <w:r w:rsidRPr="007D486E">
        <w:rPr>
          <w:w w:val="105"/>
          <w:szCs w:val="24"/>
        </w:rPr>
        <w:t>County and is n</w:t>
      </w:r>
      <w:r w:rsidRPr="007D486E">
        <w:rPr>
          <w:szCs w:val="24"/>
        </w:rPr>
        <w:t>ot easily replaced without cost, skill,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40E1" w14:textId="77777777" w:rsidR="006A4129" w:rsidRDefault="006A4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6A0B" w14:textId="77777777" w:rsidR="006A4129" w:rsidRDefault="006A4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D84D" w14:textId="77777777" w:rsidR="006A4129" w:rsidRDefault="006A4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0BF6" w14:textId="77777777" w:rsidR="001E5EB6" w:rsidRPr="00CC0C19" w:rsidRDefault="001E5EB6" w:rsidP="00CC0C19">
    <w:pPr>
      <w:pStyle w:val="Header"/>
      <w:rPr>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DDB5" w14:textId="77777777" w:rsidR="001E5EB6" w:rsidRDefault="001E5EB6">
    <w:pPr>
      <w:framePr w:w="29" w:h="17856" w:hRule="exact" w:hSpace="187" w:wrap="around" w:vAnchor="page" w:hAnchor="page" w:x="2103" w:y="1297" w:anchorLock="1"/>
      <w:pBdr>
        <w:left w:val="double" w:sz="12" w:space="1" w:color="auto"/>
      </w:pBdr>
    </w:pPr>
  </w:p>
  <w:p w14:paraId="48982871" w14:textId="77777777" w:rsidR="001E5EB6" w:rsidRDefault="001E5EB6">
    <w:pPr>
      <w:pStyle w:val="Header"/>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3C8"/>
    <w:multiLevelType w:val="hybridMultilevel"/>
    <w:tmpl w:val="177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E6CAE"/>
    <w:multiLevelType w:val="hybridMultilevel"/>
    <w:tmpl w:val="4BD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F23EF"/>
    <w:multiLevelType w:val="hybridMultilevel"/>
    <w:tmpl w:val="75FA7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37EA2"/>
    <w:multiLevelType w:val="hybridMultilevel"/>
    <w:tmpl w:val="BEA2FCC6"/>
    <w:lvl w:ilvl="0" w:tplc="D9C02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5345C5"/>
    <w:multiLevelType w:val="hybridMultilevel"/>
    <w:tmpl w:val="4F341464"/>
    <w:lvl w:ilvl="0" w:tplc="525043F4">
      <w:start w:val="1"/>
      <w:numFmt w:val="decimal"/>
      <w:lvlText w:val="%1."/>
      <w:lvlJc w:val="left"/>
      <w:pPr>
        <w:ind w:left="1185" w:hanging="360"/>
      </w:pPr>
      <w:rPr>
        <w:rFonts w:hint="default"/>
        <w:b/>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04AB3500"/>
    <w:multiLevelType w:val="hybridMultilevel"/>
    <w:tmpl w:val="6DEC8A96"/>
    <w:lvl w:ilvl="0" w:tplc="5B8ED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91283"/>
    <w:multiLevelType w:val="hybridMultilevel"/>
    <w:tmpl w:val="CA6885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0D6052A3"/>
    <w:multiLevelType w:val="hybridMultilevel"/>
    <w:tmpl w:val="1E3C665C"/>
    <w:lvl w:ilvl="0" w:tplc="0409000F">
      <w:start w:val="1"/>
      <w:numFmt w:val="decimal"/>
      <w:lvlText w:val="%1."/>
      <w:lvlJc w:val="left"/>
      <w:pPr>
        <w:ind w:left="720" w:hanging="360"/>
      </w:pPr>
      <w:rPr>
        <w:rFonts w:hint="default"/>
      </w:rPr>
    </w:lvl>
    <w:lvl w:ilvl="1" w:tplc="2C7C1B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705CF"/>
    <w:multiLevelType w:val="hybridMultilevel"/>
    <w:tmpl w:val="6DC0E718"/>
    <w:lvl w:ilvl="0" w:tplc="7E5E3AE4">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F03DAA"/>
    <w:multiLevelType w:val="hybridMultilevel"/>
    <w:tmpl w:val="B6349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9C53AD"/>
    <w:multiLevelType w:val="hybridMultilevel"/>
    <w:tmpl w:val="1FE62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8DD14D8"/>
    <w:multiLevelType w:val="hybridMultilevel"/>
    <w:tmpl w:val="9EB4E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584559"/>
    <w:multiLevelType w:val="hybridMultilevel"/>
    <w:tmpl w:val="6472C19E"/>
    <w:lvl w:ilvl="0" w:tplc="7E5E3AE4">
      <w:numFmt w:val="bullet"/>
      <w:lvlText w:val="-"/>
      <w:lvlJc w:val="left"/>
      <w:pPr>
        <w:ind w:left="720" w:hanging="360"/>
      </w:pPr>
      <w:rPr>
        <w:rFonts w:ascii="Calibri" w:eastAsia="Calibri" w:hAnsi="Calibri" w:cs="Calibri" w:hint="default"/>
      </w:rPr>
    </w:lvl>
    <w:lvl w:ilvl="1" w:tplc="7E5E3AE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9C1AC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C1D2B7A"/>
    <w:multiLevelType w:val="hybridMultilevel"/>
    <w:tmpl w:val="5F72FF8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0D5BA2"/>
    <w:multiLevelType w:val="hybridMultilevel"/>
    <w:tmpl w:val="24F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000C4"/>
    <w:multiLevelType w:val="hybridMultilevel"/>
    <w:tmpl w:val="0BC26ED0"/>
    <w:lvl w:ilvl="0" w:tplc="88BACE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A2360"/>
    <w:multiLevelType w:val="hybridMultilevel"/>
    <w:tmpl w:val="B658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C2295"/>
    <w:multiLevelType w:val="hybridMultilevel"/>
    <w:tmpl w:val="C760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529B"/>
    <w:multiLevelType w:val="hybridMultilevel"/>
    <w:tmpl w:val="99480AFC"/>
    <w:lvl w:ilvl="0" w:tplc="B6A2F97C">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C832A9AC">
      <w:numFmt w:val="bullet"/>
      <w:lvlText w:val="•"/>
      <w:lvlJc w:val="left"/>
      <w:pPr>
        <w:ind w:left="1696" w:hanging="360"/>
      </w:pPr>
      <w:rPr>
        <w:rFonts w:hint="default"/>
        <w:lang w:val="en-US" w:eastAsia="en-US" w:bidi="ar-SA"/>
      </w:rPr>
    </w:lvl>
    <w:lvl w:ilvl="2" w:tplc="AF6C546A">
      <w:numFmt w:val="bullet"/>
      <w:lvlText w:val="•"/>
      <w:lvlJc w:val="left"/>
      <w:pPr>
        <w:ind w:left="2572" w:hanging="360"/>
      </w:pPr>
      <w:rPr>
        <w:rFonts w:hint="default"/>
        <w:lang w:val="en-US" w:eastAsia="en-US" w:bidi="ar-SA"/>
      </w:rPr>
    </w:lvl>
    <w:lvl w:ilvl="3" w:tplc="C8BA209A">
      <w:numFmt w:val="bullet"/>
      <w:lvlText w:val="•"/>
      <w:lvlJc w:val="left"/>
      <w:pPr>
        <w:ind w:left="3448" w:hanging="360"/>
      </w:pPr>
      <w:rPr>
        <w:rFonts w:hint="default"/>
        <w:lang w:val="en-US" w:eastAsia="en-US" w:bidi="ar-SA"/>
      </w:rPr>
    </w:lvl>
    <w:lvl w:ilvl="4" w:tplc="158853D0">
      <w:numFmt w:val="bullet"/>
      <w:lvlText w:val="•"/>
      <w:lvlJc w:val="left"/>
      <w:pPr>
        <w:ind w:left="4324" w:hanging="360"/>
      </w:pPr>
      <w:rPr>
        <w:rFonts w:hint="default"/>
        <w:lang w:val="en-US" w:eastAsia="en-US" w:bidi="ar-SA"/>
      </w:rPr>
    </w:lvl>
    <w:lvl w:ilvl="5" w:tplc="C0F07306">
      <w:numFmt w:val="bullet"/>
      <w:lvlText w:val="•"/>
      <w:lvlJc w:val="left"/>
      <w:pPr>
        <w:ind w:left="5200" w:hanging="360"/>
      </w:pPr>
      <w:rPr>
        <w:rFonts w:hint="default"/>
        <w:lang w:val="en-US" w:eastAsia="en-US" w:bidi="ar-SA"/>
      </w:rPr>
    </w:lvl>
    <w:lvl w:ilvl="6" w:tplc="1402E7BA">
      <w:numFmt w:val="bullet"/>
      <w:lvlText w:val="•"/>
      <w:lvlJc w:val="left"/>
      <w:pPr>
        <w:ind w:left="6076" w:hanging="360"/>
      </w:pPr>
      <w:rPr>
        <w:rFonts w:hint="default"/>
        <w:lang w:val="en-US" w:eastAsia="en-US" w:bidi="ar-SA"/>
      </w:rPr>
    </w:lvl>
    <w:lvl w:ilvl="7" w:tplc="4AB213E2">
      <w:numFmt w:val="bullet"/>
      <w:lvlText w:val="•"/>
      <w:lvlJc w:val="left"/>
      <w:pPr>
        <w:ind w:left="6952" w:hanging="360"/>
      </w:pPr>
      <w:rPr>
        <w:rFonts w:hint="default"/>
        <w:lang w:val="en-US" w:eastAsia="en-US" w:bidi="ar-SA"/>
      </w:rPr>
    </w:lvl>
    <w:lvl w:ilvl="8" w:tplc="406E372E">
      <w:numFmt w:val="bullet"/>
      <w:lvlText w:val="•"/>
      <w:lvlJc w:val="left"/>
      <w:pPr>
        <w:ind w:left="7828" w:hanging="360"/>
      </w:pPr>
      <w:rPr>
        <w:rFonts w:hint="default"/>
        <w:lang w:val="en-US" w:eastAsia="en-US" w:bidi="ar-SA"/>
      </w:rPr>
    </w:lvl>
  </w:abstractNum>
  <w:abstractNum w:abstractNumId="20" w15:restartNumberingAfterBreak="0">
    <w:nsid w:val="28FB6753"/>
    <w:multiLevelType w:val="hybridMultilevel"/>
    <w:tmpl w:val="46DC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DE485C"/>
    <w:multiLevelType w:val="hybridMultilevel"/>
    <w:tmpl w:val="89865086"/>
    <w:lvl w:ilvl="0" w:tplc="6916ED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8C4277"/>
    <w:multiLevelType w:val="hybridMultilevel"/>
    <w:tmpl w:val="5274BFE0"/>
    <w:lvl w:ilvl="0" w:tplc="AA1EE4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4643DD"/>
    <w:multiLevelType w:val="hybridMultilevel"/>
    <w:tmpl w:val="89A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4528D"/>
    <w:multiLevelType w:val="hybridMultilevel"/>
    <w:tmpl w:val="DC5093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23AAB"/>
    <w:multiLevelType w:val="hybridMultilevel"/>
    <w:tmpl w:val="7E284A36"/>
    <w:lvl w:ilvl="0" w:tplc="8A9CE54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F848A6"/>
    <w:multiLevelType w:val="hybridMultilevel"/>
    <w:tmpl w:val="9834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D130E7"/>
    <w:multiLevelType w:val="singleLevel"/>
    <w:tmpl w:val="8AF668D0"/>
    <w:lvl w:ilvl="0">
      <w:start w:val="1"/>
      <w:numFmt w:val="decimal"/>
      <w:lvlText w:val="(%1) "/>
      <w:legacy w:legacy="1" w:legacySpace="0" w:legacyIndent="360"/>
      <w:lvlJc w:val="left"/>
      <w:pPr>
        <w:ind w:left="1140" w:hanging="360"/>
      </w:pPr>
      <w:rPr>
        <w:rFonts w:ascii="Times New Roman" w:hAnsi="Times New Roman" w:hint="default"/>
        <w:b w:val="0"/>
        <w:i w:val="0"/>
        <w:sz w:val="24"/>
        <w:u w:val="none"/>
      </w:rPr>
    </w:lvl>
  </w:abstractNum>
  <w:abstractNum w:abstractNumId="28" w15:restartNumberingAfterBreak="0">
    <w:nsid w:val="3FC523F5"/>
    <w:multiLevelType w:val="hybridMultilevel"/>
    <w:tmpl w:val="5F244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65EF9"/>
    <w:multiLevelType w:val="hybridMultilevel"/>
    <w:tmpl w:val="8A24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16675"/>
    <w:multiLevelType w:val="hybridMultilevel"/>
    <w:tmpl w:val="E6920DCE"/>
    <w:lvl w:ilvl="0" w:tplc="0409000F">
      <w:start w:val="1"/>
      <w:numFmt w:val="decimal"/>
      <w:lvlText w:val="%1."/>
      <w:lvlJc w:val="left"/>
      <w:pPr>
        <w:ind w:left="720" w:hanging="360"/>
      </w:pPr>
      <w:rPr>
        <w:rFonts w:hint="default"/>
      </w:rPr>
    </w:lvl>
    <w:lvl w:ilvl="1" w:tplc="15EC88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2444D"/>
    <w:multiLevelType w:val="hybridMultilevel"/>
    <w:tmpl w:val="DE88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55D94"/>
    <w:multiLevelType w:val="hybridMultilevel"/>
    <w:tmpl w:val="878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6B700B"/>
    <w:multiLevelType w:val="hybridMultilevel"/>
    <w:tmpl w:val="5C66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4210B"/>
    <w:multiLevelType w:val="hybridMultilevel"/>
    <w:tmpl w:val="CAE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AB37A2"/>
    <w:multiLevelType w:val="hybridMultilevel"/>
    <w:tmpl w:val="20AE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2065F"/>
    <w:multiLevelType w:val="hybridMultilevel"/>
    <w:tmpl w:val="3172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9B2230"/>
    <w:multiLevelType w:val="hybridMultilevel"/>
    <w:tmpl w:val="B9B01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44399"/>
    <w:multiLevelType w:val="hybridMultilevel"/>
    <w:tmpl w:val="E6920DCE"/>
    <w:lvl w:ilvl="0" w:tplc="0409000F">
      <w:start w:val="1"/>
      <w:numFmt w:val="decimal"/>
      <w:lvlText w:val="%1."/>
      <w:lvlJc w:val="left"/>
      <w:pPr>
        <w:ind w:left="720" w:hanging="360"/>
      </w:pPr>
      <w:rPr>
        <w:rFonts w:hint="default"/>
      </w:rPr>
    </w:lvl>
    <w:lvl w:ilvl="1" w:tplc="15EC88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8402B"/>
    <w:multiLevelType w:val="singleLevel"/>
    <w:tmpl w:val="FE662AE8"/>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15:restartNumberingAfterBreak="0">
    <w:nsid w:val="56B9485B"/>
    <w:multiLevelType w:val="hybridMultilevel"/>
    <w:tmpl w:val="8F16A088"/>
    <w:lvl w:ilvl="0" w:tplc="447EE3DC">
      <w:start w:val="1"/>
      <w:numFmt w:val="decimal"/>
      <w:lvlText w:val="%1."/>
      <w:lvlJc w:val="left"/>
      <w:pPr>
        <w:ind w:left="1080" w:hanging="720"/>
      </w:pPr>
      <w:rPr>
        <w:rFonts w:hint="default"/>
      </w:rPr>
    </w:lvl>
    <w:lvl w:ilvl="1" w:tplc="EFE2389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21616"/>
    <w:multiLevelType w:val="hybridMultilevel"/>
    <w:tmpl w:val="1EAA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A31094"/>
    <w:multiLevelType w:val="hybridMultilevel"/>
    <w:tmpl w:val="63B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9C2AD8"/>
    <w:multiLevelType w:val="hybridMultilevel"/>
    <w:tmpl w:val="6E3C515E"/>
    <w:lvl w:ilvl="0" w:tplc="447EE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93206"/>
    <w:multiLevelType w:val="hybridMultilevel"/>
    <w:tmpl w:val="1E8E7E3A"/>
    <w:lvl w:ilvl="0" w:tplc="F4EA74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936543"/>
    <w:multiLevelType w:val="hybridMultilevel"/>
    <w:tmpl w:val="ED1AA39A"/>
    <w:lvl w:ilvl="0" w:tplc="DEBC6F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5C75A5F"/>
    <w:multiLevelType w:val="hybridMultilevel"/>
    <w:tmpl w:val="93C21AA2"/>
    <w:lvl w:ilvl="0" w:tplc="96A0F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7FE47F2"/>
    <w:multiLevelType w:val="hybridMultilevel"/>
    <w:tmpl w:val="BFF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D5188E"/>
    <w:multiLevelType w:val="hybridMultilevel"/>
    <w:tmpl w:val="839A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EA1674"/>
    <w:multiLevelType w:val="hybridMultilevel"/>
    <w:tmpl w:val="345E5CDC"/>
    <w:lvl w:ilvl="0" w:tplc="681EA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D3562E2"/>
    <w:multiLevelType w:val="hybridMultilevel"/>
    <w:tmpl w:val="356E2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1A449B"/>
    <w:multiLevelType w:val="hybridMultilevel"/>
    <w:tmpl w:val="1E8E7E3A"/>
    <w:lvl w:ilvl="0" w:tplc="F4EA74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5F137D"/>
    <w:multiLevelType w:val="hybridMultilevel"/>
    <w:tmpl w:val="B830BA86"/>
    <w:lvl w:ilvl="0" w:tplc="88BACE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1802A6"/>
    <w:multiLevelType w:val="hybridMultilevel"/>
    <w:tmpl w:val="834A2F1A"/>
    <w:lvl w:ilvl="0" w:tplc="B43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8B3BF8"/>
    <w:multiLevelType w:val="hybridMultilevel"/>
    <w:tmpl w:val="D80840E4"/>
    <w:lvl w:ilvl="0" w:tplc="7E5E3AE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38099B"/>
    <w:multiLevelType w:val="hybridMultilevel"/>
    <w:tmpl w:val="4FF4A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4C2133"/>
    <w:multiLevelType w:val="hybridMultilevel"/>
    <w:tmpl w:val="985C84D4"/>
    <w:lvl w:ilvl="0" w:tplc="447EE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8F6DFA"/>
    <w:multiLevelType w:val="hybridMultilevel"/>
    <w:tmpl w:val="A5A2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A52B20"/>
    <w:multiLevelType w:val="hybridMultilevel"/>
    <w:tmpl w:val="2DE8A5A6"/>
    <w:lvl w:ilvl="0" w:tplc="447EE3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9165BF"/>
    <w:multiLevelType w:val="hybridMultilevel"/>
    <w:tmpl w:val="C8F4F0CC"/>
    <w:lvl w:ilvl="0" w:tplc="0EC01946">
      <w:start w:val="1"/>
      <w:numFmt w:val="upperLetter"/>
      <w:lvlText w:val="%1."/>
      <w:lvlJc w:val="left"/>
      <w:pPr>
        <w:ind w:left="870" w:hanging="51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610E7"/>
    <w:multiLevelType w:val="hybridMultilevel"/>
    <w:tmpl w:val="4A2C0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6280984">
    <w:abstractNumId w:val="39"/>
  </w:num>
  <w:num w:numId="2" w16cid:durableId="1118531249">
    <w:abstractNumId w:val="27"/>
  </w:num>
  <w:num w:numId="3" w16cid:durableId="1819178208">
    <w:abstractNumId w:val="13"/>
  </w:num>
  <w:num w:numId="4" w16cid:durableId="1087766646">
    <w:abstractNumId w:val="23"/>
  </w:num>
  <w:num w:numId="5" w16cid:durableId="1085222832">
    <w:abstractNumId w:val="59"/>
  </w:num>
  <w:num w:numId="6" w16cid:durableId="1770349851">
    <w:abstractNumId w:val="45"/>
  </w:num>
  <w:num w:numId="7" w16cid:durableId="505946079">
    <w:abstractNumId w:val="22"/>
  </w:num>
  <w:num w:numId="8" w16cid:durableId="497696995">
    <w:abstractNumId w:val="21"/>
  </w:num>
  <w:num w:numId="9" w16cid:durableId="1495803644">
    <w:abstractNumId w:val="18"/>
  </w:num>
  <w:num w:numId="10" w16cid:durableId="1936476625">
    <w:abstractNumId w:val="46"/>
  </w:num>
  <w:num w:numId="11" w16cid:durableId="1829052958">
    <w:abstractNumId w:val="35"/>
  </w:num>
  <w:num w:numId="12" w16cid:durableId="810247123">
    <w:abstractNumId w:val="32"/>
  </w:num>
  <w:num w:numId="13" w16cid:durableId="1346984310">
    <w:abstractNumId w:val="17"/>
  </w:num>
  <w:num w:numId="14" w16cid:durableId="177693484">
    <w:abstractNumId w:val="42"/>
  </w:num>
  <w:num w:numId="15" w16cid:durableId="68315065">
    <w:abstractNumId w:val="5"/>
  </w:num>
  <w:num w:numId="16" w16cid:durableId="1583223827">
    <w:abstractNumId w:val="56"/>
  </w:num>
  <w:num w:numId="17" w16cid:durableId="715199964">
    <w:abstractNumId w:val="43"/>
  </w:num>
  <w:num w:numId="18" w16cid:durableId="1001083591">
    <w:abstractNumId w:val="40"/>
  </w:num>
  <w:num w:numId="19" w16cid:durableId="6296595">
    <w:abstractNumId w:val="58"/>
  </w:num>
  <w:num w:numId="20" w16cid:durableId="2073111851">
    <w:abstractNumId w:val="52"/>
  </w:num>
  <w:num w:numId="21" w16cid:durableId="1476413270">
    <w:abstractNumId w:val="16"/>
  </w:num>
  <w:num w:numId="22" w16cid:durableId="843783652">
    <w:abstractNumId w:val="0"/>
  </w:num>
  <w:num w:numId="23" w16cid:durableId="1791626410">
    <w:abstractNumId w:val="38"/>
  </w:num>
  <w:num w:numId="24" w16cid:durableId="341401390">
    <w:abstractNumId w:val="55"/>
  </w:num>
  <w:num w:numId="25" w16cid:durableId="1653097280">
    <w:abstractNumId w:val="30"/>
  </w:num>
  <w:num w:numId="26" w16cid:durableId="16321534">
    <w:abstractNumId w:val="34"/>
  </w:num>
  <w:num w:numId="27" w16cid:durableId="923883500">
    <w:abstractNumId w:val="33"/>
  </w:num>
  <w:num w:numId="28" w16cid:durableId="1628389883">
    <w:abstractNumId w:val="15"/>
  </w:num>
  <w:num w:numId="29" w16cid:durableId="1246569464">
    <w:abstractNumId w:val="41"/>
  </w:num>
  <w:num w:numId="30" w16cid:durableId="771975748">
    <w:abstractNumId w:val="6"/>
  </w:num>
  <w:num w:numId="31" w16cid:durableId="1025015542">
    <w:abstractNumId w:val="48"/>
  </w:num>
  <w:num w:numId="32" w16cid:durableId="222764764">
    <w:abstractNumId w:val="44"/>
  </w:num>
  <w:num w:numId="33" w16cid:durableId="529488419">
    <w:abstractNumId w:val="4"/>
  </w:num>
  <w:num w:numId="34" w16cid:durableId="996610201">
    <w:abstractNumId w:val="11"/>
  </w:num>
  <w:num w:numId="35" w16cid:durableId="1356426548">
    <w:abstractNumId w:val="24"/>
  </w:num>
  <w:num w:numId="36" w16cid:durableId="246621662">
    <w:abstractNumId w:val="3"/>
  </w:num>
  <w:num w:numId="37" w16cid:durableId="1299804707">
    <w:abstractNumId w:val="49"/>
  </w:num>
  <w:num w:numId="38" w16cid:durableId="1014695980">
    <w:abstractNumId w:val="14"/>
  </w:num>
  <w:num w:numId="39" w16cid:durableId="1000473759">
    <w:abstractNumId w:val="53"/>
  </w:num>
  <w:num w:numId="40" w16cid:durableId="1529680510">
    <w:abstractNumId w:val="25"/>
  </w:num>
  <w:num w:numId="41" w16cid:durableId="965476655">
    <w:abstractNumId w:val="26"/>
  </w:num>
  <w:num w:numId="42" w16cid:durableId="1594556956">
    <w:abstractNumId w:val="10"/>
  </w:num>
  <w:num w:numId="43" w16cid:durableId="348873756">
    <w:abstractNumId w:val="31"/>
  </w:num>
  <w:num w:numId="44" w16cid:durableId="2065980073">
    <w:abstractNumId w:val="57"/>
  </w:num>
  <w:num w:numId="45" w16cid:durableId="1216353849">
    <w:abstractNumId w:val="47"/>
  </w:num>
  <w:num w:numId="46" w16cid:durableId="650403943">
    <w:abstractNumId w:val="7"/>
  </w:num>
  <w:num w:numId="47" w16cid:durableId="2068868515">
    <w:abstractNumId w:val="9"/>
  </w:num>
  <w:num w:numId="48" w16cid:durableId="1602447877">
    <w:abstractNumId w:val="1"/>
  </w:num>
  <w:num w:numId="49" w16cid:durableId="2011172960">
    <w:abstractNumId w:val="20"/>
  </w:num>
  <w:num w:numId="50" w16cid:durableId="2123567584">
    <w:abstractNumId w:val="51"/>
  </w:num>
  <w:num w:numId="51" w16cid:durableId="130295689">
    <w:abstractNumId w:val="2"/>
  </w:num>
  <w:num w:numId="52" w16cid:durableId="129977335">
    <w:abstractNumId w:val="8"/>
  </w:num>
  <w:num w:numId="53" w16cid:durableId="1127897622">
    <w:abstractNumId w:val="12"/>
  </w:num>
  <w:num w:numId="54" w16cid:durableId="1239631200">
    <w:abstractNumId w:val="54"/>
  </w:num>
  <w:num w:numId="55" w16cid:durableId="1990551262">
    <w:abstractNumId w:val="60"/>
  </w:num>
  <w:num w:numId="56" w16cid:durableId="478110625">
    <w:abstractNumId w:val="19"/>
  </w:num>
  <w:num w:numId="57" w16cid:durableId="1190877517">
    <w:abstractNumId w:val="36"/>
  </w:num>
  <w:num w:numId="58" w16cid:durableId="1254359970">
    <w:abstractNumId w:val="50"/>
  </w:num>
  <w:num w:numId="59" w16cid:durableId="1526333768">
    <w:abstractNumId w:val="37"/>
  </w:num>
  <w:num w:numId="60" w16cid:durableId="1476096578">
    <w:abstractNumId w:val="28"/>
  </w:num>
  <w:num w:numId="61" w16cid:durableId="128392081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348"/>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228"/>
    <w:rsid w:val="00003F5D"/>
    <w:rsid w:val="000052EF"/>
    <w:rsid w:val="000058CE"/>
    <w:rsid w:val="0000598D"/>
    <w:rsid w:val="00011CE4"/>
    <w:rsid w:val="00016261"/>
    <w:rsid w:val="00017932"/>
    <w:rsid w:val="000203DF"/>
    <w:rsid w:val="0002191D"/>
    <w:rsid w:val="000231B7"/>
    <w:rsid w:val="00025E93"/>
    <w:rsid w:val="00032119"/>
    <w:rsid w:val="00033979"/>
    <w:rsid w:val="000347C4"/>
    <w:rsid w:val="00034982"/>
    <w:rsid w:val="00036131"/>
    <w:rsid w:val="00036A30"/>
    <w:rsid w:val="00041316"/>
    <w:rsid w:val="00041BB7"/>
    <w:rsid w:val="000502DD"/>
    <w:rsid w:val="00052E22"/>
    <w:rsid w:val="00055E33"/>
    <w:rsid w:val="00056305"/>
    <w:rsid w:val="00060ED8"/>
    <w:rsid w:val="000637F6"/>
    <w:rsid w:val="00063A64"/>
    <w:rsid w:val="00064BB1"/>
    <w:rsid w:val="00065207"/>
    <w:rsid w:val="00066E87"/>
    <w:rsid w:val="00066F24"/>
    <w:rsid w:val="000670D1"/>
    <w:rsid w:val="00067B29"/>
    <w:rsid w:val="00070EC9"/>
    <w:rsid w:val="000748A2"/>
    <w:rsid w:val="0007518B"/>
    <w:rsid w:val="000752A3"/>
    <w:rsid w:val="00077047"/>
    <w:rsid w:val="000779A0"/>
    <w:rsid w:val="000832F7"/>
    <w:rsid w:val="00083B85"/>
    <w:rsid w:val="0009232B"/>
    <w:rsid w:val="00095056"/>
    <w:rsid w:val="0009633A"/>
    <w:rsid w:val="00096508"/>
    <w:rsid w:val="00097C31"/>
    <w:rsid w:val="000A0961"/>
    <w:rsid w:val="000A2A32"/>
    <w:rsid w:val="000B1202"/>
    <w:rsid w:val="000B5D14"/>
    <w:rsid w:val="000C12A2"/>
    <w:rsid w:val="000C35A9"/>
    <w:rsid w:val="000C59D5"/>
    <w:rsid w:val="000C5BE6"/>
    <w:rsid w:val="000D24D6"/>
    <w:rsid w:val="000D4CCF"/>
    <w:rsid w:val="000E385A"/>
    <w:rsid w:val="000E55C0"/>
    <w:rsid w:val="000F03E5"/>
    <w:rsid w:val="000F2457"/>
    <w:rsid w:val="000F4857"/>
    <w:rsid w:val="000F54E6"/>
    <w:rsid w:val="00106830"/>
    <w:rsid w:val="00106DB2"/>
    <w:rsid w:val="00107F60"/>
    <w:rsid w:val="00112288"/>
    <w:rsid w:val="0011447A"/>
    <w:rsid w:val="00114B81"/>
    <w:rsid w:val="00116751"/>
    <w:rsid w:val="00116A6E"/>
    <w:rsid w:val="00117151"/>
    <w:rsid w:val="0012022A"/>
    <w:rsid w:val="00121324"/>
    <w:rsid w:val="00121709"/>
    <w:rsid w:val="001233DF"/>
    <w:rsid w:val="001256B6"/>
    <w:rsid w:val="00132EAE"/>
    <w:rsid w:val="001333CC"/>
    <w:rsid w:val="00136338"/>
    <w:rsid w:val="00136704"/>
    <w:rsid w:val="0014143E"/>
    <w:rsid w:val="0014163D"/>
    <w:rsid w:val="00142296"/>
    <w:rsid w:val="001425E4"/>
    <w:rsid w:val="00142681"/>
    <w:rsid w:val="00142DD7"/>
    <w:rsid w:val="00143411"/>
    <w:rsid w:val="00145982"/>
    <w:rsid w:val="00147A1D"/>
    <w:rsid w:val="00151BC9"/>
    <w:rsid w:val="00151C79"/>
    <w:rsid w:val="001521EB"/>
    <w:rsid w:val="0015257F"/>
    <w:rsid w:val="001549B7"/>
    <w:rsid w:val="0016027B"/>
    <w:rsid w:val="00160B62"/>
    <w:rsid w:val="00161602"/>
    <w:rsid w:val="00166200"/>
    <w:rsid w:val="00166DF9"/>
    <w:rsid w:val="0016702F"/>
    <w:rsid w:val="001703E8"/>
    <w:rsid w:val="00170E71"/>
    <w:rsid w:val="001731FA"/>
    <w:rsid w:val="00174C46"/>
    <w:rsid w:val="00174D93"/>
    <w:rsid w:val="00175526"/>
    <w:rsid w:val="0017591B"/>
    <w:rsid w:val="00176E1C"/>
    <w:rsid w:val="00177584"/>
    <w:rsid w:val="00177A3F"/>
    <w:rsid w:val="001806CC"/>
    <w:rsid w:val="001807FC"/>
    <w:rsid w:val="00180AAB"/>
    <w:rsid w:val="00182C92"/>
    <w:rsid w:val="00183DA1"/>
    <w:rsid w:val="00185512"/>
    <w:rsid w:val="00185FDB"/>
    <w:rsid w:val="00191446"/>
    <w:rsid w:val="00193965"/>
    <w:rsid w:val="00195A0E"/>
    <w:rsid w:val="001A1009"/>
    <w:rsid w:val="001A4EB4"/>
    <w:rsid w:val="001B1076"/>
    <w:rsid w:val="001B1E02"/>
    <w:rsid w:val="001B2E7D"/>
    <w:rsid w:val="001B36C3"/>
    <w:rsid w:val="001B47BB"/>
    <w:rsid w:val="001B480B"/>
    <w:rsid w:val="001B5088"/>
    <w:rsid w:val="001B5171"/>
    <w:rsid w:val="001B6CA0"/>
    <w:rsid w:val="001B7BFD"/>
    <w:rsid w:val="001C17D9"/>
    <w:rsid w:val="001C1BF4"/>
    <w:rsid w:val="001C23E8"/>
    <w:rsid w:val="001C2A0A"/>
    <w:rsid w:val="001C5307"/>
    <w:rsid w:val="001C590E"/>
    <w:rsid w:val="001C60BF"/>
    <w:rsid w:val="001C6720"/>
    <w:rsid w:val="001C74FA"/>
    <w:rsid w:val="001C78EA"/>
    <w:rsid w:val="001D05BA"/>
    <w:rsid w:val="001D0831"/>
    <w:rsid w:val="001D2F5F"/>
    <w:rsid w:val="001D340E"/>
    <w:rsid w:val="001D42F8"/>
    <w:rsid w:val="001D4D62"/>
    <w:rsid w:val="001D4FB4"/>
    <w:rsid w:val="001D57FF"/>
    <w:rsid w:val="001D72E7"/>
    <w:rsid w:val="001E04E9"/>
    <w:rsid w:val="001E13D9"/>
    <w:rsid w:val="001E346A"/>
    <w:rsid w:val="001E44F3"/>
    <w:rsid w:val="001E4F0D"/>
    <w:rsid w:val="001E5E0D"/>
    <w:rsid w:val="001E5EB6"/>
    <w:rsid w:val="001F09D8"/>
    <w:rsid w:val="001F1F39"/>
    <w:rsid w:val="001F2A8C"/>
    <w:rsid w:val="0020101F"/>
    <w:rsid w:val="00202966"/>
    <w:rsid w:val="00204C82"/>
    <w:rsid w:val="0020757E"/>
    <w:rsid w:val="0020761A"/>
    <w:rsid w:val="0021127D"/>
    <w:rsid w:val="002155FA"/>
    <w:rsid w:val="00215C9D"/>
    <w:rsid w:val="00217FAE"/>
    <w:rsid w:val="00220B5B"/>
    <w:rsid w:val="00220E33"/>
    <w:rsid w:val="00222EEB"/>
    <w:rsid w:val="0022394C"/>
    <w:rsid w:val="002243C0"/>
    <w:rsid w:val="0022459A"/>
    <w:rsid w:val="00224D33"/>
    <w:rsid w:val="0022626E"/>
    <w:rsid w:val="002314CD"/>
    <w:rsid w:val="002320B5"/>
    <w:rsid w:val="00233893"/>
    <w:rsid w:val="00233E57"/>
    <w:rsid w:val="0023501E"/>
    <w:rsid w:val="0023521B"/>
    <w:rsid w:val="00236C0A"/>
    <w:rsid w:val="00240D4D"/>
    <w:rsid w:val="00241220"/>
    <w:rsid w:val="00241718"/>
    <w:rsid w:val="00242E9C"/>
    <w:rsid w:val="00247DEC"/>
    <w:rsid w:val="002504CF"/>
    <w:rsid w:val="00251BCD"/>
    <w:rsid w:val="00252976"/>
    <w:rsid w:val="00253C2F"/>
    <w:rsid w:val="00254A6F"/>
    <w:rsid w:val="00261428"/>
    <w:rsid w:val="0026161B"/>
    <w:rsid w:val="00261887"/>
    <w:rsid w:val="00261A55"/>
    <w:rsid w:val="0026288D"/>
    <w:rsid w:val="00262A0B"/>
    <w:rsid w:val="00262BCC"/>
    <w:rsid w:val="0026336B"/>
    <w:rsid w:val="0026355A"/>
    <w:rsid w:val="00263A87"/>
    <w:rsid w:val="00271F94"/>
    <w:rsid w:val="00272AE0"/>
    <w:rsid w:val="00276E95"/>
    <w:rsid w:val="002779B1"/>
    <w:rsid w:val="00277CF2"/>
    <w:rsid w:val="00280156"/>
    <w:rsid w:val="0028099C"/>
    <w:rsid w:val="0029447F"/>
    <w:rsid w:val="00295709"/>
    <w:rsid w:val="00295A13"/>
    <w:rsid w:val="00296802"/>
    <w:rsid w:val="00296AAF"/>
    <w:rsid w:val="002A1DCC"/>
    <w:rsid w:val="002A2873"/>
    <w:rsid w:val="002A4C1B"/>
    <w:rsid w:val="002A561D"/>
    <w:rsid w:val="002A5EF3"/>
    <w:rsid w:val="002B0618"/>
    <w:rsid w:val="002B1316"/>
    <w:rsid w:val="002B23F1"/>
    <w:rsid w:val="002B24DC"/>
    <w:rsid w:val="002B2528"/>
    <w:rsid w:val="002B31CC"/>
    <w:rsid w:val="002B3AE1"/>
    <w:rsid w:val="002B482A"/>
    <w:rsid w:val="002B4F79"/>
    <w:rsid w:val="002B7127"/>
    <w:rsid w:val="002C07DA"/>
    <w:rsid w:val="002C27C3"/>
    <w:rsid w:val="002C2FBE"/>
    <w:rsid w:val="002C410F"/>
    <w:rsid w:val="002C4E21"/>
    <w:rsid w:val="002C6C61"/>
    <w:rsid w:val="002D0191"/>
    <w:rsid w:val="002D0D0C"/>
    <w:rsid w:val="002D1CC1"/>
    <w:rsid w:val="002D4BF2"/>
    <w:rsid w:val="002D5133"/>
    <w:rsid w:val="002D60E6"/>
    <w:rsid w:val="002D714E"/>
    <w:rsid w:val="002D7708"/>
    <w:rsid w:val="002D7D41"/>
    <w:rsid w:val="002E3DAF"/>
    <w:rsid w:val="002E4229"/>
    <w:rsid w:val="002E4BD0"/>
    <w:rsid w:val="002E5F91"/>
    <w:rsid w:val="002E6103"/>
    <w:rsid w:val="002E6A31"/>
    <w:rsid w:val="002E751C"/>
    <w:rsid w:val="002E7C6C"/>
    <w:rsid w:val="002F0029"/>
    <w:rsid w:val="002F3ED4"/>
    <w:rsid w:val="002F4684"/>
    <w:rsid w:val="00301183"/>
    <w:rsid w:val="00301FD6"/>
    <w:rsid w:val="003027B8"/>
    <w:rsid w:val="00304FB7"/>
    <w:rsid w:val="0030675C"/>
    <w:rsid w:val="00306DAA"/>
    <w:rsid w:val="00307BBA"/>
    <w:rsid w:val="00314A4A"/>
    <w:rsid w:val="00317B5A"/>
    <w:rsid w:val="0032018C"/>
    <w:rsid w:val="00320B89"/>
    <w:rsid w:val="003214F8"/>
    <w:rsid w:val="00322A8F"/>
    <w:rsid w:val="00323483"/>
    <w:rsid w:val="003238A7"/>
    <w:rsid w:val="0032580A"/>
    <w:rsid w:val="00327106"/>
    <w:rsid w:val="00330D3F"/>
    <w:rsid w:val="003322FC"/>
    <w:rsid w:val="00332ACF"/>
    <w:rsid w:val="00333695"/>
    <w:rsid w:val="00333C1B"/>
    <w:rsid w:val="003400EB"/>
    <w:rsid w:val="003424D9"/>
    <w:rsid w:val="003428B1"/>
    <w:rsid w:val="00342ABC"/>
    <w:rsid w:val="00345F81"/>
    <w:rsid w:val="003523BF"/>
    <w:rsid w:val="003540B7"/>
    <w:rsid w:val="00354210"/>
    <w:rsid w:val="003552EF"/>
    <w:rsid w:val="00355BEF"/>
    <w:rsid w:val="0035681D"/>
    <w:rsid w:val="003579EB"/>
    <w:rsid w:val="00361159"/>
    <w:rsid w:val="003632A8"/>
    <w:rsid w:val="00363B36"/>
    <w:rsid w:val="00364B17"/>
    <w:rsid w:val="00372CE1"/>
    <w:rsid w:val="00373807"/>
    <w:rsid w:val="00374A19"/>
    <w:rsid w:val="00374B69"/>
    <w:rsid w:val="00377660"/>
    <w:rsid w:val="003809D1"/>
    <w:rsid w:val="003827C5"/>
    <w:rsid w:val="00383555"/>
    <w:rsid w:val="00383E3C"/>
    <w:rsid w:val="00384695"/>
    <w:rsid w:val="0038474C"/>
    <w:rsid w:val="00384AFC"/>
    <w:rsid w:val="003851B6"/>
    <w:rsid w:val="00386E6B"/>
    <w:rsid w:val="00392C4E"/>
    <w:rsid w:val="00392D89"/>
    <w:rsid w:val="00394337"/>
    <w:rsid w:val="00394348"/>
    <w:rsid w:val="0039469E"/>
    <w:rsid w:val="003A0E6F"/>
    <w:rsid w:val="003A19F0"/>
    <w:rsid w:val="003A20AC"/>
    <w:rsid w:val="003A6A35"/>
    <w:rsid w:val="003B506B"/>
    <w:rsid w:val="003B50A3"/>
    <w:rsid w:val="003B50FA"/>
    <w:rsid w:val="003B52F2"/>
    <w:rsid w:val="003B53FA"/>
    <w:rsid w:val="003C1606"/>
    <w:rsid w:val="003C2F8C"/>
    <w:rsid w:val="003C4C59"/>
    <w:rsid w:val="003C5255"/>
    <w:rsid w:val="003C53C2"/>
    <w:rsid w:val="003C6EBB"/>
    <w:rsid w:val="003C7259"/>
    <w:rsid w:val="003C747F"/>
    <w:rsid w:val="003D0A81"/>
    <w:rsid w:val="003D1F1D"/>
    <w:rsid w:val="003D388A"/>
    <w:rsid w:val="003D4C89"/>
    <w:rsid w:val="003D4FBB"/>
    <w:rsid w:val="003D68B6"/>
    <w:rsid w:val="003D698A"/>
    <w:rsid w:val="003D7130"/>
    <w:rsid w:val="003E1211"/>
    <w:rsid w:val="003E1F6F"/>
    <w:rsid w:val="003E321B"/>
    <w:rsid w:val="003E405B"/>
    <w:rsid w:val="003E6710"/>
    <w:rsid w:val="003E72D6"/>
    <w:rsid w:val="003F0809"/>
    <w:rsid w:val="003F0C7A"/>
    <w:rsid w:val="003F1088"/>
    <w:rsid w:val="003F1525"/>
    <w:rsid w:val="003F6657"/>
    <w:rsid w:val="0040022B"/>
    <w:rsid w:val="00400DEA"/>
    <w:rsid w:val="00403DFF"/>
    <w:rsid w:val="00405994"/>
    <w:rsid w:val="004059FF"/>
    <w:rsid w:val="00411D05"/>
    <w:rsid w:val="00412949"/>
    <w:rsid w:val="00412BDF"/>
    <w:rsid w:val="00413084"/>
    <w:rsid w:val="00413A31"/>
    <w:rsid w:val="004152FC"/>
    <w:rsid w:val="00417188"/>
    <w:rsid w:val="0041772B"/>
    <w:rsid w:val="0042172F"/>
    <w:rsid w:val="00425DDA"/>
    <w:rsid w:val="004320C0"/>
    <w:rsid w:val="0043312C"/>
    <w:rsid w:val="00434E15"/>
    <w:rsid w:val="00435005"/>
    <w:rsid w:val="004353B8"/>
    <w:rsid w:val="00437DBA"/>
    <w:rsid w:val="00440157"/>
    <w:rsid w:val="00441125"/>
    <w:rsid w:val="00441369"/>
    <w:rsid w:val="00441809"/>
    <w:rsid w:val="004420A1"/>
    <w:rsid w:val="00444A6E"/>
    <w:rsid w:val="00446263"/>
    <w:rsid w:val="00446565"/>
    <w:rsid w:val="00447A7F"/>
    <w:rsid w:val="00452402"/>
    <w:rsid w:val="004548C1"/>
    <w:rsid w:val="004551E2"/>
    <w:rsid w:val="0045562C"/>
    <w:rsid w:val="0045671B"/>
    <w:rsid w:val="00456931"/>
    <w:rsid w:val="00457B24"/>
    <w:rsid w:val="00457B2B"/>
    <w:rsid w:val="00460BF8"/>
    <w:rsid w:val="004619E6"/>
    <w:rsid w:val="00461C74"/>
    <w:rsid w:val="00461D1A"/>
    <w:rsid w:val="0046289C"/>
    <w:rsid w:val="00463B18"/>
    <w:rsid w:val="00463B35"/>
    <w:rsid w:val="00466C5D"/>
    <w:rsid w:val="00466D29"/>
    <w:rsid w:val="00470858"/>
    <w:rsid w:val="00471373"/>
    <w:rsid w:val="004726D2"/>
    <w:rsid w:val="00477D46"/>
    <w:rsid w:val="00480C69"/>
    <w:rsid w:val="00491B87"/>
    <w:rsid w:val="00491E25"/>
    <w:rsid w:val="0049237C"/>
    <w:rsid w:val="00493C3D"/>
    <w:rsid w:val="0049498D"/>
    <w:rsid w:val="004951E2"/>
    <w:rsid w:val="00495296"/>
    <w:rsid w:val="00495590"/>
    <w:rsid w:val="004963F5"/>
    <w:rsid w:val="004A1289"/>
    <w:rsid w:val="004A2B64"/>
    <w:rsid w:val="004A3B52"/>
    <w:rsid w:val="004A3D0B"/>
    <w:rsid w:val="004A6A46"/>
    <w:rsid w:val="004B2814"/>
    <w:rsid w:val="004B3ED1"/>
    <w:rsid w:val="004B5A03"/>
    <w:rsid w:val="004C0A9B"/>
    <w:rsid w:val="004C1252"/>
    <w:rsid w:val="004C12D3"/>
    <w:rsid w:val="004C24C6"/>
    <w:rsid w:val="004C50D2"/>
    <w:rsid w:val="004C6B88"/>
    <w:rsid w:val="004C7292"/>
    <w:rsid w:val="004D0104"/>
    <w:rsid w:val="004D1946"/>
    <w:rsid w:val="004D1F4A"/>
    <w:rsid w:val="004D3C01"/>
    <w:rsid w:val="004D4B41"/>
    <w:rsid w:val="004E14D9"/>
    <w:rsid w:val="004E1662"/>
    <w:rsid w:val="004E3920"/>
    <w:rsid w:val="004F0AB3"/>
    <w:rsid w:val="004F1272"/>
    <w:rsid w:val="004F1E2B"/>
    <w:rsid w:val="004F2955"/>
    <w:rsid w:val="004F2F34"/>
    <w:rsid w:val="004F397E"/>
    <w:rsid w:val="004F4E23"/>
    <w:rsid w:val="004F7347"/>
    <w:rsid w:val="004F7B77"/>
    <w:rsid w:val="00501BEB"/>
    <w:rsid w:val="00501DFD"/>
    <w:rsid w:val="0050334A"/>
    <w:rsid w:val="00504280"/>
    <w:rsid w:val="005045B2"/>
    <w:rsid w:val="00505665"/>
    <w:rsid w:val="005058E7"/>
    <w:rsid w:val="00506604"/>
    <w:rsid w:val="00511CBB"/>
    <w:rsid w:val="0051473C"/>
    <w:rsid w:val="005155F2"/>
    <w:rsid w:val="00515935"/>
    <w:rsid w:val="005204E2"/>
    <w:rsid w:val="005205AC"/>
    <w:rsid w:val="005219D7"/>
    <w:rsid w:val="0052222A"/>
    <w:rsid w:val="005223DF"/>
    <w:rsid w:val="0052311D"/>
    <w:rsid w:val="00524F8A"/>
    <w:rsid w:val="005255C6"/>
    <w:rsid w:val="0052573A"/>
    <w:rsid w:val="005278F2"/>
    <w:rsid w:val="0053149A"/>
    <w:rsid w:val="00532A7E"/>
    <w:rsid w:val="0053397B"/>
    <w:rsid w:val="00534F6D"/>
    <w:rsid w:val="005356B1"/>
    <w:rsid w:val="0054063F"/>
    <w:rsid w:val="00541806"/>
    <w:rsid w:val="00542B0A"/>
    <w:rsid w:val="00544FC3"/>
    <w:rsid w:val="00545EE8"/>
    <w:rsid w:val="005470F1"/>
    <w:rsid w:val="00550435"/>
    <w:rsid w:val="00551A10"/>
    <w:rsid w:val="00551A4A"/>
    <w:rsid w:val="00551F7B"/>
    <w:rsid w:val="00553957"/>
    <w:rsid w:val="00553B42"/>
    <w:rsid w:val="00554068"/>
    <w:rsid w:val="005566D5"/>
    <w:rsid w:val="00560550"/>
    <w:rsid w:val="0056227B"/>
    <w:rsid w:val="00562711"/>
    <w:rsid w:val="00564513"/>
    <w:rsid w:val="00571F30"/>
    <w:rsid w:val="00573E56"/>
    <w:rsid w:val="00575786"/>
    <w:rsid w:val="00576225"/>
    <w:rsid w:val="0058233D"/>
    <w:rsid w:val="0058473C"/>
    <w:rsid w:val="005852CF"/>
    <w:rsid w:val="0058635B"/>
    <w:rsid w:val="00587474"/>
    <w:rsid w:val="00587C85"/>
    <w:rsid w:val="00587CBF"/>
    <w:rsid w:val="00587D41"/>
    <w:rsid w:val="005902B5"/>
    <w:rsid w:val="00590852"/>
    <w:rsid w:val="00590B75"/>
    <w:rsid w:val="005920A3"/>
    <w:rsid w:val="0059218C"/>
    <w:rsid w:val="00592230"/>
    <w:rsid w:val="005934E9"/>
    <w:rsid w:val="00594163"/>
    <w:rsid w:val="005942F8"/>
    <w:rsid w:val="005964BC"/>
    <w:rsid w:val="005A1CE7"/>
    <w:rsid w:val="005A2189"/>
    <w:rsid w:val="005A25C0"/>
    <w:rsid w:val="005A59BC"/>
    <w:rsid w:val="005A5CFA"/>
    <w:rsid w:val="005A74F1"/>
    <w:rsid w:val="005A7D90"/>
    <w:rsid w:val="005B0211"/>
    <w:rsid w:val="005B1B32"/>
    <w:rsid w:val="005B2FF3"/>
    <w:rsid w:val="005B70D0"/>
    <w:rsid w:val="005C05FD"/>
    <w:rsid w:val="005C30EF"/>
    <w:rsid w:val="005C3384"/>
    <w:rsid w:val="005D189D"/>
    <w:rsid w:val="005D1D3F"/>
    <w:rsid w:val="005D2BE3"/>
    <w:rsid w:val="005D33C6"/>
    <w:rsid w:val="005D3C1E"/>
    <w:rsid w:val="005D5E80"/>
    <w:rsid w:val="005D6153"/>
    <w:rsid w:val="005D6EB9"/>
    <w:rsid w:val="005E1EEE"/>
    <w:rsid w:val="005E2087"/>
    <w:rsid w:val="005E371B"/>
    <w:rsid w:val="005E5E6B"/>
    <w:rsid w:val="005E5ED0"/>
    <w:rsid w:val="005E73F6"/>
    <w:rsid w:val="005F1442"/>
    <w:rsid w:val="005F36FD"/>
    <w:rsid w:val="005F6DC7"/>
    <w:rsid w:val="005F748D"/>
    <w:rsid w:val="00601E03"/>
    <w:rsid w:val="00602A54"/>
    <w:rsid w:val="0060477A"/>
    <w:rsid w:val="006053AD"/>
    <w:rsid w:val="00605897"/>
    <w:rsid w:val="006076D7"/>
    <w:rsid w:val="00607980"/>
    <w:rsid w:val="00610234"/>
    <w:rsid w:val="006134BF"/>
    <w:rsid w:val="00615E98"/>
    <w:rsid w:val="006161EE"/>
    <w:rsid w:val="00616665"/>
    <w:rsid w:val="00617E91"/>
    <w:rsid w:val="00617F38"/>
    <w:rsid w:val="00620150"/>
    <w:rsid w:val="00620C02"/>
    <w:rsid w:val="00621536"/>
    <w:rsid w:val="00624613"/>
    <w:rsid w:val="00626CCA"/>
    <w:rsid w:val="0062795C"/>
    <w:rsid w:val="00630D6E"/>
    <w:rsid w:val="006313AF"/>
    <w:rsid w:val="00631BC6"/>
    <w:rsid w:val="00631EE7"/>
    <w:rsid w:val="00632FE4"/>
    <w:rsid w:val="00633367"/>
    <w:rsid w:val="00637D04"/>
    <w:rsid w:val="0064033D"/>
    <w:rsid w:val="00641CCD"/>
    <w:rsid w:val="00643184"/>
    <w:rsid w:val="00643FAD"/>
    <w:rsid w:val="00645CF2"/>
    <w:rsid w:val="00650496"/>
    <w:rsid w:val="00651BC8"/>
    <w:rsid w:val="006534CB"/>
    <w:rsid w:val="006545D5"/>
    <w:rsid w:val="00655534"/>
    <w:rsid w:val="00655FD8"/>
    <w:rsid w:val="0065634D"/>
    <w:rsid w:val="00666134"/>
    <w:rsid w:val="006723A5"/>
    <w:rsid w:val="006736D8"/>
    <w:rsid w:val="00674E8F"/>
    <w:rsid w:val="00675390"/>
    <w:rsid w:val="00675515"/>
    <w:rsid w:val="0067649F"/>
    <w:rsid w:val="0068016D"/>
    <w:rsid w:val="00680F7E"/>
    <w:rsid w:val="0068123A"/>
    <w:rsid w:val="00681330"/>
    <w:rsid w:val="006830A8"/>
    <w:rsid w:val="00686CA3"/>
    <w:rsid w:val="00687B1D"/>
    <w:rsid w:val="00687ECE"/>
    <w:rsid w:val="006906B5"/>
    <w:rsid w:val="0069401B"/>
    <w:rsid w:val="00694376"/>
    <w:rsid w:val="0069555A"/>
    <w:rsid w:val="00697D4A"/>
    <w:rsid w:val="006A169E"/>
    <w:rsid w:val="006A24E2"/>
    <w:rsid w:val="006A2C30"/>
    <w:rsid w:val="006A37CB"/>
    <w:rsid w:val="006A4129"/>
    <w:rsid w:val="006A4460"/>
    <w:rsid w:val="006A4953"/>
    <w:rsid w:val="006B2BCF"/>
    <w:rsid w:val="006B3B5F"/>
    <w:rsid w:val="006B55CA"/>
    <w:rsid w:val="006B59AB"/>
    <w:rsid w:val="006B624E"/>
    <w:rsid w:val="006B7B25"/>
    <w:rsid w:val="006C0F11"/>
    <w:rsid w:val="006C3477"/>
    <w:rsid w:val="006D0D8E"/>
    <w:rsid w:val="006D19B0"/>
    <w:rsid w:val="006D238C"/>
    <w:rsid w:val="006D44A4"/>
    <w:rsid w:val="006D782D"/>
    <w:rsid w:val="006E08F2"/>
    <w:rsid w:val="006E210D"/>
    <w:rsid w:val="006E3843"/>
    <w:rsid w:val="006F102B"/>
    <w:rsid w:val="006F25AC"/>
    <w:rsid w:val="006F2DF0"/>
    <w:rsid w:val="006F4465"/>
    <w:rsid w:val="006F7168"/>
    <w:rsid w:val="007030BC"/>
    <w:rsid w:val="00703397"/>
    <w:rsid w:val="00705203"/>
    <w:rsid w:val="00710765"/>
    <w:rsid w:val="00710DF8"/>
    <w:rsid w:val="00711CC8"/>
    <w:rsid w:val="00712457"/>
    <w:rsid w:val="007127D7"/>
    <w:rsid w:val="0071283B"/>
    <w:rsid w:val="0071311F"/>
    <w:rsid w:val="0071647E"/>
    <w:rsid w:val="00717FE7"/>
    <w:rsid w:val="00720A45"/>
    <w:rsid w:val="00722B7A"/>
    <w:rsid w:val="0072388B"/>
    <w:rsid w:val="00725A34"/>
    <w:rsid w:val="0073236D"/>
    <w:rsid w:val="0073711E"/>
    <w:rsid w:val="007407E5"/>
    <w:rsid w:val="00744AFB"/>
    <w:rsid w:val="00747BCD"/>
    <w:rsid w:val="00747F76"/>
    <w:rsid w:val="007515A7"/>
    <w:rsid w:val="00752BA0"/>
    <w:rsid w:val="00761B21"/>
    <w:rsid w:val="00761FD5"/>
    <w:rsid w:val="007649D3"/>
    <w:rsid w:val="00765F7C"/>
    <w:rsid w:val="0076715B"/>
    <w:rsid w:val="007671D4"/>
    <w:rsid w:val="00773E70"/>
    <w:rsid w:val="007770E8"/>
    <w:rsid w:val="00777973"/>
    <w:rsid w:val="007830D4"/>
    <w:rsid w:val="0078368A"/>
    <w:rsid w:val="00783733"/>
    <w:rsid w:val="00783A56"/>
    <w:rsid w:val="0078478E"/>
    <w:rsid w:val="00785230"/>
    <w:rsid w:val="00787486"/>
    <w:rsid w:val="00787FBE"/>
    <w:rsid w:val="00792C84"/>
    <w:rsid w:val="007932DC"/>
    <w:rsid w:val="00793737"/>
    <w:rsid w:val="00793ADC"/>
    <w:rsid w:val="00794F5C"/>
    <w:rsid w:val="00797363"/>
    <w:rsid w:val="007A2260"/>
    <w:rsid w:val="007A6086"/>
    <w:rsid w:val="007B2F40"/>
    <w:rsid w:val="007B3739"/>
    <w:rsid w:val="007B39C0"/>
    <w:rsid w:val="007B4813"/>
    <w:rsid w:val="007B4F31"/>
    <w:rsid w:val="007B5731"/>
    <w:rsid w:val="007B6816"/>
    <w:rsid w:val="007B6AF3"/>
    <w:rsid w:val="007B6B3C"/>
    <w:rsid w:val="007C303C"/>
    <w:rsid w:val="007C3759"/>
    <w:rsid w:val="007C3901"/>
    <w:rsid w:val="007C3BA9"/>
    <w:rsid w:val="007C650A"/>
    <w:rsid w:val="007D096D"/>
    <w:rsid w:val="007D1166"/>
    <w:rsid w:val="007D306D"/>
    <w:rsid w:val="007D3985"/>
    <w:rsid w:val="007D464B"/>
    <w:rsid w:val="007D486E"/>
    <w:rsid w:val="007D5201"/>
    <w:rsid w:val="007D6D55"/>
    <w:rsid w:val="007E21BC"/>
    <w:rsid w:val="007E55D4"/>
    <w:rsid w:val="007E6607"/>
    <w:rsid w:val="007E6A30"/>
    <w:rsid w:val="007E6F8B"/>
    <w:rsid w:val="007E7EE6"/>
    <w:rsid w:val="007F0130"/>
    <w:rsid w:val="007F19F4"/>
    <w:rsid w:val="007F1A01"/>
    <w:rsid w:val="007F1E27"/>
    <w:rsid w:val="007F1FD4"/>
    <w:rsid w:val="007F3FFE"/>
    <w:rsid w:val="007F6143"/>
    <w:rsid w:val="007F6812"/>
    <w:rsid w:val="007F6E17"/>
    <w:rsid w:val="0080340F"/>
    <w:rsid w:val="00804005"/>
    <w:rsid w:val="00805A25"/>
    <w:rsid w:val="00805DE2"/>
    <w:rsid w:val="00806178"/>
    <w:rsid w:val="0080685C"/>
    <w:rsid w:val="00807782"/>
    <w:rsid w:val="0081189A"/>
    <w:rsid w:val="008149EC"/>
    <w:rsid w:val="00823CC4"/>
    <w:rsid w:val="00827D77"/>
    <w:rsid w:val="008309CE"/>
    <w:rsid w:val="00831E48"/>
    <w:rsid w:val="00832525"/>
    <w:rsid w:val="00833918"/>
    <w:rsid w:val="00834271"/>
    <w:rsid w:val="00834FAA"/>
    <w:rsid w:val="00836598"/>
    <w:rsid w:val="00841072"/>
    <w:rsid w:val="00841E2D"/>
    <w:rsid w:val="008422A1"/>
    <w:rsid w:val="00845846"/>
    <w:rsid w:val="008514E8"/>
    <w:rsid w:val="008521D9"/>
    <w:rsid w:val="00853080"/>
    <w:rsid w:val="008537CD"/>
    <w:rsid w:val="00853C69"/>
    <w:rsid w:val="00854080"/>
    <w:rsid w:val="00855549"/>
    <w:rsid w:val="008555A6"/>
    <w:rsid w:val="00861BC9"/>
    <w:rsid w:val="008635C1"/>
    <w:rsid w:val="00863D0D"/>
    <w:rsid w:val="008654E9"/>
    <w:rsid w:val="008712C4"/>
    <w:rsid w:val="00872787"/>
    <w:rsid w:val="00874596"/>
    <w:rsid w:val="0087590C"/>
    <w:rsid w:val="00875BE7"/>
    <w:rsid w:val="00876656"/>
    <w:rsid w:val="008773EE"/>
    <w:rsid w:val="008804E7"/>
    <w:rsid w:val="00883F7F"/>
    <w:rsid w:val="00884DD8"/>
    <w:rsid w:val="00884F77"/>
    <w:rsid w:val="00885650"/>
    <w:rsid w:val="008901C6"/>
    <w:rsid w:val="008938E0"/>
    <w:rsid w:val="00894977"/>
    <w:rsid w:val="00894FC2"/>
    <w:rsid w:val="0089593D"/>
    <w:rsid w:val="0089677E"/>
    <w:rsid w:val="008969A7"/>
    <w:rsid w:val="00897EA6"/>
    <w:rsid w:val="008A0E4C"/>
    <w:rsid w:val="008A31A5"/>
    <w:rsid w:val="008A457D"/>
    <w:rsid w:val="008A4812"/>
    <w:rsid w:val="008A50AD"/>
    <w:rsid w:val="008A5BFE"/>
    <w:rsid w:val="008A7CA7"/>
    <w:rsid w:val="008B1711"/>
    <w:rsid w:val="008B1DA4"/>
    <w:rsid w:val="008B29D7"/>
    <w:rsid w:val="008B69ED"/>
    <w:rsid w:val="008B6F8A"/>
    <w:rsid w:val="008B76EC"/>
    <w:rsid w:val="008B76F4"/>
    <w:rsid w:val="008C0D49"/>
    <w:rsid w:val="008C221E"/>
    <w:rsid w:val="008C4749"/>
    <w:rsid w:val="008C49BD"/>
    <w:rsid w:val="008C4FE2"/>
    <w:rsid w:val="008C50E5"/>
    <w:rsid w:val="008C5EC8"/>
    <w:rsid w:val="008D17A6"/>
    <w:rsid w:val="008D4D02"/>
    <w:rsid w:val="008D64F8"/>
    <w:rsid w:val="008D68B8"/>
    <w:rsid w:val="008D6AD8"/>
    <w:rsid w:val="008D7533"/>
    <w:rsid w:val="008D78BE"/>
    <w:rsid w:val="008E0B48"/>
    <w:rsid w:val="008E378D"/>
    <w:rsid w:val="008E3BA9"/>
    <w:rsid w:val="008E55D7"/>
    <w:rsid w:val="008F061D"/>
    <w:rsid w:val="008F1554"/>
    <w:rsid w:val="008F1665"/>
    <w:rsid w:val="008F3AFB"/>
    <w:rsid w:val="008F4493"/>
    <w:rsid w:val="008F5AE4"/>
    <w:rsid w:val="008F61AF"/>
    <w:rsid w:val="00902053"/>
    <w:rsid w:val="009021D2"/>
    <w:rsid w:val="00902663"/>
    <w:rsid w:val="00902774"/>
    <w:rsid w:val="009047E9"/>
    <w:rsid w:val="00906980"/>
    <w:rsid w:val="00907066"/>
    <w:rsid w:val="0090727F"/>
    <w:rsid w:val="009115C7"/>
    <w:rsid w:val="00913A3C"/>
    <w:rsid w:val="00913C3A"/>
    <w:rsid w:val="00917322"/>
    <w:rsid w:val="009204CF"/>
    <w:rsid w:val="0092164A"/>
    <w:rsid w:val="009237FE"/>
    <w:rsid w:val="00926E42"/>
    <w:rsid w:val="00927F25"/>
    <w:rsid w:val="00931A23"/>
    <w:rsid w:val="00932F7D"/>
    <w:rsid w:val="009340D0"/>
    <w:rsid w:val="00935B88"/>
    <w:rsid w:val="00935CF4"/>
    <w:rsid w:val="00935D90"/>
    <w:rsid w:val="00936268"/>
    <w:rsid w:val="00936486"/>
    <w:rsid w:val="00937968"/>
    <w:rsid w:val="00940228"/>
    <w:rsid w:val="009402BA"/>
    <w:rsid w:val="00941C88"/>
    <w:rsid w:val="00943D48"/>
    <w:rsid w:val="00944A68"/>
    <w:rsid w:val="0094646E"/>
    <w:rsid w:val="00950337"/>
    <w:rsid w:val="00952A86"/>
    <w:rsid w:val="00952E31"/>
    <w:rsid w:val="00954E43"/>
    <w:rsid w:val="00956EB9"/>
    <w:rsid w:val="00957F0A"/>
    <w:rsid w:val="00960BB5"/>
    <w:rsid w:val="00962E3E"/>
    <w:rsid w:val="00963991"/>
    <w:rsid w:val="00967953"/>
    <w:rsid w:val="0096797A"/>
    <w:rsid w:val="00971BBA"/>
    <w:rsid w:val="00972489"/>
    <w:rsid w:val="00972685"/>
    <w:rsid w:val="00973BC2"/>
    <w:rsid w:val="00974288"/>
    <w:rsid w:val="00974C32"/>
    <w:rsid w:val="009759E5"/>
    <w:rsid w:val="0097735A"/>
    <w:rsid w:val="00977E9C"/>
    <w:rsid w:val="00980A6F"/>
    <w:rsid w:val="00982378"/>
    <w:rsid w:val="00982E43"/>
    <w:rsid w:val="0098423C"/>
    <w:rsid w:val="00984AEF"/>
    <w:rsid w:val="009857B5"/>
    <w:rsid w:val="00985E05"/>
    <w:rsid w:val="009869F3"/>
    <w:rsid w:val="00986FDB"/>
    <w:rsid w:val="009871F0"/>
    <w:rsid w:val="009903B5"/>
    <w:rsid w:val="009934D8"/>
    <w:rsid w:val="009943C0"/>
    <w:rsid w:val="00995935"/>
    <w:rsid w:val="00995AB6"/>
    <w:rsid w:val="00996D97"/>
    <w:rsid w:val="009A3772"/>
    <w:rsid w:val="009A3CB8"/>
    <w:rsid w:val="009A657A"/>
    <w:rsid w:val="009A7A71"/>
    <w:rsid w:val="009A7BB8"/>
    <w:rsid w:val="009A7DF5"/>
    <w:rsid w:val="009B2EFA"/>
    <w:rsid w:val="009B45C7"/>
    <w:rsid w:val="009B46CC"/>
    <w:rsid w:val="009B4D5A"/>
    <w:rsid w:val="009B543F"/>
    <w:rsid w:val="009B5696"/>
    <w:rsid w:val="009B57CD"/>
    <w:rsid w:val="009B5992"/>
    <w:rsid w:val="009B6706"/>
    <w:rsid w:val="009B6E34"/>
    <w:rsid w:val="009B709C"/>
    <w:rsid w:val="009C3308"/>
    <w:rsid w:val="009C4208"/>
    <w:rsid w:val="009D5DA9"/>
    <w:rsid w:val="009D7F8A"/>
    <w:rsid w:val="009D7FE4"/>
    <w:rsid w:val="009E09E9"/>
    <w:rsid w:val="009E27E5"/>
    <w:rsid w:val="009E4DBA"/>
    <w:rsid w:val="009E6190"/>
    <w:rsid w:val="009E6741"/>
    <w:rsid w:val="009F012A"/>
    <w:rsid w:val="009F1530"/>
    <w:rsid w:val="009F40FC"/>
    <w:rsid w:val="009F7093"/>
    <w:rsid w:val="00A00597"/>
    <w:rsid w:val="00A0122E"/>
    <w:rsid w:val="00A058A5"/>
    <w:rsid w:val="00A05B47"/>
    <w:rsid w:val="00A06CE5"/>
    <w:rsid w:val="00A127D0"/>
    <w:rsid w:val="00A130CF"/>
    <w:rsid w:val="00A14E43"/>
    <w:rsid w:val="00A15075"/>
    <w:rsid w:val="00A179EC"/>
    <w:rsid w:val="00A17ABD"/>
    <w:rsid w:val="00A21857"/>
    <w:rsid w:val="00A218B1"/>
    <w:rsid w:val="00A238A1"/>
    <w:rsid w:val="00A23AB8"/>
    <w:rsid w:val="00A26652"/>
    <w:rsid w:val="00A3069A"/>
    <w:rsid w:val="00A30D9A"/>
    <w:rsid w:val="00A3111D"/>
    <w:rsid w:val="00A31F5C"/>
    <w:rsid w:val="00A3457B"/>
    <w:rsid w:val="00A36A15"/>
    <w:rsid w:val="00A40843"/>
    <w:rsid w:val="00A40DCC"/>
    <w:rsid w:val="00A419D4"/>
    <w:rsid w:val="00A41CA8"/>
    <w:rsid w:val="00A4373F"/>
    <w:rsid w:val="00A44F11"/>
    <w:rsid w:val="00A456CB"/>
    <w:rsid w:val="00A45FCE"/>
    <w:rsid w:val="00A47259"/>
    <w:rsid w:val="00A47FBA"/>
    <w:rsid w:val="00A51735"/>
    <w:rsid w:val="00A517E5"/>
    <w:rsid w:val="00A57A3F"/>
    <w:rsid w:val="00A600B5"/>
    <w:rsid w:val="00A60A19"/>
    <w:rsid w:val="00A648C0"/>
    <w:rsid w:val="00A65060"/>
    <w:rsid w:val="00A70B23"/>
    <w:rsid w:val="00A734D2"/>
    <w:rsid w:val="00A757E5"/>
    <w:rsid w:val="00A758BD"/>
    <w:rsid w:val="00A75C97"/>
    <w:rsid w:val="00A760C0"/>
    <w:rsid w:val="00A80F68"/>
    <w:rsid w:val="00A81A14"/>
    <w:rsid w:val="00A827E6"/>
    <w:rsid w:val="00A8292D"/>
    <w:rsid w:val="00A84125"/>
    <w:rsid w:val="00A86339"/>
    <w:rsid w:val="00A86954"/>
    <w:rsid w:val="00A870D6"/>
    <w:rsid w:val="00A91AEA"/>
    <w:rsid w:val="00A91E9B"/>
    <w:rsid w:val="00A96BC4"/>
    <w:rsid w:val="00AA07E6"/>
    <w:rsid w:val="00AA143A"/>
    <w:rsid w:val="00AA183E"/>
    <w:rsid w:val="00AA1FB2"/>
    <w:rsid w:val="00AA4E64"/>
    <w:rsid w:val="00AA5220"/>
    <w:rsid w:val="00AA71C1"/>
    <w:rsid w:val="00AB1216"/>
    <w:rsid w:val="00AB2314"/>
    <w:rsid w:val="00AB245A"/>
    <w:rsid w:val="00AB281D"/>
    <w:rsid w:val="00AB397E"/>
    <w:rsid w:val="00AB572D"/>
    <w:rsid w:val="00AC05B1"/>
    <w:rsid w:val="00AC1599"/>
    <w:rsid w:val="00AC16B0"/>
    <w:rsid w:val="00AC1E6D"/>
    <w:rsid w:val="00AC47C6"/>
    <w:rsid w:val="00AC5575"/>
    <w:rsid w:val="00AC698A"/>
    <w:rsid w:val="00AC7423"/>
    <w:rsid w:val="00AD2B1A"/>
    <w:rsid w:val="00AD420F"/>
    <w:rsid w:val="00AD619D"/>
    <w:rsid w:val="00AD6CEE"/>
    <w:rsid w:val="00AE23CA"/>
    <w:rsid w:val="00AE25C8"/>
    <w:rsid w:val="00AE4A03"/>
    <w:rsid w:val="00AE5AFA"/>
    <w:rsid w:val="00AE6F47"/>
    <w:rsid w:val="00AF12AC"/>
    <w:rsid w:val="00AF164A"/>
    <w:rsid w:val="00AF2528"/>
    <w:rsid w:val="00AF39C4"/>
    <w:rsid w:val="00AF40D8"/>
    <w:rsid w:val="00AF4368"/>
    <w:rsid w:val="00AF461E"/>
    <w:rsid w:val="00AF4E0D"/>
    <w:rsid w:val="00AF4FA5"/>
    <w:rsid w:val="00AF61AF"/>
    <w:rsid w:val="00B02989"/>
    <w:rsid w:val="00B02B86"/>
    <w:rsid w:val="00B104EC"/>
    <w:rsid w:val="00B10CDA"/>
    <w:rsid w:val="00B11B7D"/>
    <w:rsid w:val="00B125E9"/>
    <w:rsid w:val="00B12F6C"/>
    <w:rsid w:val="00B13BDE"/>
    <w:rsid w:val="00B151F4"/>
    <w:rsid w:val="00B15A72"/>
    <w:rsid w:val="00B17DF3"/>
    <w:rsid w:val="00B2322B"/>
    <w:rsid w:val="00B27A4E"/>
    <w:rsid w:val="00B3487A"/>
    <w:rsid w:val="00B34DD0"/>
    <w:rsid w:val="00B36D8A"/>
    <w:rsid w:val="00B37276"/>
    <w:rsid w:val="00B37533"/>
    <w:rsid w:val="00B428AB"/>
    <w:rsid w:val="00B45AD8"/>
    <w:rsid w:val="00B45D44"/>
    <w:rsid w:val="00B471EF"/>
    <w:rsid w:val="00B47BD1"/>
    <w:rsid w:val="00B47BEA"/>
    <w:rsid w:val="00B52007"/>
    <w:rsid w:val="00B52D5C"/>
    <w:rsid w:val="00B53E09"/>
    <w:rsid w:val="00B542B1"/>
    <w:rsid w:val="00B564D9"/>
    <w:rsid w:val="00B60FDF"/>
    <w:rsid w:val="00B61E94"/>
    <w:rsid w:val="00B62699"/>
    <w:rsid w:val="00B66B57"/>
    <w:rsid w:val="00B711CD"/>
    <w:rsid w:val="00B72778"/>
    <w:rsid w:val="00B73B94"/>
    <w:rsid w:val="00B740BF"/>
    <w:rsid w:val="00B74837"/>
    <w:rsid w:val="00B76443"/>
    <w:rsid w:val="00B80DCE"/>
    <w:rsid w:val="00B91F2B"/>
    <w:rsid w:val="00B91FEB"/>
    <w:rsid w:val="00B93DC1"/>
    <w:rsid w:val="00BA002F"/>
    <w:rsid w:val="00BA0B33"/>
    <w:rsid w:val="00BA291F"/>
    <w:rsid w:val="00BA54E3"/>
    <w:rsid w:val="00BA5830"/>
    <w:rsid w:val="00BA61A4"/>
    <w:rsid w:val="00BA668D"/>
    <w:rsid w:val="00BA6A7F"/>
    <w:rsid w:val="00BA6C96"/>
    <w:rsid w:val="00BA7722"/>
    <w:rsid w:val="00BB2BDE"/>
    <w:rsid w:val="00BB2E02"/>
    <w:rsid w:val="00BB5172"/>
    <w:rsid w:val="00BB5EC0"/>
    <w:rsid w:val="00BB5F6C"/>
    <w:rsid w:val="00BB6D51"/>
    <w:rsid w:val="00BB6D9F"/>
    <w:rsid w:val="00BC1165"/>
    <w:rsid w:val="00BC1A33"/>
    <w:rsid w:val="00BC1FF5"/>
    <w:rsid w:val="00BC364B"/>
    <w:rsid w:val="00BC73CE"/>
    <w:rsid w:val="00BC749B"/>
    <w:rsid w:val="00BC78F3"/>
    <w:rsid w:val="00BD171B"/>
    <w:rsid w:val="00BD3C8F"/>
    <w:rsid w:val="00BD530D"/>
    <w:rsid w:val="00BD6247"/>
    <w:rsid w:val="00BD6688"/>
    <w:rsid w:val="00BE1331"/>
    <w:rsid w:val="00BE1589"/>
    <w:rsid w:val="00BE2CAF"/>
    <w:rsid w:val="00BE2FA3"/>
    <w:rsid w:val="00BE4C12"/>
    <w:rsid w:val="00BE56F4"/>
    <w:rsid w:val="00BE63BA"/>
    <w:rsid w:val="00BF3E41"/>
    <w:rsid w:val="00BF5AA0"/>
    <w:rsid w:val="00BF654D"/>
    <w:rsid w:val="00BF6AE2"/>
    <w:rsid w:val="00BF79F9"/>
    <w:rsid w:val="00C0011E"/>
    <w:rsid w:val="00C01071"/>
    <w:rsid w:val="00C01DE4"/>
    <w:rsid w:val="00C05687"/>
    <w:rsid w:val="00C061CC"/>
    <w:rsid w:val="00C064F1"/>
    <w:rsid w:val="00C06A64"/>
    <w:rsid w:val="00C075DD"/>
    <w:rsid w:val="00C10263"/>
    <w:rsid w:val="00C11196"/>
    <w:rsid w:val="00C14315"/>
    <w:rsid w:val="00C1457B"/>
    <w:rsid w:val="00C14C6F"/>
    <w:rsid w:val="00C15B02"/>
    <w:rsid w:val="00C1667A"/>
    <w:rsid w:val="00C16D5F"/>
    <w:rsid w:val="00C20663"/>
    <w:rsid w:val="00C23C32"/>
    <w:rsid w:val="00C24376"/>
    <w:rsid w:val="00C307EE"/>
    <w:rsid w:val="00C31266"/>
    <w:rsid w:val="00C317CC"/>
    <w:rsid w:val="00C32290"/>
    <w:rsid w:val="00C34C0E"/>
    <w:rsid w:val="00C34FF5"/>
    <w:rsid w:val="00C35128"/>
    <w:rsid w:val="00C35BC7"/>
    <w:rsid w:val="00C35F7A"/>
    <w:rsid w:val="00C362F9"/>
    <w:rsid w:val="00C3662B"/>
    <w:rsid w:val="00C407AB"/>
    <w:rsid w:val="00C42704"/>
    <w:rsid w:val="00C44146"/>
    <w:rsid w:val="00C442AA"/>
    <w:rsid w:val="00C4559F"/>
    <w:rsid w:val="00C47880"/>
    <w:rsid w:val="00C51569"/>
    <w:rsid w:val="00C51BF5"/>
    <w:rsid w:val="00C5335B"/>
    <w:rsid w:val="00C536A8"/>
    <w:rsid w:val="00C53A04"/>
    <w:rsid w:val="00C54506"/>
    <w:rsid w:val="00C54D76"/>
    <w:rsid w:val="00C555C7"/>
    <w:rsid w:val="00C55FB7"/>
    <w:rsid w:val="00C56B04"/>
    <w:rsid w:val="00C5749B"/>
    <w:rsid w:val="00C62E73"/>
    <w:rsid w:val="00C62F8A"/>
    <w:rsid w:val="00C64494"/>
    <w:rsid w:val="00C65B4A"/>
    <w:rsid w:val="00C6765F"/>
    <w:rsid w:val="00C678D0"/>
    <w:rsid w:val="00C67A87"/>
    <w:rsid w:val="00C70774"/>
    <w:rsid w:val="00C717F3"/>
    <w:rsid w:val="00C72A14"/>
    <w:rsid w:val="00C72F0B"/>
    <w:rsid w:val="00C74B0A"/>
    <w:rsid w:val="00C77B37"/>
    <w:rsid w:val="00C806B1"/>
    <w:rsid w:val="00C81295"/>
    <w:rsid w:val="00C82026"/>
    <w:rsid w:val="00C82260"/>
    <w:rsid w:val="00C825D1"/>
    <w:rsid w:val="00C84C42"/>
    <w:rsid w:val="00C851B8"/>
    <w:rsid w:val="00C8666D"/>
    <w:rsid w:val="00C874BD"/>
    <w:rsid w:val="00C87DB4"/>
    <w:rsid w:val="00C93996"/>
    <w:rsid w:val="00C94F47"/>
    <w:rsid w:val="00C95BE5"/>
    <w:rsid w:val="00C96FDD"/>
    <w:rsid w:val="00CA4A9A"/>
    <w:rsid w:val="00CA6E70"/>
    <w:rsid w:val="00CA74DD"/>
    <w:rsid w:val="00CA7A32"/>
    <w:rsid w:val="00CA7C6A"/>
    <w:rsid w:val="00CB11C7"/>
    <w:rsid w:val="00CB210F"/>
    <w:rsid w:val="00CB4A61"/>
    <w:rsid w:val="00CB67AC"/>
    <w:rsid w:val="00CC0C19"/>
    <w:rsid w:val="00CC3C3D"/>
    <w:rsid w:val="00CC5082"/>
    <w:rsid w:val="00CC548F"/>
    <w:rsid w:val="00CC6176"/>
    <w:rsid w:val="00CC64F3"/>
    <w:rsid w:val="00CC6C02"/>
    <w:rsid w:val="00CC7AFE"/>
    <w:rsid w:val="00CD0777"/>
    <w:rsid w:val="00CD0FCD"/>
    <w:rsid w:val="00CD58D5"/>
    <w:rsid w:val="00CD6DCD"/>
    <w:rsid w:val="00CE0C4A"/>
    <w:rsid w:val="00CE1F7C"/>
    <w:rsid w:val="00CE245A"/>
    <w:rsid w:val="00CE2F80"/>
    <w:rsid w:val="00CE4164"/>
    <w:rsid w:val="00CE59B4"/>
    <w:rsid w:val="00CE7938"/>
    <w:rsid w:val="00CF0AA8"/>
    <w:rsid w:val="00CF1BAE"/>
    <w:rsid w:val="00CF1DA0"/>
    <w:rsid w:val="00CF3C47"/>
    <w:rsid w:val="00CF5D0E"/>
    <w:rsid w:val="00CF6440"/>
    <w:rsid w:val="00D006A5"/>
    <w:rsid w:val="00D020AA"/>
    <w:rsid w:val="00D03CFE"/>
    <w:rsid w:val="00D10D10"/>
    <w:rsid w:val="00D21385"/>
    <w:rsid w:val="00D22166"/>
    <w:rsid w:val="00D22C1C"/>
    <w:rsid w:val="00D26AB9"/>
    <w:rsid w:val="00D272DE"/>
    <w:rsid w:val="00D2743D"/>
    <w:rsid w:val="00D27584"/>
    <w:rsid w:val="00D2776A"/>
    <w:rsid w:val="00D30B19"/>
    <w:rsid w:val="00D31BEF"/>
    <w:rsid w:val="00D333C3"/>
    <w:rsid w:val="00D35C01"/>
    <w:rsid w:val="00D36879"/>
    <w:rsid w:val="00D36DBA"/>
    <w:rsid w:val="00D401F6"/>
    <w:rsid w:val="00D40FF3"/>
    <w:rsid w:val="00D41AD4"/>
    <w:rsid w:val="00D41EAE"/>
    <w:rsid w:val="00D425D1"/>
    <w:rsid w:val="00D43194"/>
    <w:rsid w:val="00D43DE6"/>
    <w:rsid w:val="00D450FE"/>
    <w:rsid w:val="00D4635B"/>
    <w:rsid w:val="00D47222"/>
    <w:rsid w:val="00D47268"/>
    <w:rsid w:val="00D47DEC"/>
    <w:rsid w:val="00D50793"/>
    <w:rsid w:val="00D507F5"/>
    <w:rsid w:val="00D50E28"/>
    <w:rsid w:val="00D51406"/>
    <w:rsid w:val="00D51B17"/>
    <w:rsid w:val="00D51DA5"/>
    <w:rsid w:val="00D52737"/>
    <w:rsid w:val="00D52EBD"/>
    <w:rsid w:val="00D6031B"/>
    <w:rsid w:val="00D613A9"/>
    <w:rsid w:val="00D61A96"/>
    <w:rsid w:val="00D628BC"/>
    <w:rsid w:val="00D62B39"/>
    <w:rsid w:val="00D65918"/>
    <w:rsid w:val="00D701B2"/>
    <w:rsid w:val="00D75295"/>
    <w:rsid w:val="00D8098F"/>
    <w:rsid w:val="00D80E50"/>
    <w:rsid w:val="00D820C2"/>
    <w:rsid w:val="00D82AAE"/>
    <w:rsid w:val="00D84178"/>
    <w:rsid w:val="00D841CC"/>
    <w:rsid w:val="00D860E7"/>
    <w:rsid w:val="00D912FD"/>
    <w:rsid w:val="00D91985"/>
    <w:rsid w:val="00D9399C"/>
    <w:rsid w:val="00D9614F"/>
    <w:rsid w:val="00DA3142"/>
    <w:rsid w:val="00DA3816"/>
    <w:rsid w:val="00DA4645"/>
    <w:rsid w:val="00DB02D8"/>
    <w:rsid w:val="00DB1057"/>
    <w:rsid w:val="00DB1940"/>
    <w:rsid w:val="00DB1C60"/>
    <w:rsid w:val="00DB3EDC"/>
    <w:rsid w:val="00DB455A"/>
    <w:rsid w:val="00DB53A6"/>
    <w:rsid w:val="00DB712A"/>
    <w:rsid w:val="00DB71A8"/>
    <w:rsid w:val="00DC0EDF"/>
    <w:rsid w:val="00DC27FE"/>
    <w:rsid w:val="00DC4F5D"/>
    <w:rsid w:val="00DC71EF"/>
    <w:rsid w:val="00DC7A90"/>
    <w:rsid w:val="00DD0769"/>
    <w:rsid w:val="00DD4AC3"/>
    <w:rsid w:val="00DD5A3B"/>
    <w:rsid w:val="00DD6200"/>
    <w:rsid w:val="00DE05FB"/>
    <w:rsid w:val="00DE22B8"/>
    <w:rsid w:val="00DE35D3"/>
    <w:rsid w:val="00DE3B89"/>
    <w:rsid w:val="00DE65B5"/>
    <w:rsid w:val="00DE6F79"/>
    <w:rsid w:val="00DF03BD"/>
    <w:rsid w:val="00DF4819"/>
    <w:rsid w:val="00DF6758"/>
    <w:rsid w:val="00DF7A09"/>
    <w:rsid w:val="00E0077E"/>
    <w:rsid w:val="00E00D21"/>
    <w:rsid w:val="00E0115F"/>
    <w:rsid w:val="00E033F7"/>
    <w:rsid w:val="00E03934"/>
    <w:rsid w:val="00E03F5F"/>
    <w:rsid w:val="00E056F3"/>
    <w:rsid w:val="00E07126"/>
    <w:rsid w:val="00E10821"/>
    <w:rsid w:val="00E11955"/>
    <w:rsid w:val="00E12947"/>
    <w:rsid w:val="00E14EDA"/>
    <w:rsid w:val="00E15145"/>
    <w:rsid w:val="00E16490"/>
    <w:rsid w:val="00E165A9"/>
    <w:rsid w:val="00E20C98"/>
    <w:rsid w:val="00E214EF"/>
    <w:rsid w:val="00E2160B"/>
    <w:rsid w:val="00E2171C"/>
    <w:rsid w:val="00E22183"/>
    <w:rsid w:val="00E2357E"/>
    <w:rsid w:val="00E262D8"/>
    <w:rsid w:val="00E319CA"/>
    <w:rsid w:val="00E330EC"/>
    <w:rsid w:val="00E3341B"/>
    <w:rsid w:val="00E344B5"/>
    <w:rsid w:val="00E37A69"/>
    <w:rsid w:val="00E37AF7"/>
    <w:rsid w:val="00E44831"/>
    <w:rsid w:val="00E45912"/>
    <w:rsid w:val="00E459F0"/>
    <w:rsid w:val="00E5022A"/>
    <w:rsid w:val="00E51525"/>
    <w:rsid w:val="00E561C5"/>
    <w:rsid w:val="00E57B48"/>
    <w:rsid w:val="00E6145F"/>
    <w:rsid w:val="00E624AB"/>
    <w:rsid w:val="00E62844"/>
    <w:rsid w:val="00E6479B"/>
    <w:rsid w:val="00E657B6"/>
    <w:rsid w:val="00E67425"/>
    <w:rsid w:val="00E706AD"/>
    <w:rsid w:val="00E73B33"/>
    <w:rsid w:val="00E7416B"/>
    <w:rsid w:val="00E7420E"/>
    <w:rsid w:val="00E7474E"/>
    <w:rsid w:val="00E75EFB"/>
    <w:rsid w:val="00E81C3D"/>
    <w:rsid w:val="00E82D9E"/>
    <w:rsid w:val="00E83E53"/>
    <w:rsid w:val="00E84354"/>
    <w:rsid w:val="00E84639"/>
    <w:rsid w:val="00E85717"/>
    <w:rsid w:val="00E859DC"/>
    <w:rsid w:val="00E85B6C"/>
    <w:rsid w:val="00E90608"/>
    <w:rsid w:val="00E90EA3"/>
    <w:rsid w:val="00E91F20"/>
    <w:rsid w:val="00E924A2"/>
    <w:rsid w:val="00EA3785"/>
    <w:rsid w:val="00EB00BE"/>
    <w:rsid w:val="00EB2940"/>
    <w:rsid w:val="00EB4D8F"/>
    <w:rsid w:val="00EB6DA6"/>
    <w:rsid w:val="00EB6E28"/>
    <w:rsid w:val="00EB7B83"/>
    <w:rsid w:val="00EC035C"/>
    <w:rsid w:val="00EC03C9"/>
    <w:rsid w:val="00EC0A12"/>
    <w:rsid w:val="00EC1334"/>
    <w:rsid w:val="00EC1AF8"/>
    <w:rsid w:val="00EC2913"/>
    <w:rsid w:val="00ED03EC"/>
    <w:rsid w:val="00ED1A48"/>
    <w:rsid w:val="00ED2F8A"/>
    <w:rsid w:val="00ED48C8"/>
    <w:rsid w:val="00ED4DDC"/>
    <w:rsid w:val="00EE0E64"/>
    <w:rsid w:val="00EE0EF2"/>
    <w:rsid w:val="00EE36B6"/>
    <w:rsid w:val="00EE386D"/>
    <w:rsid w:val="00EE7804"/>
    <w:rsid w:val="00EE7F15"/>
    <w:rsid w:val="00EF1F55"/>
    <w:rsid w:val="00EF254F"/>
    <w:rsid w:val="00EF48E1"/>
    <w:rsid w:val="00EF6741"/>
    <w:rsid w:val="00F00F18"/>
    <w:rsid w:val="00F0145C"/>
    <w:rsid w:val="00F017BC"/>
    <w:rsid w:val="00F03CA0"/>
    <w:rsid w:val="00F05EF6"/>
    <w:rsid w:val="00F06A13"/>
    <w:rsid w:val="00F06FC7"/>
    <w:rsid w:val="00F07373"/>
    <w:rsid w:val="00F12A66"/>
    <w:rsid w:val="00F12FBC"/>
    <w:rsid w:val="00F14943"/>
    <w:rsid w:val="00F208AD"/>
    <w:rsid w:val="00F20B26"/>
    <w:rsid w:val="00F22128"/>
    <w:rsid w:val="00F22690"/>
    <w:rsid w:val="00F24783"/>
    <w:rsid w:val="00F257AD"/>
    <w:rsid w:val="00F258BC"/>
    <w:rsid w:val="00F30321"/>
    <w:rsid w:val="00F3178D"/>
    <w:rsid w:val="00F32C1C"/>
    <w:rsid w:val="00F3326C"/>
    <w:rsid w:val="00F34114"/>
    <w:rsid w:val="00F40C00"/>
    <w:rsid w:val="00F4170F"/>
    <w:rsid w:val="00F417CD"/>
    <w:rsid w:val="00F44C6A"/>
    <w:rsid w:val="00F451D5"/>
    <w:rsid w:val="00F45254"/>
    <w:rsid w:val="00F455FB"/>
    <w:rsid w:val="00F45750"/>
    <w:rsid w:val="00F45ECF"/>
    <w:rsid w:val="00F531C4"/>
    <w:rsid w:val="00F5376F"/>
    <w:rsid w:val="00F53A50"/>
    <w:rsid w:val="00F61DA3"/>
    <w:rsid w:val="00F62A2C"/>
    <w:rsid w:val="00F63078"/>
    <w:rsid w:val="00F63DFA"/>
    <w:rsid w:val="00F70C5B"/>
    <w:rsid w:val="00F75782"/>
    <w:rsid w:val="00F761D3"/>
    <w:rsid w:val="00F7782F"/>
    <w:rsid w:val="00F77DE1"/>
    <w:rsid w:val="00F80B48"/>
    <w:rsid w:val="00F826BE"/>
    <w:rsid w:val="00F82A12"/>
    <w:rsid w:val="00F83D46"/>
    <w:rsid w:val="00F90FC7"/>
    <w:rsid w:val="00F910D9"/>
    <w:rsid w:val="00F916F5"/>
    <w:rsid w:val="00F938CB"/>
    <w:rsid w:val="00F979B2"/>
    <w:rsid w:val="00FA4CA3"/>
    <w:rsid w:val="00FA4DED"/>
    <w:rsid w:val="00FB2685"/>
    <w:rsid w:val="00FB3F30"/>
    <w:rsid w:val="00FB449B"/>
    <w:rsid w:val="00FB4946"/>
    <w:rsid w:val="00FB49C8"/>
    <w:rsid w:val="00FB4FF1"/>
    <w:rsid w:val="00FC2115"/>
    <w:rsid w:val="00FC2499"/>
    <w:rsid w:val="00FC27F3"/>
    <w:rsid w:val="00FC28A4"/>
    <w:rsid w:val="00FC48E3"/>
    <w:rsid w:val="00FC615C"/>
    <w:rsid w:val="00FD155D"/>
    <w:rsid w:val="00FD4AF5"/>
    <w:rsid w:val="00FD739E"/>
    <w:rsid w:val="00FE00BD"/>
    <w:rsid w:val="00FE0323"/>
    <w:rsid w:val="00FE22EA"/>
    <w:rsid w:val="00FE5718"/>
    <w:rsid w:val="00FE63FF"/>
    <w:rsid w:val="00FE713B"/>
    <w:rsid w:val="00FF2A62"/>
    <w:rsid w:val="00FF40C8"/>
    <w:rsid w:val="00FF75E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8"/>
    <o:shapelayout v:ext="edit">
      <o:idmap v:ext="edit" data="2"/>
    </o:shapelayout>
  </w:shapeDefaults>
  <w:decimalSymbol w:val="."/>
  <w:listSeparator w:val=","/>
  <w14:docId w14:val="2D7A398E"/>
  <w15:chartTrackingRefBased/>
  <w15:docId w15:val="{CA56EF9A-851F-499C-A4B2-65EE2A7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spacing w:after="180"/>
      <w:outlineLvl w:val="0"/>
    </w:pPr>
    <w:rPr>
      <w:b/>
      <w:spacing w:val="80"/>
      <w:sz w:val="26"/>
      <w:u w:val="words"/>
    </w:rPr>
  </w:style>
  <w:style w:type="paragraph" w:styleId="Heading2">
    <w:name w:val="heading 2"/>
    <w:basedOn w:val="Normal"/>
    <w:next w:val="Normal"/>
    <w:link w:val="Heading2Char"/>
    <w:uiPriority w:val="9"/>
    <w:qFormat/>
    <w:pPr>
      <w:spacing w:after="180"/>
      <w:outlineLvl w:val="1"/>
    </w:pPr>
    <w:rPr>
      <w:b/>
      <w:i/>
      <w:spacing w:val="40"/>
      <w:sz w:val="26"/>
    </w:rPr>
  </w:style>
  <w:style w:type="paragraph" w:styleId="Heading3">
    <w:name w:val="heading 3"/>
    <w:basedOn w:val="Normal"/>
    <w:next w:val="NormalIndent"/>
    <w:link w:val="Heading3Char"/>
    <w:uiPriority w:val="1"/>
    <w:qFormat/>
    <w:pPr>
      <w:spacing w:after="180"/>
      <w:outlineLvl w:val="2"/>
    </w:pPr>
    <w:rPr>
      <w:i/>
      <w:spacing w:val="80"/>
    </w:rPr>
  </w:style>
  <w:style w:type="paragraph" w:styleId="Heading4">
    <w:name w:val="heading 4"/>
    <w:basedOn w:val="Normal"/>
    <w:next w:val="Normal"/>
    <w:link w:val="Heading4Char"/>
    <w:uiPriority w:val="1"/>
    <w:qFormat/>
    <w:pPr>
      <w:keepNext/>
      <w:widowControl w:val="0"/>
      <w:spacing w:line="480" w:lineRule="auto"/>
      <w:ind w:firstLine="720"/>
      <w:outlineLvl w:val="3"/>
    </w:pPr>
    <w:rPr>
      <w:b/>
      <w:snapToGrid w:val="0"/>
    </w:rPr>
  </w:style>
  <w:style w:type="paragraph" w:styleId="Heading5">
    <w:name w:val="heading 5"/>
    <w:basedOn w:val="Normal"/>
    <w:next w:val="Normal"/>
    <w:link w:val="Heading5Char"/>
    <w:uiPriority w:val="9"/>
    <w:semiHidden/>
    <w:unhideWhenUsed/>
    <w:qFormat/>
    <w:rsid w:val="00687ECE"/>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04"/>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Courier New" w:hAnsi="Courier New"/>
      <w:sz w:val="24"/>
    </w:rPr>
  </w:style>
  <w:style w:type="paragraph" w:styleId="Header">
    <w:name w:val="header"/>
    <w:basedOn w:val="Normal"/>
    <w:link w:val="HeaderChar"/>
    <w:uiPriority w:val="99"/>
    <w:pPr>
      <w:tabs>
        <w:tab w:val="center" w:pos="4320"/>
        <w:tab w:val="right" w:pos="8640"/>
      </w:tabs>
    </w:pPr>
  </w:style>
  <w:style w:type="paragraph" w:customStyle="1" w:styleId="EnvelopeReturn1">
    <w:name w:val="Envelope Return1"/>
    <w:basedOn w:val="Normal"/>
    <w:rPr>
      <w:sz w:val="20"/>
    </w:rPr>
  </w:style>
  <w:style w:type="paragraph" w:customStyle="1" w:styleId="EnvelopeAddress1">
    <w:name w:val="Envelope Address1"/>
    <w:basedOn w:val="Normal"/>
    <w:pPr>
      <w:framePr w:w="7920" w:h="1980" w:hRule="exact" w:hSpace="180" w:wrap="auto" w:hAnchor="text" w:xAlign="center" w:yAlign="bottom"/>
      <w:ind w:left="288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Flush1CS1">
    <w:name w:val="Flush 1 &lt;CS 1&gt;"/>
    <w:basedOn w:val="Normal"/>
    <w:uiPriority w:val="99"/>
  </w:style>
  <w:style w:type="paragraph" w:customStyle="1" w:styleId="Courier10">
    <w:name w:val="Courier 10"/>
    <w:basedOn w:val="Normal"/>
    <w:rPr>
      <w:rFonts w:ascii="Courier New" w:hAnsi="Courier New"/>
      <w:sz w:val="20"/>
    </w:rPr>
  </w:style>
  <w:style w:type="paragraph" w:customStyle="1" w:styleId="Courier12">
    <w:name w:val="Courier 12"/>
    <w:basedOn w:val="Normal"/>
    <w:rPr>
      <w:rFonts w:ascii="Courier New" w:hAnsi="Courier New"/>
    </w:rPr>
  </w:style>
  <w:style w:type="paragraph" w:customStyle="1" w:styleId="CGTimes11">
    <w:name w:val="CG Times 11"/>
    <w:basedOn w:val="Normal"/>
    <w:rPr>
      <w:rFonts w:ascii="CG Times" w:hAnsi="CG Times"/>
      <w:sz w:val="22"/>
    </w:rPr>
  </w:style>
  <w:style w:type="paragraph" w:customStyle="1" w:styleId="Flush4CS4">
    <w:name w:val="Flush 4 &lt;CS 4&gt;"/>
    <w:pPr>
      <w:tabs>
        <w:tab w:val="left" w:pos="2016"/>
        <w:tab w:val="right" w:pos="6960"/>
        <w:tab w:val="right" w:pos="8400"/>
      </w:tabs>
      <w:spacing w:after="240" w:line="260" w:lineRule="exact"/>
      <w:ind w:left="1512"/>
    </w:pPr>
    <w:rPr>
      <w:sz w:val="24"/>
    </w:rPr>
  </w:style>
  <w:style w:type="character" w:styleId="LineNumber">
    <w:name w:val="line number"/>
    <w:uiPriority w:val="99"/>
    <w:rPr>
      <w:rFonts w:ascii="Times New Roman" w:hAnsi="Times New Roman"/>
      <w:sz w:val="24"/>
    </w:rPr>
  </w:style>
  <w:style w:type="paragraph" w:styleId="BodyText">
    <w:name w:val="Body Text"/>
    <w:basedOn w:val="Normal"/>
    <w:link w:val="BodyTextChar"/>
    <w:uiPriority w:val="1"/>
    <w:qFormat/>
    <w:pPr>
      <w:widowControl w:val="0"/>
      <w:tabs>
        <w:tab w:val="left" w:pos="720"/>
      </w:tabs>
      <w:spacing w:line="480" w:lineRule="auto"/>
    </w:pPr>
    <w:rPr>
      <w:b/>
      <w:snapToGrid w:val="0"/>
    </w:rPr>
  </w:style>
  <w:style w:type="paragraph" w:styleId="BodyTextIndent2">
    <w:name w:val="Body Text Indent 2"/>
    <w:basedOn w:val="Normal"/>
    <w:pPr>
      <w:widowControl w:val="0"/>
      <w:tabs>
        <w:tab w:val="left" w:pos="720"/>
        <w:tab w:val="left" w:pos="1800"/>
      </w:tabs>
      <w:ind w:left="720"/>
    </w:pPr>
    <w:rPr>
      <w:rFonts w:ascii="Arial" w:hAnsi="Arial"/>
      <w:snapToGrid w:val="0"/>
      <w:u w:val="single"/>
    </w:rPr>
  </w:style>
  <w:style w:type="paragraph" w:styleId="BodyTextIndent">
    <w:name w:val="Body Text Indent"/>
    <w:basedOn w:val="Normal"/>
    <w:link w:val="BodyTextIndentChar"/>
    <w:uiPriority w:val="99"/>
    <w:pPr>
      <w:widowControl w:val="0"/>
      <w:spacing w:line="480" w:lineRule="auto"/>
      <w:ind w:firstLine="720"/>
    </w:pPr>
    <w:rPr>
      <w:snapToGrid w:val="0"/>
    </w:rPr>
  </w:style>
  <w:style w:type="paragraph" w:styleId="BodyTextIndent3">
    <w:name w:val="Body Text Indent 3"/>
    <w:basedOn w:val="Normal"/>
    <w:pPr>
      <w:widowControl w:val="0"/>
      <w:ind w:left="2700" w:hanging="1980"/>
    </w:pPr>
    <w:rPr>
      <w:snapToGrid w:val="0"/>
    </w:rPr>
  </w:style>
  <w:style w:type="paragraph" w:styleId="Title">
    <w:name w:val="Title"/>
    <w:basedOn w:val="Normal"/>
    <w:qFormat/>
    <w:pPr>
      <w:ind w:left="810"/>
      <w:jc w:val="center"/>
    </w:pPr>
    <w:rPr>
      <w:rFonts w:ascii="Arial" w:hAnsi="Arial"/>
      <w:b/>
      <w:spacing w:val="-2"/>
    </w:rPr>
  </w:style>
  <w:style w:type="paragraph" w:styleId="BalloonText">
    <w:name w:val="Balloon Text"/>
    <w:basedOn w:val="Normal"/>
    <w:link w:val="BalloonTextChar"/>
    <w:uiPriority w:val="99"/>
    <w:semiHidden/>
    <w:rsid w:val="003F1088"/>
    <w:rPr>
      <w:rFonts w:ascii="Tahoma" w:hAnsi="Tahoma" w:cs="Tahoma"/>
      <w:sz w:val="16"/>
      <w:szCs w:val="16"/>
    </w:rPr>
  </w:style>
  <w:style w:type="paragraph" w:styleId="NormalWeb">
    <w:name w:val="Normal (Web)"/>
    <w:basedOn w:val="Normal"/>
    <w:uiPriority w:val="99"/>
    <w:semiHidden/>
    <w:unhideWhenUsed/>
    <w:rsid w:val="00A517E5"/>
    <w:pPr>
      <w:spacing w:before="100" w:beforeAutospacing="1" w:after="100" w:afterAutospacing="1"/>
    </w:pPr>
    <w:rPr>
      <w:rFonts w:eastAsia="Calibri"/>
      <w:szCs w:val="24"/>
    </w:rPr>
  </w:style>
  <w:style w:type="character" w:customStyle="1" w:styleId="HeaderChar">
    <w:name w:val="Header Char"/>
    <w:link w:val="Header"/>
    <w:uiPriority w:val="99"/>
    <w:rsid w:val="00463B35"/>
    <w:rPr>
      <w:rFonts w:ascii="Times New Roman" w:hAnsi="Times New Roman"/>
      <w:sz w:val="24"/>
    </w:rPr>
  </w:style>
  <w:style w:type="character" w:customStyle="1" w:styleId="FooterChar">
    <w:name w:val="Footer Char"/>
    <w:link w:val="Footer"/>
    <w:uiPriority w:val="99"/>
    <w:rsid w:val="00984AEF"/>
    <w:rPr>
      <w:rFonts w:ascii="Times New Roman" w:hAnsi="Times New Roman"/>
      <w:sz w:val="24"/>
    </w:rPr>
  </w:style>
  <w:style w:type="character" w:customStyle="1" w:styleId="BodyTextIndentChar">
    <w:name w:val="Body Text Indent Char"/>
    <w:link w:val="BodyTextIndent"/>
    <w:uiPriority w:val="99"/>
    <w:rsid w:val="00F12A66"/>
    <w:rPr>
      <w:rFonts w:ascii="Times New Roman" w:hAnsi="Times New Roman"/>
      <w:snapToGrid w:val="0"/>
      <w:sz w:val="24"/>
    </w:rPr>
  </w:style>
  <w:style w:type="paragraph" w:customStyle="1" w:styleId="Normal0">
    <w:name w:val="[Normal]"/>
    <w:rsid w:val="00C23C32"/>
    <w:rPr>
      <w:rFonts w:ascii="Arial" w:eastAsia="Arial" w:hAnsi="Arial"/>
      <w:sz w:val="24"/>
    </w:rPr>
  </w:style>
  <w:style w:type="character" w:customStyle="1" w:styleId="BalloonTextChar">
    <w:name w:val="Balloon Text Char"/>
    <w:link w:val="BalloonText"/>
    <w:uiPriority w:val="99"/>
    <w:semiHidden/>
    <w:locked/>
    <w:rsid w:val="00D9399C"/>
    <w:rPr>
      <w:rFonts w:ascii="Tahoma" w:hAnsi="Tahoma" w:cs="Tahoma"/>
      <w:sz w:val="16"/>
      <w:szCs w:val="16"/>
    </w:rPr>
  </w:style>
  <w:style w:type="character" w:styleId="CommentReference">
    <w:name w:val="annotation reference"/>
    <w:uiPriority w:val="99"/>
    <w:semiHidden/>
    <w:unhideWhenUsed/>
    <w:rsid w:val="00DF7A09"/>
    <w:rPr>
      <w:sz w:val="16"/>
      <w:szCs w:val="16"/>
    </w:rPr>
  </w:style>
  <w:style w:type="paragraph" w:styleId="CommentText">
    <w:name w:val="annotation text"/>
    <w:basedOn w:val="Normal"/>
    <w:link w:val="CommentTextChar"/>
    <w:uiPriority w:val="99"/>
    <w:semiHidden/>
    <w:unhideWhenUsed/>
    <w:rsid w:val="00DF7A09"/>
    <w:rPr>
      <w:sz w:val="20"/>
    </w:rPr>
  </w:style>
  <w:style w:type="character" w:customStyle="1" w:styleId="CommentTextChar">
    <w:name w:val="Comment Text Char"/>
    <w:link w:val="CommentText"/>
    <w:uiPriority w:val="99"/>
    <w:semiHidden/>
    <w:rsid w:val="00DF7A0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F7A09"/>
    <w:rPr>
      <w:b/>
      <w:bCs/>
    </w:rPr>
  </w:style>
  <w:style w:type="character" w:customStyle="1" w:styleId="CommentSubjectChar">
    <w:name w:val="Comment Subject Char"/>
    <w:link w:val="CommentSubject"/>
    <w:uiPriority w:val="99"/>
    <w:semiHidden/>
    <w:rsid w:val="00DF7A09"/>
    <w:rPr>
      <w:rFonts w:ascii="Times New Roman" w:hAnsi="Times New Roman"/>
      <w:b/>
      <w:bCs/>
    </w:rPr>
  </w:style>
  <w:style w:type="paragraph" w:styleId="ListParagraph">
    <w:name w:val="List Paragraph"/>
    <w:basedOn w:val="Normal"/>
    <w:link w:val="ListParagraphChar"/>
    <w:uiPriority w:val="34"/>
    <w:qFormat/>
    <w:rsid w:val="00C62E73"/>
    <w:pPr>
      <w:ind w:left="720"/>
      <w:contextualSpacing/>
    </w:pPr>
  </w:style>
  <w:style w:type="paragraph" w:styleId="Revision">
    <w:name w:val="Revision"/>
    <w:hidden/>
    <w:uiPriority w:val="99"/>
    <w:semiHidden/>
    <w:rsid w:val="008309CE"/>
    <w:rPr>
      <w:rFonts w:ascii="Times New Roman" w:hAnsi="Times New Roman"/>
      <w:sz w:val="24"/>
    </w:rPr>
  </w:style>
  <w:style w:type="character" w:customStyle="1" w:styleId="Heading5Char">
    <w:name w:val="Heading 5 Char"/>
    <w:link w:val="Heading5"/>
    <w:uiPriority w:val="9"/>
    <w:semiHidden/>
    <w:rsid w:val="00687ECE"/>
    <w:rPr>
      <w:rFonts w:ascii="Calibri Light" w:hAnsi="Calibri Light"/>
      <w:color w:val="2E74B5"/>
      <w:sz w:val="24"/>
    </w:rPr>
  </w:style>
  <w:style w:type="paragraph" w:customStyle="1" w:styleId="Pol-H2">
    <w:name w:val="Pol-H2"/>
    <w:basedOn w:val="Normal"/>
    <w:link w:val="Pol-H2Char"/>
    <w:qFormat/>
    <w:rsid w:val="00687ECE"/>
    <w:rPr>
      <w:rFonts w:ascii="Arial" w:eastAsia="Calibri" w:hAnsi="Arial" w:cs="Arial"/>
      <w:b/>
      <w:szCs w:val="24"/>
    </w:rPr>
  </w:style>
  <w:style w:type="character" w:customStyle="1" w:styleId="Pol-H2Char">
    <w:name w:val="Pol-H2 Char"/>
    <w:link w:val="Pol-H2"/>
    <w:rsid w:val="00687ECE"/>
    <w:rPr>
      <w:rFonts w:ascii="Arial" w:eastAsia="Calibri" w:hAnsi="Arial" w:cs="Arial"/>
      <w:b/>
      <w:sz w:val="24"/>
      <w:szCs w:val="24"/>
    </w:rPr>
  </w:style>
  <w:style w:type="paragraph" w:customStyle="1" w:styleId="p1">
    <w:name w:val="p1"/>
    <w:basedOn w:val="Normal"/>
    <w:link w:val="p1Char"/>
    <w:qFormat/>
    <w:rsid w:val="00687ECE"/>
    <w:pPr>
      <w:jc w:val="both"/>
    </w:pPr>
    <w:rPr>
      <w:rFonts w:ascii="Calibri" w:hAnsi="Calibri"/>
      <w:b/>
      <w:sz w:val="28"/>
    </w:rPr>
  </w:style>
  <w:style w:type="paragraph" w:customStyle="1" w:styleId="P2">
    <w:name w:val="P2"/>
    <w:basedOn w:val="Normal"/>
    <w:link w:val="P2Char"/>
    <w:qFormat/>
    <w:rsid w:val="00687ECE"/>
    <w:pPr>
      <w:jc w:val="both"/>
    </w:pPr>
    <w:rPr>
      <w:rFonts w:ascii="Calibri" w:hAnsi="Calibri"/>
      <w:b/>
      <w:u w:val="single"/>
    </w:rPr>
  </w:style>
  <w:style w:type="character" w:customStyle="1" w:styleId="p1Char">
    <w:name w:val="p1 Char"/>
    <w:link w:val="p1"/>
    <w:rsid w:val="00687ECE"/>
    <w:rPr>
      <w:rFonts w:ascii="Calibri" w:hAnsi="Calibri"/>
      <w:b/>
      <w:sz w:val="28"/>
    </w:rPr>
  </w:style>
  <w:style w:type="character" w:customStyle="1" w:styleId="P2Char">
    <w:name w:val="P2 Char"/>
    <w:link w:val="P2"/>
    <w:rsid w:val="00687ECE"/>
    <w:rPr>
      <w:rFonts w:ascii="Calibri" w:hAnsi="Calibri"/>
      <w:b/>
      <w:sz w:val="24"/>
      <w:u w:val="single"/>
    </w:rPr>
  </w:style>
  <w:style w:type="character" w:customStyle="1" w:styleId="ListParagraphChar">
    <w:name w:val="List Paragraph Char"/>
    <w:link w:val="ListParagraph"/>
    <w:uiPriority w:val="34"/>
    <w:rsid w:val="00687ECE"/>
    <w:rPr>
      <w:rFonts w:ascii="Times New Roman" w:hAnsi="Times New Roman"/>
      <w:sz w:val="24"/>
    </w:rPr>
  </w:style>
  <w:style w:type="paragraph" w:customStyle="1" w:styleId="P3">
    <w:name w:val="P3"/>
    <w:basedOn w:val="Normal"/>
    <w:link w:val="P3Char"/>
    <w:qFormat/>
    <w:rsid w:val="00687ECE"/>
    <w:pPr>
      <w:widowControl w:val="0"/>
    </w:pPr>
    <w:rPr>
      <w:rFonts w:ascii="Calibri" w:hAnsi="Calibri"/>
      <w:b/>
    </w:rPr>
  </w:style>
  <w:style w:type="character" w:customStyle="1" w:styleId="P3Char">
    <w:name w:val="P3 Char"/>
    <w:link w:val="P3"/>
    <w:rsid w:val="00687ECE"/>
    <w:rPr>
      <w:rFonts w:ascii="Calibri" w:hAnsi="Calibri"/>
      <w:b/>
      <w:sz w:val="24"/>
    </w:rPr>
  </w:style>
  <w:style w:type="character" w:customStyle="1" w:styleId="Heading3Char">
    <w:name w:val="Heading 3 Char"/>
    <w:link w:val="Heading3"/>
    <w:uiPriority w:val="1"/>
    <w:rsid w:val="00687ECE"/>
    <w:rPr>
      <w:rFonts w:ascii="Times New Roman" w:hAnsi="Times New Roman"/>
      <w:i/>
      <w:spacing w:val="80"/>
      <w:sz w:val="24"/>
    </w:rPr>
  </w:style>
  <w:style w:type="character" w:customStyle="1" w:styleId="Heading4Char">
    <w:name w:val="Heading 4 Char"/>
    <w:link w:val="Heading4"/>
    <w:uiPriority w:val="1"/>
    <w:rsid w:val="00687ECE"/>
    <w:rPr>
      <w:rFonts w:ascii="Times New Roman" w:hAnsi="Times New Roman"/>
      <w:b/>
      <w:snapToGrid w:val="0"/>
      <w:sz w:val="24"/>
    </w:rPr>
  </w:style>
  <w:style w:type="character" w:customStyle="1" w:styleId="BodyTextChar">
    <w:name w:val="Body Text Char"/>
    <w:link w:val="BodyText"/>
    <w:uiPriority w:val="1"/>
    <w:rsid w:val="00687ECE"/>
    <w:rPr>
      <w:rFonts w:ascii="Times New Roman" w:hAnsi="Times New Roman"/>
      <w:b/>
      <w:snapToGrid w:val="0"/>
      <w:sz w:val="24"/>
    </w:rPr>
  </w:style>
  <w:style w:type="paragraph" w:styleId="FootnoteText">
    <w:name w:val="footnote text"/>
    <w:basedOn w:val="Normal"/>
    <w:link w:val="FootnoteTextChar"/>
    <w:uiPriority w:val="99"/>
    <w:unhideWhenUsed/>
    <w:rsid w:val="00687ECE"/>
    <w:rPr>
      <w:rFonts w:ascii="Calibri" w:hAnsi="Calibri"/>
      <w:sz w:val="20"/>
    </w:rPr>
  </w:style>
  <w:style w:type="character" w:customStyle="1" w:styleId="FootnoteTextChar">
    <w:name w:val="Footnote Text Char"/>
    <w:link w:val="FootnoteText"/>
    <w:uiPriority w:val="99"/>
    <w:rsid w:val="00687ECE"/>
    <w:rPr>
      <w:rFonts w:ascii="Calibri" w:hAnsi="Calibri"/>
    </w:rPr>
  </w:style>
  <w:style w:type="character" w:styleId="FootnoteReference">
    <w:name w:val="footnote reference"/>
    <w:uiPriority w:val="99"/>
    <w:semiHidden/>
    <w:unhideWhenUsed/>
    <w:rsid w:val="00687ECE"/>
    <w:rPr>
      <w:vertAlign w:val="superscript"/>
    </w:rPr>
  </w:style>
  <w:style w:type="character" w:customStyle="1" w:styleId="Heading1Char">
    <w:name w:val="Heading 1 Char"/>
    <w:link w:val="Heading1"/>
    <w:uiPriority w:val="9"/>
    <w:rsid w:val="00687ECE"/>
    <w:rPr>
      <w:rFonts w:ascii="Times New Roman" w:hAnsi="Times New Roman"/>
      <w:b/>
      <w:spacing w:val="80"/>
      <w:sz w:val="26"/>
      <w:u w:val="words"/>
    </w:rPr>
  </w:style>
  <w:style w:type="paragraph" w:styleId="TOC1">
    <w:name w:val="toc 1"/>
    <w:basedOn w:val="Normal"/>
    <w:next w:val="Normal"/>
    <w:autoRedefine/>
    <w:uiPriority w:val="39"/>
    <w:unhideWhenUsed/>
    <w:rsid w:val="00687ECE"/>
    <w:pPr>
      <w:spacing w:after="100"/>
    </w:pPr>
    <w:rPr>
      <w:rFonts w:ascii="Calibri" w:hAnsi="Calibri"/>
      <w:b/>
      <w:sz w:val="28"/>
    </w:rPr>
  </w:style>
  <w:style w:type="character" w:customStyle="1" w:styleId="Heading2Char">
    <w:name w:val="Heading 2 Char"/>
    <w:link w:val="Heading2"/>
    <w:uiPriority w:val="9"/>
    <w:rsid w:val="00687ECE"/>
    <w:rPr>
      <w:rFonts w:ascii="Times New Roman" w:hAnsi="Times New Roman"/>
      <w:b/>
      <w:i/>
      <w:spacing w:val="40"/>
      <w:sz w:val="26"/>
    </w:rPr>
  </w:style>
  <w:style w:type="paragraph" w:styleId="TOC3">
    <w:name w:val="toc 3"/>
    <w:basedOn w:val="Normal"/>
    <w:next w:val="Normal"/>
    <w:autoRedefine/>
    <w:uiPriority w:val="39"/>
    <w:unhideWhenUsed/>
    <w:rsid w:val="00687ECE"/>
    <w:pPr>
      <w:spacing w:after="100"/>
      <w:ind w:left="480"/>
    </w:pPr>
    <w:rPr>
      <w:rFonts w:ascii="Calibri" w:hAnsi="Calibri"/>
      <w:i/>
    </w:rPr>
  </w:style>
  <w:style w:type="paragraph" w:styleId="TOC2">
    <w:name w:val="toc 2"/>
    <w:basedOn w:val="Normal"/>
    <w:next w:val="Normal"/>
    <w:autoRedefine/>
    <w:uiPriority w:val="39"/>
    <w:unhideWhenUsed/>
    <w:rsid w:val="009D7FE4"/>
    <w:pPr>
      <w:tabs>
        <w:tab w:val="right" w:leader="dot" w:pos="9570"/>
      </w:tabs>
      <w:spacing w:after="100"/>
      <w:ind w:left="240"/>
    </w:pPr>
    <w:rPr>
      <w:rFonts w:ascii="Calibri" w:hAnsi="Calibri"/>
      <w:b/>
    </w:rPr>
  </w:style>
  <w:style w:type="character" w:styleId="Hyperlink">
    <w:name w:val="Hyperlink"/>
    <w:uiPriority w:val="99"/>
    <w:unhideWhenUsed/>
    <w:rsid w:val="00687ECE"/>
    <w:rPr>
      <w:color w:val="0563C1"/>
      <w:u w:val="single"/>
    </w:rPr>
  </w:style>
  <w:style w:type="table" w:styleId="TableGrid">
    <w:name w:val="Table Grid"/>
    <w:basedOn w:val="TableNormal"/>
    <w:uiPriority w:val="39"/>
    <w:rsid w:val="00687E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7ECE"/>
  </w:style>
  <w:style w:type="character" w:customStyle="1" w:styleId="dt6">
    <w:name w:val="dt6"/>
    <w:rsid w:val="00687ECE"/>
    <w:rPr>
      <w:vanish w:val="0"/>
      <w:webHidden w:val="0"/>
      <w:specVanish w:val="0"/>
    </w:rPr>
  </w:style>
  <w:style w:type="character" w:styleId="UnresolvedMention">
    <w:name w:val="Unresolved Mention"/>
    <w:uiPriority w:val="99"/>
    <w:semiHidden/>
    <w:unhideWhenUsed/>
    <w:rsid w:val="00687ECE"/>
    <w:rPr>
      <w:color w:val="605E5C"/>
      <w:shd w:val="clear" w:color="auto" w:fill="E1DFDD"/>
    </w:rPr>
  </w:style>
  <w:style w:type="character" w:styleId="FollowedHyperlink">
    <w:name w:val="FollowedHyperlink"/>
    <w:uiPriority w:val="99"/>
    <w:semiHidden/>
    <w:unhideWhenUsed/>
    <w:rsid w:val="00687ECE"/>
    <w:rPr>
      <w:color w:val="954F72"/>
      <w:u w:val="single"/>
    </w:rPr>
  </w:style>
  <w:style w:type="paragraph" w:styleId="NoSpacing">
    <w:name w:val="No Spacing"/>
    <w:uiPriority w:val="1"/>
    <w:qFormat/>
    <w:rsid w:val="00687ECE"/>
    <w:rPr>
      <w:rFonts w:ascii="Calibri" w:eastAsia="Calibri" w:hAnsi="Calibri"/>
      <w:sz w:val="22"/>
      <w:szCs w:val="22"/>
    </w:rPr>
  </w:style>
  <w:style w:type="paragraph" w:customStyle="1" w:styleId="paragraph">
    <w:name w:val="paragraph"/>
    <w:basedOn w:val="Normal"/>
    <w:rsid w:val="00687ECE"/>
    <w:pPr>
      <w:spacing w:before="100" w:beforeAutospacing="1" w:after="100" w:afterAutospacing="1"/>
    </w:pPr>
    <w:rPr>
      <w:szCs w:val="24"/>
    </w:rPr>
  </w:style>
  <w:style w:type="character" w:customStyle="1" w:styleId="eop">
    <w:name w:val="eop"/>
    <w:basedOn w:val="DefaultParagraphFont"/>
    <w:rsid w:val="00687ECE"/>
  </w:style>
  <w:style w:type="character" w:customStyle="1" w:styleId="tabchar">
    <w:name w:val="tabchar"/>
    <w:basedOn w:val="DefaultParagraphFont"/>
    <w:rsid w:val="00687ECE"/>
  </w:style>
  <w:style w:type="paragraph" w:customStyle="1" w:styleId="xmsonormal">
    <w:name w:val="x_msonormal"/>
    <w:basedOn w:val="Normal"/>
    <w:rsid w:val="00C2066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9785">
      <w:bodyDiv w:val="1"/>
      <w:marLeft w:val="0"/>
      <w:marRight w:val="0"/>
      <w:marTop w:val="0"/>
      <w:marBottom w:val="0"/>
      <w:divBdr>
        <w:top w:val="none" w:sz="0" w:space="0" w:color="auto"/>
        <w:left w:val="none" w:sz="0" w:space="0" w:color="auto"/>
        <w:bottom w:val="none" w:sz="0" w:space="0" w:color="auto"/>
        <w:right w:val="none" w:sz="0" w:space="0" w:color="auto"/>
      </w:divBdr>
    </w:div>
    <w:div w:id="138231610">
      <w:bodyDiv w:val="1"/>
      <w:marLeft w:val="0"/>
      <w:marRight w:val="0"/>
      <w:marTop w:val="0"/>
      <w:marBottom w:val="0"/>
      <w:divBdr>
        <w:top w:val="none" w:sz="0" w:space="0" w:color="auto"/>
        <w:left w:val="none" w:sz="0" w:space="0" w:color="auto"/>
        <w:bottom w:val="none" w:sz="0" w:space="0" w:color="auto"/>
        <w:right w:val="none" w:sz="0" w:space="0" w:color="auto"/>
      </w:divBdr>
    </w:div>
    <w:div w:id="303392289">
      <w:bodyDiv w:val="1"/>
      <w:marLeft w:val="0"/>
      <w:marRight w:val="0"/>
      <w:marTop w:val="0"/>
      <w:marBottom w:val="0"/>
      <w:divBdr>
        <w:top w:val="none" w:sz="0" w:space="0" w:color="auto"/>
        <w:left w:val="none" w:sz="0" w:space="0" w:color="auto"/>
        <w:bottom w:val="none" w:sz="0" w:space="0" w:color="auto"/>
        <w:right w:val="none" w:sz="0" w:space="0" w:color="auto"/>
      </w:divBdr>
    </w:div>
    <w:div w:id="338898211">
      <w:bodyDiv w:val="1"/>
      <w:marLeft w:val="0"/>
      <w:marRight w:val="0"/>
      <w:marTop w:val="0"/>
      <w:marBottom w:val="0"/>
      <w:divBdr>
        <w:top w:val="none" w:sz="0" w:space="0" w:color="auto"/>
        <w:left w:val="none" w:sz="0" w:space="0" w:color="auto"/>
        <w:bottom w:val="none" w:sz="0" w:space="0" w:color="auto"/>
        <w:right w:val="none" w:sz="0" w:space="0" w:color="auto"/>
      </w:divBdr>
    </w:div>
    <w:div w:id="390924700">
      <w:bodyDiv w:val="1"/>
      <w:marLeft w:val="0"/>
      <w:marRight w:val="0"/>
      <w:marTop w:val="0"/>
      <w:marBottom w:val="0"/>
      <w:divBdr>
        <w:top w:val="none" w:sz="0" w:space="0" w:color="auto"/>
        <w:left w:val="none" w:sz="0" w:space="0" w:color="auto"/>
        <w:bottom w:val="none" w:sz="0" w:space="0" w:color="auto"/>
        <w:right w:val="none" w:sz="0" w:space="0" w:color="auto"/>
      </w:divBdr>
    </w:div>
    <w:div w:id="411245327">
      <w:bodyDiv w:val="1"/>
      <w:marLeft w:val="0"/>
      <w:marRight w:val="0"/>
      <w:marTop w:val="0"/>
      <w:marBottom w:val="0"/>
      <w:divBdr>
        <w:top w:val="none" w:sz="0" w:space="0" w:color="auto"/>
        <w:left w:val="none" w:sz="0" w:space="0" w:color="auto"/>
        <w:bottom w:val="none" w:sz="0" w:space="0" w:color="auto"/>
        <w:right w:val="none" w:sz="0" w:space="0" w:color="auto"/>
      </w:divBdr>
    </w:div>
    <w:div w:id="449933517">
      <w:bodyDiv w:val="1"/>
      <w:marLeft w:val="0"/>
      <w:marRight w:val="0"/>
      <w:marTop w:val="0"/>
      <w:marBottom w:val="0"/>
      <w:divBdr>
        <w:top w:val="none" w:sz="0" w:space="0" w:color="auto"/>
        <w:left w:val="none" w:sz="0" w:space="0" w:color="auto"/>
        <w:bottom w:val="none" w:sz="0" w:space="0" w:color="auto"/>
        <w:right w:val="none" w:sz="0" w:space="0" w:color="auto"/>
      </w:divBdr>
    </w:div>
    <w:div w:id="470635893">
      <w:bodyDiv w:val="1"/>
      <w:marLeft w:val="0"/>
      <w:marRight w:val="0"/>
      <w:marTop w:val="0"/>
      <w:marBottom w:val="0"/>
      <w:divBdr>
        <w:top w:val="none" w:sz="0" w:space="0" w:color="auto"/>
        <w:left w:val="none" w:sz="0" w:space="0" w:color="auto"/>
        <w:bottom w:val="none" w:sz="0" w:space="0" w:color="auto"/>
        <w:right w:val="none" w:sz="0" w:space="0" w:color="auto"/>
      </w:divBdr>
    </w:div>
    <w:div w:id="480929608">
      <w:bodyDiv w:val="1"/>
      <w:marLeft w:val="0"/>
      <w:marRight w:val="0"/>
      <w:marTop w:val="0"/>
      <w:marBottom w:val="0"/>
      <w:divBdr>
        <w:top w:val="none" w:sz="0" w:space="0" w:color="auto"/>
        <w:left w:val="none" w:sz="0" w:space="0" w:color="auto"/>
        <w:bottom w:val="none" w:sz="0" w:space="0" w:color="auto"/>
        <w:right w:val="none" w:sz="0" w:space="0" w:color="auto"/>
      </w:divBdr>
    </w:div>
    <w:div w:id="500120372">
      <w:bodyDiv w:val="1"/>
      <w:marLeft w:val="0"/>
      <w:marRight w:val="0"/>
      <w:marTop w:val="0"/>
      <w:marBottom w:val="0"/>
      <w:divBdr>
        <w:top w:val="none" w:sz="0" w:space="0" w:color="auto"/>
        <w:left w:val="none" w:sz="0" w:space="0" w:color="auto"/>
        <w:bottom w:val="none" w:sz="0" w:space="0" w:color="auto"/>
        <w:right w:val="none" w:sz="0" w:space="0" w:color="auto"/>
      </w:divBdr>
    </w:div>
    <w:div w:id="553858158">
      <w:bodyDiv w:val="1"/>
      <w:marLeft w:val="0"/>
      <w:marRight w:val="0"/>
      <w:marTop w:val="0"/>
      <w:marBottom w:val="0"/>
      <w:divBdr>
        <w:top w:val="none" w:sz="0" w:space="0" w:color="auto"/>
        <w:left w:val="none" w:sz="0" w:space="0" w:color="auto"/>
        <w:bottom w:val="none" w:sz="0" w:space="0" w:color="auto"/>
        <w:right w:val="none" w:sz="0" w:space="0" w:color="auto"/>
      </w:divBdr>
    </w:div>
    <w:div w:id="605356537">
      <w:bodyDiv w:val="1"/>
      <w:marLeft w:val="0"/>
      <w:marRight w:val="0"/>
      <w:marTop w:val="0"/>
      <w:marBottom w:val="0"/>
      <w:divBdr>
        <w:top w:val="none" w:sz="0" w:space="0" w:color="auto"/>
        <w:left w:val="none" w:sz="0" w:space="0" w:color="auto"/>
        <w:bottom w:val="none" w:sz="0" w:space="0" w:color="auto"/>
        <w:right w:val="none" w:sz="0" w:space="0" w:color="auto"/>
      </w:divBdr>
    </w:div>
    <w:div w:id="652753181">
      <w:bodyDiv w:val="1"/>
      <w:marLeft w:val="0"/>
      <w:marRight w:val="0"/>
      <w:marTop w:val="0"/>
      <w:marBottom w:val="0"/>
      <w:divBdr>
        <w:top w:val="none" w:sz="0" w:space="0" w:color="auto"/>
        <w:left w:val="none" w:sz="0" w:space="0" w:color="auto"/>
        <w:bottom w:val="none" w:sz="0" w:space="0" w:color="auto"/>
        <w:right w:val="none" w:sz="0" w:space="0" w:color="auto"/>
      </w:divBdr>
    </w:div>
    <w:div w:id="703557317">
      <w:bodyDiv w:val="1"/>
      <w:marLeft w:val="0"/>
      <w:marRight w:val="0"/>
      <w:marTop w:val="0"/>
      <w:marBottom w:val="0"/>
      <w:divBdr>
        <w:top w:val="none" w:sz="0" w:space="0" w:color="auto"/>
        <w:left w:val="none" w:sz="0" w:space="0" w:color="auto"/>
        <w:bottom w:val="none" w:sz="0" w:space="0" w:color="auto"/>
        <w:right w:val="none" w:sz="0" w:space="0" w:color="auto"/>
      </w:divBdr>
    </w:div>
    <w:div w:id="743649009">
      <w:bodyDiv w:val="1"/>
      <w:marLeft w:val="0"/>
      <w:marRight w:val="0"/>
      <w:marTop w:val="0"/>
      <w:marBottom w:val="0"/>
      <w:divBdr>
        <w:top w:val="none" w:sz="0" w:space="0" w:color="auto"/>
        <w:left w:val="none" w:sz="0" w:space="0" w:color="auto"/>
        <w:bottom w:val="none" w:sz="0" w:space="0" w:color="auto"/>
        <w:right w:val="none" w:sz="0" w:space="0" w:color="auto"/>
      </w:divBdr>
    </w:div>
    <w:div w:id="768356729">
      <w:bodyDiv w:val="1"/>
      <w:marLeft w:val="0"/>
      <w:marRight w:val="0"/>
      <w:marTop w:val="0"/>
      <w:marBottom w:val="0"/>
      <w:divBdr>
        <w:top w:val="none" w:sz="0" w:space="0" w:color="auto"/>
        <w:left w:val="none" w:sz="0" w:space="0" w:color="auto"/>
        <w:bottom w:val="none" w:sz="0" w:space="0" w:color="auto"/>
        <w:right w:val="none" w:sz="0" w:space="0" w:color="auto"/>
      </w:divBdr>
    </w:div>
    <w:div w:id="771363476">
      <w:bodyDiv w:val="1"/>
      <w:marLeft w:val="0"/>
      <w:marRight w:val="0"/>
      <w:marTop w:val="0"/>
      <w:marBottom w:val="0"/>
      <w:divBdr>
        <w:top w:val="none" w:sz="0" w:space="0" w:color="auto"/>
        <w:left w:val="none" w:sz="0" w:space="0" w:color="auto"/>
        <w:bottom w:val="none" w:sz="0" w:space="0" w:color="auto"/>
        <w:right w:val="none" w:sz="0" w:space="0" w:color="auto"/>
      </w:divBdr>
    </w:div>
    <w:div w:id="818228152">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986206213">
      <w:bodyDiv w:val="1"/>
      <w:marLeft w:val="0"/>
      <w:marRight w:val="0"/>
      <w:marTop w:val="0"/>
      <w:marBottom w:val="0"/>
      <w:divBdr>
        <w:top w:val="none" w:sz="0" w:space="0" w:color="auto"/>
        <w:left w:val="none" w:sz="0" w:space="0" w:color="auto"/>
        <w:bottom w:val="none" w:sz="0" w:space="0" w:color="auto"/>
        <w:right w:val="none" w:sz="0" w:space="0" w:color="auto"/>
      </w:divBdr>
    </w:div>
    <w:div w:id="991059145">
      <w:bodyDiv w:val="1"/>
      <w:marLeft w:val="0"/>
      <w:marRight w:val="0"/>
      <w:marTop w:val="0"/>
      <w:marBottom w:val="0"/>
      <w:divBdr>
        <w:top w:val="none" w:sz="0" w:space="0" w:color="auto"/>
        <w:left w:val="none" w:sz="0" w:space="0" w:color="auto"/>
        <w:bottom w:val="none" w:sz="0" w:space="0" w:color="auto"/>
        <w:right w:val="none" w:sz="0" w:space="0" w:color="auto"/>
      </w:divBdr>
    </w:div>
    <w:div w:id="1064915201">
      <w:bodyDiv w:val="1"/>
      <w:marLeft w:val="0"/>
      <w:marRight w:val="0"/>
      <w:marTop w:val="0"/>
      <w:marBottom w:val="0"/>
      <w:divBdr>
        <w:top w:val="none" w:sz="0" w:space="0" w:color="auto"/>
        <w:left w:val="none" w:sz="0" w:space="0" w:color="auto"/>
        <w:bottom w:val="none" w:sz="0" w:space="0" w:color="auto"/>
        <w:right w:val="none" w:sz="0" w:space="0" w:color="auto"/>
      </w:divBdr>
    </w:div>
    <w:div w:id="1099062956">
      <w:bodyDiv w:val="1"/>
      <w:marLeft w:val="0"/>
      <w:marRight w:val="0"/>
      <w:marTop w:val="0"/>
      <w:marBottom w:val="0"/>
      <w:divBdr>
        <w:top w:val="none" w:sz="0" w:space="0" w:color="auto"/>
        <w:left w:val="none" w:sz="0" w:space="0" w:color="auto"/>
        <w:bottom w:val="none" w:sz="0" w:space="0" w:color="auto"/>
        <w:right w:val="none" w:sz="0" w:space="0" w:color="auto"/>
      </w:divBdr>
    </w:div>
    <w:div w:id="1120687741">
      <w:bodyDiv w:val="1"/>
      <w:marLeft w:val="0"/>
      <w:marRight w:val="0"/>
      <w:marTop w:val="0"/>
      <w:marBottom w:val="0"/>
      <w:divBdr>
        <w:top w:val="none" w:sz="0" w:space="0" w:color="auto"/>
        <w:left w:val="none" w:sz="0" w:space="0" w:color="auto"/>
        <w:bottom w:val="none" w:sz="0" w:space="0" w:color="auto"/>
        <w:right w:val="none" w:sz="0" w:space="0" w:color="auto"/>
      </w:divBdr>
    </w:div>
    <w:div w:id="1188450381">
      <w:bodyDiv w:val="1"/>
      <w:marLeft w:val="0"/>
      <w:marRight w:val="0"/>
      <w:marTop w:val="0"/>
      <w:marBottom w:val="0"/>
      <w:divBdr>
        <w:top w:val="none" w:sz="0" w:space="0" w:color="auto"/>
        <w:left w:val="none" w:sz="0" w:space="0" w:color="auto"/>
        <w:bottom w:val="none" w:sz="0" w:space="0" w:color="auto"/>
        <w:right w:val="none" w:sz="0" w:space="0" w:color="auto"/>
      </w:divBdr>
    </w:div>
    <w:div w:id="1189098818">
      <w:bodyDiv w:val="1"/>
      <w:marLeft w:val="0"/>
      <w:marRight w:val="0"/>
      <w:marTop w:val="0"/>
      <w:marBottom w:val="0"/>
      <w:divBdr>
        <w:top w:val="none" w:sz="0" w:space="0" w:color="auto"/>
        <w:left w:val="none" w:sz="0" w:space="0" w:color="auto"/>
        <w:bottom w:val="none" w:sz="0" w:space="0" w:color="auto"/>
        <w:right w:val="none" w:sz="0" w:space="0" w:color="auto"/>
      </w:divBdr>
    </w:div>
    <w:div w:id="1284339625">
      <w:bodyDiv w:val="1"/>
      <w:marLeft w:val="0"/>
      <w:marRight w:val="0"/>
      <w:marTop w:val="0"/>
      <w:marBottom w:val="0"/>
      <w:divBdr>
        <w:top w:val="none" w:sz="0" w:space="0" w:color="auto"/>
        <w:left w:val="none" w:sz="0" w:space="0" w:color="auto"/>
        <w:bottom w:val="none" w:sz="0" w:space="0" w:color="auto"/>
        <w:right w:val="none" w:sz="0" w:space="0" w:color="auto"/>
      </w:divBdr>
    </w:div>
    <w:div w:id="1399016353">
      <w:bodyDiv w:val="1"/>
      <w:marLeft w:val="0"/>
      <w:marRight w:val="0"/>
      <w:marTop w:val="0"/>
      <w:marBottom w:val="0"/>
      <w:divBdr>
        <w:top w:val="none" w:sz="0" w:space="0" w:color="auto"/>
        <w:left w:val="none" w:sz="0" w:space="0" w:color="auto"/>
        <w:bottom w:val="none" w:sz="0" w:space="0" w:color="auto"/>
        <w:right w:val="none" w:sz="0" w:space="0" w:color="auto"/>
      </w:divBdr>
    </w:div>
    <w:div w:id="1402558186">
      <w:bodyDiv w:val="1"/>
      <w:marLeft w:val="0"/>
      <w:marRight w:val="0"/>
      <w:marTop w:val="0"/>
      <w:marBottom w:val="0"/>
      <w:divBdr>
        <w:top w:val="none" w:sz="0" w:space="0" w:color="auto"/>
        <w:left w:val="none" w:sz="0" w:space="0" w:color="auto"/>
        <w:bottom w:val="none" w:sz="0" w:space="0" w:color="auto"/>
        <w:right w:val="none" w:sz="0" w:space="0" w:color="auto"/>
      </w:divBdr>
    </w:div>
    <w:div w:id="1417629563">
      <w:bodyDiv w:val="1"/>
      <w:marLeft w:val="0"/>
      <w:marRight w:val="0"/>
      <w:marTop w:val="0"/>
      <w:marBottom w:val="0"/>
      <w:divBdr>
        <w:top w:val="none" w:sz="0" w:space="0" w:color="auto"/>
        <w:left w:val="none" w:sz="0" w:space="0" w:color="auto"/>
        <w:bottom w:val="none" w:sz="0" w:space="0" w:color="auto"/>
        <w:right w:val="none" w:sz="0" w:space="0" w:color="auto"/>
      </w:divBdr>
    </w:div>
    <w:div w:id="1464232223">
      <w:bodyDiv w:val="1"/>
      <w:marLeft w:val="0"/>
      <w:marRight w:val="0"/>
      <w:marTop w:val="0"/>
      <w:marBottom w:val="0"/>
      <w:divBdr>
        <w:top w:val="none" w:sz="0" w:space="0" w:color="auto"/>
        <w:left w:val="none" w:sz="0" w:space="0" w:color="auto"/>
        <w:bottom w:val="none" w:sz="0" w:space="0" w:color="auto"/>
        <w:right w:val="none" w:sz="0" w:space="0" w:color="auto"/>
      </w:divBdr>
    </w:div>
    <w:div w:id="1496798164">
      <w:bodyDiv w:val="1"/>
      <w:marLeft w:val="0"/>
      <w:marRight w:val="0"/>
      <w:marTop w:val="0"/>
      <w:marBottom w:val="0"/>
      <w:divBdr>
        <w:top w:val="none" w:sz="0" w:space="0" w:color="auto"/>
        <w:left w:val="none" w:sz="0" w:space="0" w:color="auto"/>
        <w:bottom w:val="none" w:sz="0" w:space="0" w:color="auto"/>
        <w:right w:val="none" w:sz="0" w:space="0" w:color="auto"/>
      </w:divBdr>
    </w:div>
    <w:div w:id="1501773964">
      <w:bodyDiv w:val="1"/>
      <w:marLeft w:val="0"/>
      <w:marRight w:val="0"/>
      <w:marTop w:val="0"/>
      <w:marBottom w:val="0"/>
      <w:divBdr>
        <w:top w:val="none" w:sz="0" w:space="0" w:color="auto"/>
        <w:left w:val="none" w:sz="0" w:space="0" w:color="auto"/>
        <w:bottom w:val="none" w:sz="0" w:space="0" w:color="auto"/>
        <w:right w:val="none" w:sz="0" w:space="0" w:color="auto"/>
      </w:divBdr>
    </w:div>
    <w:div w:id="1549953515">
      <w:bodyDiv w:val="1"/>
      <w:marLeft w:val="0"/>
      <w:marRight w:val="0"/>
      <w:marTop w:val="0"/>
      <w:marBottom w:val="0"/>
      <w:divBdr>
        <w:top w:val="none" w:sz="0" w:space="0" w:color="auto"/>
        <w:left w:val="none" w:sz="0" w:space="0" w:color="auto"/>
        <w:bottom w:val="none" w:sz="0" w:space="0" w:color="auto"/>
        <w:right w:val="none" w:sz="0" w:space="0" w:color="auto"/>
      </w:divBdr>
    </w:div>
    <w:div w:id="1574848242">
      <w:bodyDiv w:val="1"/>
      <w:marLeft w:val="0"/>
      <w:marRight w:val="0"/>
      <w:marTop w:val="0"/>
      <w:marBottom w:val="0"/>
      <w:divBdr>
        <w:top w:val="none" w:sz="0" w:space="0" w:color="auto"/>
        <w:left w:val="none" w:sz="0" w:space="0" w:color="auto"/>
        <w:bottom w:val="none" w:sz="0" w:space="0" w:color="auto"/>
        <w:right w:val="none" w:sz="0" w:space="0" w:color="auto"/>
      </w:divBdr>
    </w:div>
    <w:div w:id="1677729271">
      <w:bodyDiv w:val="1"/>
      <w:marLeft w:val="0"/>
      <w:marRight w:val="0"/>
      <w:marTop w:val="0"/>
      <w:marBottom w:val="0"/>
      <w:divBdr>
        <w:top w:val="none" w:sz="0" w:space="0" w:color="auto"/>
        <w:left w:val="none" w:sz="0" w:space="0" w:color="auto"/>
        <w:bottom w:val="none" w:sz="0" w:space="0" w:color="auto"/>
        <w:right w:val="none" w:sz="0" w:space="0" w:color="auto"/>
      </w:divBdr>
    </w:div>
    <w:div w:id="1706713571">
      <w:bodyDiv w:val="1"/>
      <w:marLeft w:val="0"/>
      <w:marRight w:val="0"/>
      <w:marTop w:val="0"/>
      <w:marBottom w:val="0"/>
      <w:divBdr>
        <w:top w:val="none" w:sz="0" w:space="0" w:color="auto"/>
        <w:left w:val="none" w:sz="0" w:space="0" w:color="auto"/>
        <w:bottom w:val="none" w:sz="0" w:space="0" w:color="auto"/>
        <w:right w:val="none" w:sz="0" w:space="0" w:color="auto"/>
      </w:divBdr>
    </w:div>
    <w:div w:id="1707363402">
      <w:bodyDiv w:val="1"/>
      <w:marLeft w:val="0"/>
      <w:marRight w:val="0"/>
      <w:marTop w:val="0"/>
      <w:marBottom w:val="0"/>
      <w:divBdr>
        <w:top w:val="none" w:sz="0" w:space="0" w:color="auto"/>
        <w:left w:val="none" w:sz="0" w:space="0" w:color="auto"/>
        <w:bottom w:val="none" w:sz="0" w:space="0" w:color="auto"/>
        <w:right w:val="none" w:sz="0" w:space="0" w:color="auto"/>
      </w:divBdr>
    </w:div>
    <w:div w:id="1737824082">
      <w:bodyDiv w:val="1"/>
      <w:marLeft w:val="0"/>
      <w:marRight w:val="0"/>
      <w:marTop w:val="0"/>
      <w:marBottom w:val="0"/>
      <w:divBdr>
        <w:top w:val="none" w:sz="0" w:space="0" w:color="auto"/>
        <w:left w:val="none" w:sz="0" w:space="0" w:color="auto"/>
        <w:bottom w:val="none" w:sz="0" w:space="0" w:color="auto"/>
        <w:right w:val="none" w:sz="0" w:space="0" w:color="auto"/>
      </w:divBdr>
    </w:div>
    <w:div w:id="1847551713">
      <w:bodyDiv w:val="1"/>
      <w:marLeft w:val="0"/>
      <w:marRight w:val="0"/>
      <w:marTop w:val="0"/>
      <w:marBottom w:val="0"/>
      <w:divBdr>
        <w:top w:val="none" w:sz="0" w:space="0" w:color="auto"/>
        <w:left w:val="none" w:sz="0" w:space="0" w:color="auto"/>
        <w:bottom w:val="none" w:sz="0" w:space="0" w:color="auto"/>
        <w:right w:val="none" w:sz="0" w:space="0" w:color="auto"/>
      </w:divBdr>
    </w:div>
    <w:div w:id="2015494176">
      <w:bodyDiv w:val="1"/>
      <w:marLeft w:val="0"/>
      <w:marRight w:val="0"/>
      <w:marTop w:val="0"/>
      <w:marBottom w:val="0"/>
      <w:divBdr>
        <w:top w:val="none" w:sz="0" w:space="0" w:color="auto"/>
        <w:left w:val="none" w:sz="0" w:space="0" w:color="auto"/>
        <w:bottom w:val="none" w:sz="0" w:space="0" w:color="auto"/>
        <w:right w:val="none" w:sz="0" w:space="0" w:color="auto"/>
      </w:divBdr>
    </w:div>
    <w:div w:id="2016181430">
      <w:bodyDiv w:val="1"/>
      <w:marLeft w:val="0"/>
      <w:marRight w:val="0"/>
      <w:marTop w:val="0"/>
      <w:marBottom w:val="0"/>
      <w:divBdr>
        <w:top w:val="none" w:sz="0" w:space="0" w:color="auto"/>
        <w:left w:val="none" w:sz="0" w:space="0" w:color="auto"/>
        <w:bottom w:val="none" w:sz="0" w:space="0" w:color="auto"/>
        <w:right w:val="none" w:sz="0" w:space="0" w:color="auto"/>
      </w:divBdr>
    </w:div>
    <w:div w:id="20198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ngcounty.gov/%7E/media/depts/risk-management/documents/code-of-ethics-summary.ashx?la=en"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kingcounty.gov/depts/finance-business-operations/procurement/Payments/travel-reimbursement.aspx"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county.gov/audience/employees/benefits/leaves.aspx" TargetMode="External"/><Relationship Id="rId24" Type="http://schemas.openxmlformats.org/officeDocument/2006/relationships/hyperlink" Target="https://apps.leg.wa.gov/RCW/default.aspx?cite=42.56&amp;full=true&amp;pdf=tru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kingcounty.gov/%7E/media/depts/it/strategy/policies/Acceptable_Use_Policy.ashx?la=en"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gcounty.gov/%7E/media/depts/risk-management/documents/code-of-ethics-summary.ashx?la=en" TargetMode="External"/><Relationship Id="rId22" Type="http://schemas.openxmlformats.org/officeDocument/2006/relationships/hyperlink" Target="https://kingcounty.gov/%7E/media/depts/it/strategy/policies/Acceptable_Use_Policy.ashx?la=en"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1998%20Legislation\98-113%20and%2098-114\98-114%20%20Striking%20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EAC72B53C8A449A23DEBF1D7B07E6" ma:contentTypeVersion="13" ma:contentTypeDescription="Create a new document." ma:contentTypeScope="" ma:versionID="552b5cb78edddf4c02fc61bbf3a3874e">
  <xsd:schema xmlns:xsd="http://www.w3.org/2001/XMLSchema" xmlns:xs="http://www.w3.org/2001/XMLSchema" xmlns:p="http://schemas.microsoft.com/office/2006/metadata/properties" xmlns:ns3="ef4ccffb-b945-40a1-b22a-53959337881d" xmlns:ns4="f4e2d4a2-5b51-426f-b1d1-912b41836d7c" targetNamespace="http://schemas.microsoft.com/office/2006/metadata/properties" ma:root="true" ma:fieldsID="c524b5f217b32a3ae6d648f61cc882f9" ns3:_="" ns4:_="">
    <xsd:import namespace="ef4ccffb-b945-40a1-b22a-53959337881d"/>
    <xsd:import namespace="f4e2d4a2-5b51-426f-b1d1-912b41836d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ccffb-b945-40a1-b22a-53959337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2d4a2-5b51-426f-b1d1-912b41836d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C0C29-487A-465D-A504-8D622690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ccffb-b945-40a1-b22a-53959337881d"/>
    <ds:schemaRef ds:uri="f4e2d4a2-5b51-426f-b1d1-912b41836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05136-AE19-417F-AF07-B89236CDD3F1}">
  <ds:schemaRefs>
    <ds:schemaRef ds:uri="http://schemas.openxmlformats.org/officeDocument/2006/bibliography"/>
  </ds:schemaRefs>
</ds:datastoreItem>
</file>

<file path=customXml/itemProps3.xml><?xml version="1.0" encoding="utf-8"?>
<ds:datastoreItem xmlns:ds="http://schemas.openxmlformats.org/officeDocument/2006/customXml" ds:itemID="{1211A6D4-53FA-4ABA-83DF-135B9B158BD5}">
  <ds:schemaRefs>
    <ds:schemaRef ds:uri="http://schemas.microsoft.com/sharepoint/v3/contenttype/forms"/>
  </ds:schemaRefs>
</ds:datastoreItem>
</file>

<file path=customXml/itemProps4.xml><?xml version="1.0" encoding="utf-8"?>
<ds:datastoreItem xmlns:ds="http://schemas.openxmlformats.org/officeDocument/2006/customXml" ds:itemID="{6FF31990-FF6A-4F86-92B5-CE22EB195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98-114  Striking Amendment</Template>
  <TotalTime>1</TotalTime>
  <Pages>38</Pages>
  <Words>12628</Words>
  <Characters>71986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Motion Template</vt:lpstr>
    </vt:vector>
  </TitlesOfParts>
  <Company>King County Council</Company>
  <LinksUpToDate>false</LinksUpToDate>
  <CharactersWithSpaces>84446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Template</dc:title>
  <dc:subject/>
  <dc:creator>Linda Blossey</dc:creator>
  <cp:keywords/>
  <cp:lastModifiedBy>Ritzen, Bruce</cp:lastModifiedBy>
  <cp:revision>2</cp:revision>
  <cp:lastPrinted>2023-02-10T18:28:00Z</cp:lastPrinted>
  <dcterms:created xsi:type="dcterms:W3CDTF">2023-04-21T23:03:00Z</dcterms:created>
  <dcterms:modified xsi:type="dcterms:W3CDTF">2023-04-21T23:03:00Z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0x010100126EAC72B53C8A449A23DEBF1D7B07E6</vt:lpwstr>
  </property>
</Properties>
</file>