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A73A2" w14:textId="77777777" w:rsidR="001E0857" w:rsidRDefault="00996A6F" w:rsidP="001E0857"/>
    <w:p w14:paraId="2CA2E239" w14:textId="77777777" w:rsidR="001E0857" w:rsidRDefault="00996A6F" w:rsidP="001E0857"/>
    <w:p w14:paraId="7FCD6C69" w14:textId="77777777" w:rsidR="001E0857" w:rsidRDefault="00996A6F" w:rsidP="001E0857"/>
    <w:p w14:paraId="06C4F1D5" w14:textId="77777777" w:rsidR="001E0857" w:rsidRDefault="00996A6F" w:rsidP="001E0857"/>
    <w:p w14:paraId="4C7E2B41" w14:textId="77777777" w:rsidR="001E0857" w:rsidRDefault="00996A6F" w:rsidP="001E0857"/>
    <w:p w14:paraId="1F4E4344" w14:textId="77777777" w:rsidR="001E0857" w:rsidRDefault="00996A6F" w:rsidP="001E0857"/>
    <w:p w14:paraId="18775BB3" w14:textId="77777777" w:rsidR="001E0857" w:rsidRDefault="00996A6F" w:rsidP="001E0857"/>
    <w:p w14:paraId="3605AD42" w14:textId="77777777" w:rsidR="001E0857" w:rsidRDefault="00996A6F" w:rsidP="001E0857"/>
    <w:p w14:paraId="12D47E8B" w14:textId="77777777" w:rsidR="001E0857" w:rsidRDefault="00996A6F" w:rsidP="001E0857"/>
    <w:p w14:paraId="7D074B7F" w14:textId="77777777" w:rsidR="001E0857" w:rsidRDefault="00996A6F" w:rsidP="001E0857"/>
    <w:p w14:paraId="1BE83F66" w14:textId="77777777" w:rsidR="001E0857" w:rsidRPr="00F76DA4" w:rsidRDefault="00996A6F" w:rsidP="001E0857">
      <w:pPr>
        <w:rPr>
          <w:b/>
        </w:rPr>
      </w:pPr>
    </w:p>
    <w:p w14:paraId="37D4F410" w14:textId="77777777" w:rsidR="001E0857" w:rsidRPr="006E2EC3" w:rsidRDefault="00FA5BA8" w:rsidP="001E0857">
      <w:pPr>
        <w:jc w:val="center"/>
      </w:pPr>
      <w:r w:rsidRPr="006E2EC3">
        <w:t>SUPERIOR COURT OF WASHINGTON FOR KING COUNTY</w:t>
      </w:r>
    </w:p>
    <w:p w14:paraId="7FA3D2A4" w14:textId="77777777" w:rsidR="001E0857" w:rsidRPr="006E2EC3" w:rsidRDefault="00996A6F" w:rsidP="001E0857">
      <w:pPr>
        <w:jc w:val="center"/>
      </w:pPr>
    </w:p>
    <w:tbl>
      <w:tblPr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0"/>
        <w:gridCol w:w="360"/>
        <w:gridCol w:w="360"/>
        <w:gridCol w:w="3960"/>
      </w:tblGrid>
      <w:tr w:rsidR="00B426B0" w14:paraId="1B3C0E86" w14:textId="77777777" w:rsidTr="001A33EF">
        <w:tc>
          <w:tcPr>
            <w:tcW w:w="4950" w:type="dxa"/>
            <w:tcBorders>
              <w:bottom w:val="single" w:sz="6" w:space="0" w:color="auto"/>
            </w:tcBorders>
          </w:tcPr>
          <w:p w14:paraId="4AD4CCB2" w14:textId="77777777" w:rsidR="001E0857" w:rsidRPr="006E2EC3" w:rsidRDefault="00FA5BA8" w:rsidP="005C5A80">
            <w:r w:rsidRPr="006E2EC3">
              <w:t>STATE OF WASHINGTON,</w:t>
            </w:r>
          </w:p>
          <w:p w14:paraId="60BDB0E3" w14:textId="77777777" w:rsidR="001E0857" w:rsidRPr="006E2EC3" w:rsidRDefault="00996A6F" w:rsidP="005C5A80"/>
          <w:p w14:paraId="6837E7B4" w14:textId="77777777" w:rsidR="001E0857" w:rsidRPr="006E2EC3" w:rsidRDefault="00FA5BA8" w:rsidP="005C5A80">
            <w:pPr>
              <w:jc w:val="right"/>
            </w:pPr>
            <w:r w:rsidRPr="006E2EC3">
              <w:t>Plaintiff,</w:t>
            </w:r>
          </w:p>
          <w:p w14:paraId="43C0CC2B" w14:textId="77777777" w:rsidR="001E0857" w:rsidRPr="006E2EC3" w:rsidRDefault="00996A6F" w:rsidP="005C5A80"/>
          <w:p w14:paraId="5665570D" w14:textId="77777777" w:rsidR="001E0857" w:rsidRPr="006E2EC3" w:rsidRDefault="00FA5BA8" w:rsidP="005C5A80">
            <w:r w:rsidRPr="006E2EC3">
              <w:tab/>
            </w:r>
            <w:r w:rsidRPr="006E2EC3">
              <w:tab/>
              <w:t>vs.</w:t>
            </w:r>
          </w:p>
          <w:p w14:paraId="08C967DD" w14:textId="77777777" w:rsidR="001E0857" w:rsidRPr="006E2EC3" w:rsidRDefault="00996A6F" w:rsidP="005C5A80"/>
          <w:p w14:paraId="31A25078" w14:textId="6221214B" w:rsidR="003E3510" w:rsidRPr="00072B4D" w:rsidRDefault="00FA5BA8" w:rsidP="003E3510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                                         </w:t>
            </w:r>
            <w:r w:rsidRPr="00072B4D">
              <w:rPr>
                <w:szCs w:val="24"/>
              </w:rPr>
              <w:fldChar w:fldCharType="begin"/>
            </w:r>
            <w:r w:rsidRPr="00072B4D">
              <w:rPr>
                <w:szCs w:val="24"/>
              </w:rPr>
              <w:instrText xml:space="preserve"> IF "" &lt;&gt; "" ", " "" </w:instrText>
            </w:r>
            <w:r w:rsidRPr="00072B4D">
              <w:rPr>
                <w:szCs w:val="24"/>
              </w:rPr>
              <w:fldChar w:fldCharType="end"/>
            </w:r>
            <w:r w:rsidRPr="00072B4D">
              <w:rPr>
                <w:szCs w:val="24"/>
              </w:rPr>
              <w:t>,</w:t>
            </w:r>
          </w:p>
          <w:p w14:paraId="3AF5D480" w14:textId="77777777" w:rsidR="001E0857" w:rsidRPr="006E2EC3" w:rsidRDefault="00FA5BA8" w:rsidP="005C5A80">
            <w:r w:rsidRPr="006E2EC3">
              <w:t xml:space="preserve">                                                              </w:t>
            </w:r>
          </w:p>
          <w:p w14:paraId="03E6023A" w14:textId="77777777" w:rsidR="001E0857" w:rsidRPr="006E2EC3" w:rsidRDefault="00FA5BA8" w:rsidP="005C5A80">
            <w:pPr>
              <w:jc w:val="right"/>
            </w:pPr>
            <w:r w:rsidRPr="006E2EC3">
              <w:t>Defendant.</w:t>
            </w:r>
          </w:p>
          <w:p w14:paraId="29F028BD" w14:textId="7C508E91" w:rsidR="001E0857" w:rsidRPr="006E2EC3" w:rsidRDefault="00FA5BA8" w:rsidP="005C5A80">
            <w:r>
              <w:t xml:space="preserve">Date of birth: </w:t>
            </w:r>
          </w:p>
        </w:tc>
        <w:tc>
          <w:tcPr>
            <w:tcW w:w="360" w:type="dxa"/>
            <w:tcBorders>
              <w:bottom w:val="single" w:sz="6" w:space="0" w:color="auto"/>
            </w:tcBorders>
          </w:tcPr>
          <w:p w14:paraId="7D57A0F1" w14:textId="77777777" w:rsidR="001E0857" w:rsidRPr="006E2EC3" w:rsidRDefault="00996A6F" w:rsidP="005C5A80">
            <w:pPr>
              <w:tabs>
                <w:tab w:val="left" w:pos="2880"/>
              </w:tabs>
            </w:pPr>
          </w:p>
        </w:tc>
        <w:tc>
          <w:tcPr>
            <w:tcW w:w="360" w:type="dxa"/>
          </w:tcPr>
          <w:p w14:paraId="25C625EE" w14:textId="77777777" w:rsidR="001E0857" w:rsidRPr="006E2EC3" w:rsidRDefault="00FA5BA8" w:rsidP="005C5A80">
            <w:r w:rsidRPr="006E2EC3">
              <w:t>)</w:t>
            </w:r>
          </w:p>
          <w:p w14:paraId="3DA9CFFC" w14:textId="77777777" w:rsidR="001E0857" w:rsidRPr="006E2EC3" w:rsidRDefault="00FA5BA8" w:rsidP="005C5A80">
            <w:r w:rsidRPr="006E2EC3">
              <w:t>)</w:t>
            </w:r>
            <w:r w:rsidRPr="006E2EC3">
              <w:br/>
              <w:t>)</w:t>
            </w:r>
            <w:r w:rsidRPr="006E2EC3">
              <w:br/>
              <w:t>)</w:t>
            </w:r>
            <w:r w:rsidRPr="006E2EC3">
              <w:br/>
              <w:t>)</w:t>
            </w:r>
            <w:r w:rsidRPr="006E2EC3">
              <w:br/>
              <w:t>)</w:t>
            </w:r>
            <w:r w:rsidRPr="006E2EC3">
              <w:br/>
              <w:t>)</w:t>
            </w:r>
            <w:r w:rsidRPr="006E2EC3">
              <w:br/>
              <w:t>)</w:t>
            </w:r>
            <w:r w:rsidRPr="006E2EC3">
              <w:br/>
              <w:t>)</w:t>
            </w:r>
            <w:r w:rsidRPr="006E2EC3">
              <w:br/>
              <w:t>)</w:t>
            </w:r>
            <w:r w:rsidRPr="006E2EC3">
              <w:br/>
              <w:t>)</w:t>
            </w:r>
          </w:p>
          <w:p w14:paraId="369CDD0D" w14:textId="77777777" w:rsidR="001E0857" w:rsidRPr="006E2EC3" w:rsidRDefault="00FA5BA8" w:rsidP="005C5A80">
            <w:r w:rsidRPr="006E2EC3">
              <w:t>)</w:t>
            </w:r>
          </w:p>
        </w:tc>
        <w:tc>
          <w:tcPr>
            <w:tcW w:w="3960" w:type="dxa"/>
          </w:tcPr>
          <w:p w14:paraId="3AD901C8" w14:textId="77777777" w:rsidR="001E0857" w:rsidRPr="006E2EC3" w:rsidRDefault="00996A6F" w:rsidP="005C5A80"/>
          <w:p w14:paraId="32262921" w14:textId="77777777" w:rsidR="001E0857" w:rsidRPr="006E2EC3" w:rsidRDefault="00996A6F" w:rsidP="005C5A80"/>
          <w:p w14:paraId="7D0497CC" w14:textId="7ECF1FDD" w:rsidR="001E0857" w:rsidRPr="005D481A" w:rsidRDefault="00FA5BA8" w:rsidP="005C5A80">
            <w:pPr>
              <w:rPr>
                <w:color w:val="FF0000"/>
              </w:rPr>
            </w:pPr>
            <w:r w:rsidRPr="006E2EC3">
              <w:t xml:space="preserve">No. </w:t>
            </w:r>
          </w:p>
          <w:p w14:paraId="344071E2" w14:textId="77777777" w:rsidR="001E0857" w:rsidRPr="006E2EC3" w:rsidRDefault="00996A6F" w:rsidP="005C5A80"/>
          <w:p w14:paraId="275DBFD9" w14:textId="77777777" w:rsidR="001A33EF" w:rsidRPr="001A33EF" w:rsidRDefault="00FA5BA8" w:rsidP="001A33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A33EF">
              <w:rPr>
                <w:rFonts w:ascii="Times New Roman" w:hAnsi="Times New Roman"/>
                <w:sz w:val="24"/>
                <w:szCs w:val="24"/>
              </w:rPr>
              <w:t>Order Dismissing Felony Charges and Directing Civil Commitment Evaluation</w:t>
            </w:r>
          </w:p>
          <w:p w14:paraId="5295AC04" w14:textId="77777777" w:rsidR="001A33EF" w:rsidRPr="001A33EF" w:rsidRDefault="00FA5BA8" w:rsidP="001A33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A33EF">
              <w:rPr>
                <w:rFonts w:ascii="Times New Roman" w:hAnsi="Times New Roman"/>
                <w:sz w:val="24"/>
                <w:szCs w:val="24"/>
              </w:rPr>
              <w:t>(ORDDCCE)</w:t>
            </w:r>
          </w:p>
          <w:p w14:paraId="52F4FA88" w14:textId="77777777" w:rsidR="001E0857" w:rsidRPr="00E12EEB" w:rsidRDefault="00FA5BA8" w:rsidP="00E12EEB">
            <w:pPr>
              <w:pStyle w:val="NoSpacing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1A33EF">
              <w:rPr>
                <w:rFonts w:ascii="Times New Roman" w:hAnsi="Times New Roman"/>
                <w:sz w:val="24"/>
                <w:szCs w:val="24"/>
              </w:rPr>
              <w:t>Clerk’s Acti</w:t>
            </w:r>
            <w:r>
              <w:rPr>
                <w:rFonts w:ascii="Times New Roman" w:hAnsi="Times New Roman"/>
                <w:sz w:val="24"/>
                <w:szCs w:val="24"/>
              </w:rPr>
              <w:t>on Required: par. 4, par. 7</w:t>
            </w:r>
            <w:r w:rsidRPr="003F1EAD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6A05D95C" w14:textId="77777777" w:rsidR="001A33EF" w:rsidRPr="001A33EF" w:rsidRDefault="00FA5BA8" w:rsidP="001A33EF">
      <w:pPr>
        <w:pStyle w:val="NoSpacing"/>
        <w:tabs>
          <w:tab w:val="left" w:pos="720"/>
          <w:tab w:val="left" w:pos="9180"/>
        </w:tabs>
        <w:spacing w:before="360"/>
        <w:rPr>
          <w:rFonts w:ascii="Times New Roman" w:hAnsi="Times New Roman"/>
          <w:sz w:val="24"/>
          <w:szCs w:val="24"/>
        </w:rPr>
      </w:pPr>
      <w:r w:rsidRPr="001A33EF">
        <w:rPr>
          <w:rFonts w:ascii="Times New Roman" w:hAnsi="Times New Roman"/>
          <w:sz w:val="24"/>
          <w:szCs w:val="24"/>
        </w:rPr>
        <w:t xml:space="preserve">The court considered the following:  </w:t>
      </w:r>
    </w:p>
    <w:p w14:paraId="7D707E7A" w14:textId="77777777" w:rsidR="001A33EF" w:rsidRPr="001A33EF" w:rsidRDefault="00996A6F" w:rsidP="001A33EF">
      <w:pPr>
        <w:pStyle w:val="NoSpacing"/>
        <w:tabs>
          <w:tab w:val="left" w:pos="720"/>
          <w:tab w:val="left" w:pos="9180"/>
        </w:tabs>
        <w:spacing w:before="120"/>
        <w:ind w:left="720" w:hanging="36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028916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BA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A5BA8" w:rsidRPr="001A33EF">
        <w:rPr>
          <w:rFonts w:ascii="Times New Roman" w:hAnsi="Times New Roman"/>
          <w:sz w:val="24"/>
          <w:szCs w:val="24"/>
        </w:rPr>
        <w:t xml:space="preserve"> </w:t>
      </w:r>
      <w:r w:rsidR="00FA5BA8" w:rsidRPr="001A33EF">
        <w:rPr>
          <w:rFonts w:ascii="Times New Roman" w:hAnsi="Times New Roman"/>
          <w:sz w:val="24"/>
          <w:szCs w:val="24"/>
        </w:rPr>
        <w:tab/>
        <w:t>The evaluation report, dated</w:t>
      </w:r>
      <w:r w:rsidR="00FA5BA8" w:rsidRPr="001A33EF">
        <w:rPr>
          <w:rFonts w:ascii="Times New Roman" w:hAnsi="Times New Roman"/>
          <w:sz w:val="24"/>
          <w:szCs w:val="24"/>
          <w:u w:val="single"/>
        </w:rPr>
        <w:tab/>
      </w:r>
      <w:r w:rsidR="00FA5BA8" w:rsidRPr="001A33EF">
        <w:rPr>
          <w:rFonts w:ascii="Times New Roman" w:hAnsi="Times New Roman"/>
          <w:sz w:val="24"/>
          <w:szCs w:val="24"/>
        </w:rPr>
        <w:t>.</w:t>
      </w:r>
      <w:r w:rsidR="00FA5BA8" w:rsidRPr="001A33EF">
        <w:rPr>
          <w:rFonts w:ascii="Times New Roman" w:hAnsi="Times New Roman"/>
          <w:sz w:val="24"/>
          <w:szCs w:val="24"/>
        </w:rPr>
        <w:tab/>
        <w:t xml:space="preserve"> </w:t>
      </w:r>
    </w:p>
    <w:p w14:paraId="5FB10947" w14:textId="77777777" w:rsidR="001A33EF" w:rsidRPr="001A33EF" w:rsidRDefault="00996A6F" w:rsidP="001A33EF">
      <w:pPr>
        <w:pStyle w:val="NoSpacing"/>
        <w:tabs>
          <w:tab w:val="left" w:pos="720"/>
          <w:tab w:val="left" w:pos="9180"/>
        </w:tabs>
        <w:spacing w:before="120"/>
        <w:ind w:left="720" w:hanging="36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939863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BA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A5BA8" w:rsidRPr="001A33EF">
        <w:rPr>
          <w:rFonts w:ascii="Times New Roman" w:hAnsi="Times New Roman"/>
          <w:sz w:val="24"/>
          <w:szCs w:val="24"/>
        </w:rPr>
        <w:t xml:space="preserve"> </w:t>
      </w:r>
      <w:r w:rsidR="00FA5BA8" w:rsidRPr="001A33EF">
        <w:rPr>
          <w:rFonts w:ascii="Times New Roman" w:hAnsi="Times New Roman"/>
          <w:sz w:val="24"/>
          <w:szCs w:val="24"/>
        </w:rPr>
        <w:tab/>
        <w:t>The agreement of the parties.</w:t>
      </w:r>
    </w:p>
    <w:p w14:paraId="25BDC57B" w14:textId="77777777" w:rsidR="001A33EF" w:rsidRPr="001A33EF" w:rsidRDefault="00996A6F" w:rsidP="001A33EF">
      <w:pPr>
        <w:pStyle w:val="NoSpacing"/>
        <w:tabs>
          <w:tab w:val="left" w:pos="720"/>
          <w:tab w:val="left" w:pos="9180"/>
        </w:tabs>
        <w:spacing w:before="120"/>
        <w:ind w:left="720" w:hanging="36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15193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BA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A5BA8" w:rsidRPr="001A33EF">
        <w:rPr>
          <w:rFonts w:ascii="Times New Roman" w:hAnsi="Times New Roman"/>
          <w:sz w:val="24"/>
          <w:szCs w:val="24"/>
        </w:rPr>
        <w:tab/>
        <w:t xml:space="preserve">Other:  </w:t>
      </w:r>
      <w:r w:rsidR="00FA5BA8" w:rsidRPr="001A33EF">
        <w:rPr>
          <w:rFonts w:ascii="Times New Roman" w:hAnsi="Times New Roman"/>
          <w:sz w:val="24"/>
          <w:szCs w:val="24"/>
          <w:u w:val="single"/>
        </w:rPr>
        <w:tab/>
      </w:r>
      <w:r w:rsidR="00FA5BA8" w:rsidRPr="001A33EF">
        <w:rPr>
          <w:rFonts w:ascii="Times New Roman" w:hAnsi="Times New Roman"/>
          <w:sz w:val="24"/>
          <w:szCs w:val="24"/>
        </w:rPr>
        <w:t>.</w:t>
      </w:r>
    </w:p>
    <w:p w14:paraId="7C4DCD9B" w14:textId="77777777" w:rsidR="001A33EF" w:rsidRPr="001A33EF" w:rsidRDefault="00FA5BA8" w:rsidP="001A33EF">
      <w:pPr>
        <w:pStyle w:val="NoSpacing"/>
        <w:spacing w:before="360"/>
        <w:rPr>
          <w:rFonts w:ascii="Times New Roman" w:hAnsi="Times New Roman"/>
          <w:sz w:val="24"/>
          <w:szCs w:val="24"/>
        </w:rPr>
      </w:pPr>
      <w:r w:rsidRPr="001A33EF">
        <w:rPr>
          <w:rFonts w:ascii="Times New Roman" w:hAnsi="Times New Roman"/>
          <w:sz w:val="24"/>
          <w:szCs w:val="24"/>
        </w:rPr>
        <w:t>The court makes the following findings of fact and conclusions of law:</w:t>
      </w:r>
    </w:p>
    <w:p w14:paraId="4FD5AFEA" w14:textId="77777777" w:rsidR="001A33EF" w:rsidRPr="001A33EF" w:rsidRDefault="00FA5BA8" w:rsidP="001A33EF">
      <w:pPr>
        <w:pStyle w:val="NoSpacing"/>
        <w:spacing w:before="360"/>
        <w:rPr>
          <w:rFonts w:ascii="Times New Roman" w:hAnsi="Times New Roman"/>
          <w:b/>
          <w:sz w:val="24"/>
          <w:szCs w:val="24"/>
        </w:rPr>
      </w:pPr>
      <w:r w:rsidRPr="001A33EF">
        <w:rPr>
          <w:rFonts w:ascii="Times New Roman" w:hAnsi="Times New Roman"/>
          <w:b/>
          <w:sz w:val="24"/>
          <w:szCs w:val="24"/>
        </w:rPr>
        <w:t>Findings of Fact</w:t>
      </w:r>
    </w:p>
    <w:p w14:paraId="53CA808B" w14:textId="77777777" w:rsidR="001A33EF" w:rsidRPr="001A33EF" w:rsidRDefault="00FA5BA8" w:rsidP="001A33EF">
      <w:pPr>
        <w:pStyle w:val="NoSpacing"/>
        <w:tabs>
          <w:tab w:val="left" w:pos="360"/>
        </w:tabs>
        <w:spacing w:before="240"/>
        <w:rPr>
          <w:rFonts w:ascii="Times New Roman" w:hAnsi="Times New Roman"/>
          <w:sz w:val="24"/>
          <w:szCs w:val="24"/>
        </w:rPr>
      </w:pPr>
      <w:r w:rsidRPr="001A33EF">
        <w:rPr>
          <w:rFonts w:ascii="Times New Roman" w:hAnsi="Times New Roman"/>
          <w:b/>
          <w:sz w:val="24"/>
          <w:szCs w:val="24"/>
        </w:rPr>
        <w:t>1.</w:t>
      </w:r>
      <w:r w:rsidRPr="001A33EF">
        <w:rPr>
          <w:rFonts w:ascii="Times New Roman" w:hAnsi="Times New Roman"/>
          <w:b/>
          <w:sz w:val="24"/>
          <w:szCs w:val="24"/>
        </w:rPr>
        <w:tab/>
        <w:t>Incompetency.</w:t>
      </w:r>
      <w:r w:rsidRPr="001A33EF">
        <w:rPr>
          <w:rFonts w:ascii="Times New Roman" w:hAnsi="Times New Roman"/>
          <w:sz w:val="24"/>
          <w:szCs w:val="24"/>
        </w:rPr>
        <w:t xml:space="preserve">  </w:t>
      </w:r>
    </w:p>
    <w:p w14:paraId="1AB23ADA" w14:textId="77777777" w:rsidR="001A33EF" w:rsidRDefault="00FA5BA8" w:rsidP="001A33EF">
      <w:pPr>
        <w:pStyle w:val="NoSpacing"/>
        <w:tabs>
          <w:tab w:val="left" w:pos="360"/>
        </w:tabs>
        <w:spacing w:before="240"/>
        <w:ind w:left="360"/>
        <w:rPr>
          <w:rFonts w:ascii="Times New Roman" w:hAnsi="Times New Roman"/>
          <w:sz w:val="24"/>
          <w:szCs w:val="24"/>
        </w:rPr>
      </w:pPr>
      <w:r w:rsidRPr="001A33EF">
        <w:rPr>
          <w:rFonts w:ascii="Times New Roman" w:hAnsi="Times New Roman"/>
          <w:sz w:val="24"/>
          <w:szCs w:val="24"/>
        </w:rPr>
        <w:t xml:space="preserve">The court finds that </w:t>
      </w:r>
      <w:proofErr w:type="gramStart"/>
      <w:r w:rsidRPr="001A33EF">
        <w:rPr>
          <w:rFonts w:ascii="Times New Roman" w:hAnsi="Times New Roman"/>
          <w:sz w:val="24"/>
          <w:szCs w:val="24"/>
        </w:rPr>
        <w:t>as a result of</w:t>
      </w:r>
      <w:proofErr w:type="gramEnd"/>
      <w:r w:rsidRPr="001A33EF">
        <w:rPr>
          <w:rFonts w:ascii="Times New Roman" w:hAnsi="Times New Roman"/>
          <w:sz w:val="24"/>
          <w:szCs w:val="24"/>
        </w:rPr>
        <w:t xml:space="preserve"> mental disease or defect, t</w:t>
      </w:r>
      <w:r>
        <w:rPr>
          <w:rFonts w:ascii="Times New Roman" w:hAnsi="Times New Roman"/>
          <w:sz w:val="24"/>
          <w:szCs w:val="24"/>
        </w:rPr>
        <w:t xml:space="preserve">he defendant lacks the capacity to </w:t>
      </w:r>
      <w:r w:rsidRPr="001A33EF">
        <w:rPr>
          <w:rFonts w:ascii="Times New Roman" w:hAnsi="Times New Roman"/>
          <w:sz w:val="24"/>
          <w:szCs w:val="24"/>
        </w:rPr>
        <w:t>understand the nature of the proceedings against him/herself</w:t>
      </w:r>
      <w:r>
        <w:rPr>
          <w:rFonts w:ascii="Times New Roman" w:hAnsi="Times New Roman"/>
          <w:sz w:val="24"/>
          <w:szCs w:val="24"/>
        </w:rPr>
        <w:t xml:space="preserve"> and/or </w:t>
      </w:r>
      <w:r w:rsidRPr="001A33EF">
        <w:rPr>
          <w:rFonts w:ascii="Times New Roman" w:hAnsi="Times New Roman"/>
          <w:sz w:val="24"/>
          <w:szCs w:val="24"/>
        </w:rPr>
        <w:t>assist in his/her own defense.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33EF">
        <w:rPr>
          <w:rFonts w:ascii="Times New Roman" w:hAnsi="Times New Roman"/>
          <w:sz w:val="24"/>
          <w:szCs w:val="24"/>
        </w:rPr>
        <w:t>The defendant is incompetent pursuant to RCW 10.77.010 and 10.77.050.</w:t>
      </w:r>
    </w:p>
    <w:p w14:paraId="42887551" w14:textId="77777777" w:rsidR="00630908" w:rsidRPr="001A33EF" w:rsidRDefault="00996A6F" w:rsidP="001A33EF">
      <w:pPr>
        <w:pStyle w:val="NoSpacing"/>
        <w:tabs>
          <w:tab w:val="left" w:pos="360"/>
        </w:tabs>
        <w:spacing w:before="240"/>
        <w:ind w:left="360"/>
        <w:rPr>
          <w:rFonts w:ascii="Times New Roman" w:hAnsi="Times New Roman"/>
          <w:sz w:val="24"/>
          <w:szCs w:val="24"/>
        </w:rPr>
      </w:pPr>
    </w:p>
    <w:p w14:paraId="08098024" w14:textId="77777777" w:rsidR="001A33EF" w:rsidRPr="001A33EF" w:rsidRDefault="00FA5BA8" w:rsidP="001A33EF">
      <w:pPr>
        <w:pStyle w:val="NoSpacing"/>
        <w:tabs>
          <w:tab w:val="left" w:pos="360"/>
        </w:tabs>
        <w:spacing w:before="240"/>
        <w:rPr>
          <w:rFonts w:ascii="Times New Roman" w:hAnsi="Times New Roman"/>
          <w:sz w:val="24"/>
          <w:szCs w:val="24"/>
        </w:rPr>
      </w:pPr>
      <w:r w:rsidRPr="001A33EF">
        <w:rPr>
          <w:rFonts w:ascii="Times New Roman" w:hAnsi="Times New Roman"/>
          <w:b/>
          <w:sz w:val="24"/>
          <w:szCs w:val="24"/>
        </w:rPr>
        <w:lastRenderedPageBreak/>
        <w:t>2.</w:t>
      </w:r>
      <w:r w:rsidRPr="001A33EF">
        <w:rPr>
          <w:rFonts w:ascii="Times New Roman" w:hAnsi="Times New Roman"/>
          <w:b/>
          <w:sz w:val="24"/>
          <w:szCs w:val="24"/>
        </w:rPr>
        <w:tab/>
        <w:t>Restorability.</w:t>
      </w:r>
      <w:r w:rsidRPr="001A33EF">
        <w:rPr>
          <w:rFonts w:ascii="Times New Roman" w:hAnsi="Times New Roman"/>
          <w:sz w:val="24"/>
          <w:szCs w:val="24"/>
        </w:rPr>
        <w:t xml:space="preserve">  </w:t>
      </w:r>
    </w:p>
    <w:p w14:paraId="6F85A524" w14:textId="77777777" w:rsidR="001A33EF" w:rsidRPr="001A33EF" w:rsidRDefault="00FA5BA8" w:rsidP="001A33EF">
      <w:pPr>
        <w:pStyle w:val="NoSpacing"/>
        <w:tabs>
          <w:tab w:val="left" w:pos="720"/>
        </w:tabs>
        <w:spacing w:before="120"/>
        <w:ind w:left="720" w:hanging="360"/>
        <w:rPr>
          <w:rFonts w:ascii="Times New Roman" w:hAnsi="Times New Roman"/>
          <w:sz w:val="24"/>
          <w:szCs w:val="24"/>
        </w:rPr>
      </w:pPr>
      <w:r w:rsidRPr="001A33EF">
        <w:rPr>
          <w:rFonts w:ascii="Times New Roman" w:hAnsi="Times New Roman"/>
          <w:sz w:val="24"/>
          <w:szCs w:val="24"/>
        </w:rPr>
        <w:t xml:space="preserve">The defendant </w:t>
      </w:r>
      <w:sdt>
        <w:sdtPr>
          <w:rPr>
            <w:rFonts w:ascii="Times New Roman" w:hAnsi="Times New Roman"/>
            <w:sz w:val="24"/>
            <w:szCs w:val="24"/>
          </w:rPr>
          <w:id w:val="105520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sz w:val="24"/>
          <w:szCs w:val="24"/>
        </w:rPr>
        <w:t xml:space="preserve"> did </w:t>
      </w:r>
      <w:sdt>
        <w:sdtPr>
          <w:rPr>
            <w:rFonts w:ascii="Times New Roman" w:hAnsi="Times New Roman"/>
            <w:sz w:val="24"/>
            <w:szCs w:val="24"/>
          </w:rPr>
          <w:id w:val="1905507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</w:t>
      </w:r>
      <w:proofErr w:type="spellEnd"/>
      <w:r>
        <w:rPr>
          <w:rFonts w:ascii="Times New Roman" w:hAnsi="Times New Roman"/>
          <w:sz w:val="24"/>
          <w:szCs w:val="24"/>
        </w:rPr>
        <w:t xml:space="preserve"> not</w:t>
      </w:r>
      <w:r w:rsidRPr="001A33EF">
        <w:rPr>
          <w:rFonts w:ascii="Times New Roman" w:hAnsi="Times New Roman"/>
          <w:sz w:val="24"/>
          <w:szCs w:val="24"/>
        </w:rPr>
        <w:t xml:space="preserve"> undergo competency restoration.   </w:t>
      </w:r>
    </w:p>
    <w:p w14:paraId="751D3B87" w14:textId="77777777" w:rsidR="001A33EF" w:rsidRPr="001A33EF" w:rsidRDefault="00996A6F" w:rsidP="001A33EF">
      <w:pPr>
        <w:pStyle w:val="NoSpacing"/>
        <w:tabs>
          <w:tab w:val="left" w:pos="720"/>
        </w:tabs>
        <w:spacing w:before="120"/>
        <w:ind w:left="720" w:hanging="36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897555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BA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A5BA8" w:rsidRPr="001A33EF">
        <w:rPr>
          <w:rFonts w:ascii="Times New Roman" w:hAnsi="Times New Roman"/>
          <w:sz w:val="24"/>
          <w:szCs w:val="24"/>
        </w:rPr>
        <w:t xml:space="preserve">  The defendant is unlikely to regain competency in a reasonable </w:t>
      </w:r>
      <w:proofErr w:type="gramStart"/>
      <w:r w:rsidR="00FA5BA8" w:rsidRPr="001A33EF">
        <w:rPr>
          <w:rFonts w:ascii="Times New Roman" w:hAnsi="Times New Roman"/>
          <w:sz w:val="24"/>
          <w:szCs w:val="24"/>
        </w:rPr>
        <w:t>period of time</w:t>
      </w:r>
      <w:proofErr w:type="gramEnd"/>
      <w:r w:rsidR="00FA5BA8" w:rsidRPr="001A33EF">
        <w:rPr>
          <w:rFonts w:ascii="Times New Roman" w:hAnsi="Times New Roman"/>
          <w:sz w:val="24"/>
          <w:szCs w:val="24"/>
        </w:rPr>
        <w:t>.</w:t>
      </w:r>
    </w:p>
    <w:p w14:paraId="7D81A825" w14:textId="77777777" w:rsidR="001A33EF" w:rsidRPr="001A33EF" w:rsidRDefault="00996A6F" w:rsidP="001A33EF">
      <w:pPr>
        <w:pStyle w:val="NoSpacing"/>
        <w:tabs>
          <w:tab w:val="left" w:pos="720"/>
        </w:tabs>
        <w:spacing w:before="120"/>
        <w:ind w:left="720" w:hanging="36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64664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BA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A5BA8" w:rsidRPr="001A33EF">
        <w:rPr>
          <w:rFonts w:ascii="Times New Roman" w:hAnsi="Times New Roman"/>
          <w:sz w:val="24"/>
          <w:szCs w:val="24"/>
        </w:rPr>
        <w:tab/>
        <w:t xml:space="preserve">The defendant is statutorily ineligible for further competency restoration. </w:t>
      </w:r>
    </w:p>
    <w:p w14:paraId="721C8840" w14:textId="77777777" w:rsidR="001A33EF" w:rsidRPr="001A33EF" w:rsidRDefault="00996A6F" w:rsidP="001A33EF">
      <w:pPr>
        <w:pStyle w:val="NoSpacing"/>
        <w:tabs>
          <w:tab w:val="left" w:pos="1440"/>
          <w:tab w:val="left" w:pos="2160"/>
          <w:tab w:val="left" w:pos="9180"/>
        </w:tabs>
        <w:spacing w:before="120"/>
        <w:ind w:left="720" w:hanging="36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2123400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BA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A5BA8" w:rsidRPr="001A33EF">
        <w:rPr>
          <w:rFonts w:ascii="Times New Roman" w:hAnsi="Times New Roman"/>
          <w:sz w:val="24"/>
          <w:szCs w:val="24"/>
        </w:rPr>
        <w:t xml:space="preserve"> Other:  </w:t>
      </w:r>
      <w:r w:rsidR="00FA5BA8" w:rsidRPr="001A33EF">
        <w:rPr>
          <w:rFonts w:ascii="Times New Roman" w:hAnsi="Times New Roman"/>
          <w:sz w:val="24"/>
          <w:szCs w:val="24"/>
          <w:u w:val="single"/>
        </w:rPr>
        <w:tab/>
      </w:r>
      <w:r w:rsidR="00FA5BA8" w:rsidRPr="001A33EF">
        <w:rPr>
          <w:rFonts w:ascii="Times New Roman" w:hAnsi="Times New Roman"/>
          <w:sz w:val="24"/>
          <w:szCs w:val="24"/>
          <w:u w:val="single"/>
        </w:rPr>
        <w:tab/>
      </w:r>
      <w:r w:rsidR="00FA5BA8" w:rsidRPr="001A33EF">
        <w:rPr>
          <w:rFonts w:ascii="Times New Roman" w:hAnsi="Times New Roman"/>
          <w:sz w:val="24"/>
          <w:szCs w:val="24"/>
          <w:u w:val="single"/>
        </w:rPr>
        <w:tab/>
      </w:r>
    </w:p>
    <w:p w14:paraId="4BA40658" w14:textId="77777777" w:rsidR="001A33EF" w:rsidRPr="001A33EF" w:rsidRDefault="00FA5BA8" w:rsidP="001A33EF">
      <w:pPr>
        <w:pStyle w:val="NoSpacing"/>
        <w:tabs>
          <w:tab w:val="left" w:pos="360"/>
        </w:tabs>
        <w:spacing w:before="240"/>
        <w:ind w:left="360" w:hanging="360"/>
        <w:rPr>
          <w:rFonts w:ascii="Times New Roman" w:hAnsi="Times New Roman"/>
          <w:sz w:val="24"/>
          <w:szCs w:val="24"/>
        </w:rPr>
      </w:pPr>
      <w:r w:rsidRPr="001A33EF">
        <w:rPr>
          <w:rFonts w:ascii="Times New Roman" w:hAnsi="Times New Roman"/>
          <w:b/>
          <w:sz w:val="24"/>
          <w:szCs w:val="24"/>
        </w:rPr>
        <w:t>3.</w:t>
      </w:r>
      <w:r w:rsidRPr="001A33EF">
        <w:rPr>
          <w:rFonts w:ascii="Times New Roman" w:hAnsi="Times New Roman"/>
          <w:b/>
          <w:sz w:val="24"/>
          <w:szCs w:val="24"/>
        </w:rPr>
        <w:tab/>
        <w:t>Felony Charge</w:t>
      </w:r>
      <w:r w:rsidRPr="001A33EF">
        <w:rPr>
          <w:rFonts w:ascii="Times New Roman" w:hAnsi="Times New Roman"/>
          <w:sz w:val="24"/>
          <w:szCs w:val="24"/>
        </w:rPr>
        <w:t xml:space="preserve">.  </w:t>
      </w:r>
    </w:p>
    <w:p w14:paraId="6E944AFD" w14:textId="299B0D13" w:rsidR="001A33EF" w:rsidRDefault="00FA5BA8" w:rsidP="001A33EF">
      <w:pPr>
        <w:pStyle w:val="NoSpacing"/>
        <w:tabs>
          <w:tab w:val="left" w:pos="360"/>
          <w:tab w:val="left" w:pos="9180"/>
        </w:tabs>
        <w:spacing w:before="120"/>
        <w:ind w:left="360" w:hanging="360"/>
        <w:rPr>
          <w:rFonts w:ascii="Times New Roman" w:hAnsi="Times New Roman" w:cs="Arial"/>
          <w:sz w:val="24"/>
        </w:rPr>
      </w:pPr>
      <w:r w:rsidRPr="001A33EF">
        <w:rPr>
          <w:rFonts w:ascii="Times New Roman" w:hAnsi="Times New Roman"/>
          <w:sz w:val="24"/>
          <w:szCs w:val="24"/>
        </w:rPr>
        <w:tab/>
        <w:t xml:space="preserve">The defendant is charged with the felony offense(s) of: </w:t>
      </w:r>
      <w:r>
        <w:rPr>
          <w:rFonts w:ascii="Times New Roman" w:hAnsi="Times New Roman" w:cs="Arial"/>
          <w:sz w:val="24"/>
        </w:rPr>
        <w:t>_____________________________</w:t>
      </w:r>
    </w:p>
    <w:p w14:paraId="3C515138" w14:textId="717DBB05" w:rsidR="00FA5BA8" w:rsidRPr="00FA5BA8" w:rsidRDefault="00FA5BA8" w:rsidP="001A33EF">
      <w:pPr>
        <w:pStyle w:val="NoSpacing"/>
        <w:tabs>
          <w:tab w:val="left" w:pos="360"/>
          <w:tab w:val="left" w:pos="9180"/>
        </w:tabs>
        <w:spacing w:before="120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</w:rPr>
        <w:tab/>
        <w:t>_________________________________________________________________________</w:t>
      </w:r>
    </w:p>
    <w:p w14:paraId="4A0DB0C3" w14:textId="77777777" w:rsidR="001A33EF" w:rsidRPr="001A33EF" w:rsidRDefault="00FA5BA8" w:rsidP="001A33EF">
      <w:pPr>
        <w:pStyle w:val="NoSpacing"/>
        <w:spacing w:before="360"/>
        <w:rPr>
          <w:rFonts w:ascii="Times New Roman" w:hAnsi="Times New Roman"/>
          <w:b/>
          <w:sz w:val="24"/>
          <w:szCs w:val="24"/>
        </w:rPr>
      </w:pPr>
      <w:r w:rsidRPr="001A33EF">
        <w:rPr>
          <w:rFonts w:ascii="Times New Roman" w:hAnsi="Times New Roman"/>
          <w:b/>
          <w:sz w:val="24"/>
          <w:szCs w:val="24"/>
        </w:rPr>
        <w:t>The Court Orders:</w:t>
      </w:r>
    </w:p>
    <w:p w14:paraId="0A431590" w14:textId="77777777" w:rsidR="001A33EF" w:rsidRPr="001A33EF" w:rsidRDefault="00FA5BA8" w:rsidP="001A33EF">
      <w:pPr>
        <w:pStyle w:val="NoSpacing"/>
        <w:tabs>
          <w:tab w:val="left" w:pos="360"/>
        </w:tabs>
        <w:spacing w:before="240"/>
        <w:ind w:left="360" w:hanging="360"/>
        <w:rPr>
          <w:rFonts w:ascii="Times New Roman" w:hAnsi="Times New Roman"/>
          <w:sz w:val="24"/>
          <w:szCs w:val="24"/>
        </w:rPr>
      </w:pPr>
      <w:r w:rsidRPr="001A33EF">
        <w:rPr>
          <w:rFonts w:ascii="Times New Roman" w:hAnsi="Times New Roman"/>
          <w:b/>
          <w:sz w:val="24"/>
          <w:szCs w:val="24"/>
        </w:rPr>
        <w:t>4.</w:t>
      </w:r>
      <w:r w:rsidRPr="001A33EF">
        <w:rPr>
          <w:rFonts w:ascii="Times New Roman" w:hAnsi="Times New Roman"/>
          <w:b/>
          <w:sz w:val="24"/>
          <w:szCs w:val="24"/>
        </w:rPr>
        <w:tab/>
        <w:t>Dismissal Without Prejudice.</w:t>
      </w:r>
      <w:r w:rsidRPr="001A33EF">
        <w:rPr>
          <w:rFonts w:ascii="Times New Roman" w:hAnsi="Times New Roman"/>
          <w:sz w:val="24"/>
          <w:szCs w:val="24"/>
        </w:rPr>
        <w:t xml:space="preserve">  </w:t>
      </w:r>
    </w:p>
    <w:p w14:paraId="4A9EFE4B" w14:textId="77777777" w:rsidR="001A33EF" w:rsidRPr="001A33EF" w:rsidRDefault="00FA5BA8" w:rsidP="001A33EF">
      <w:pPr>
        <w:pStyle w:val="NoSpacing"/>
        <w:tabs>
          <w:tab w:val="left" w:pos="360"/>
        </w:tabs>
        <w:spacing w:before="120"/>
        <w:ind w:left="360" w:hanging="360"/>
        <w:rPr>
          <w:rFonts w:ascii="Times New Roman" w:hAnsi="Times New Roman"/>
          <w:sz w:val="24"/>
          <w:szCs w:val="24"/>
        </w:rPr>
      </w:pPr>
      <w:r w:rsidRPr="001A33EF">
        <w:rPr>
          <w:rFonts w:ascii="Times New Roman" w:hAnsi="Times New Roman"/>
          <w:sz w:val="24"/>
          <w:szCs w:val="24"/>
        </w:rPr>
        <w:tab/>
        <w:t>This case is dismissed without prejudice.</w:t>
      </w:r>
    </w:p>
    <w:p w14:paraId="508E59F0" w14:textId="77777777" w:rsidR="001A33EF" w:rsidRPr="001A33EF" w:rsidRDefault="00FA5BA8" w:rsidP="001A33EF">
      <w:pPr>
        <w:pStyle w:val="NoSpacing"/>
        <w:tabs>
          <w:tab w:val="left" w:pos="360"/>
          <w:tab w:val="left" w:pos="4590"/>
        </w:tabs>
        <w:spacing w:before="240"/>
        <w:ind w:left="360" w:hanging="360"/>
        <w:rPr>
          <w:rFonts w:ascii="Times New Roman" w:hAnsi="Times New Roman"/>
          <w:sz w:val="24"/>
          <w:szCs w:val="24"/>
        </w:rPr>
      </w:pPr>
      <w:r w:rsidRPr="001A33EF">
        <w:rPr>
          <w:rFonts w:ascii="Times New Roman" w:hAnsi="Times New Roman"/>
          <w:b/>
          <w:sz w:val="24"/>
          <w:szCs w:val="24"/>
        </w:rPr>
        <w:t>5.</w:t>
      </w:r>
      <w:r w:rsidRPr="001A33EF">
        <w:rPr>
          <w:rFonts w:ascii="Times New Roman" w:hAnsi="Times New Roman"/>
          <w:b/>
          <w:sz w:val="24"/>
          <w:szCs w:val="24"/>
        </w:rPr>
        <w:tab/>
        <w:t>Commitment for Civil Commitment Evaluation.</w:t>
      </w:r>
      <w:r w:rsidRPr="001A33EF">
        <w:rPr>
          <w:rFonts w:ascii="Times New Roman" w:hAnsi="Times New Roman"/>
          <w:sz w:val="24"/>
          <w:szCs w:val="24"/>
        </w:rPr>
        <w:t xml:space="preserve">  </w:t>
      </w:r>
    </w:p>
    <w:p w14:paraId="001D2C1A" w14:textId="77777777" w:rsidR="001A33EF" w:rsidRPr="001A33EF" w:rsidRDefault="00FA5BA8" w:rsidP="001A33EF">
      <w:pPr>
        <w:pStyle w:val="NoSpacing"/>
        <w:tabs>
          <w:tab w:val="left" w:pos="360"/>
          <w:tab w:val="left" w:pos="4590"/>
        </w:tabs>
        <w:spacing w:before="120"/>
        <w:ind w:left="360" w:hanging="360"/>
        <w:rPr>
          <w:rFonts w:ascii="Times New Roman" w:hAnsi="Times New Roman"/>
          <w:sz w:val="24"/>
          <w:szCs w:val="24"/>
        </w:rPr>
      </w:pPr>
      <w:r w:rsidRPr="001A33EF">
        <w:rPr>
          <w:rFonts w:ascii="Times New Roman" w:hAnsi="Times New Roman"/>
          <w:sz w:val="24"/>
          <w:szCs w:val="24"/>
        </w:rPr>
        <w:tab/>
        <w:t>The defendant is committed to the state hospital for up to 72 hours for evaluation for the purpose of filing a civil commitment petition under 71.05 RCW.  The 72 hours starts from admission to the facility, but excludes Saturdays, Sundays, and holidays.</w:t>
      </w:r>
    </w:p>
    <w:p w14:paraId="7A3181BC" w14:textId="77777777" w:rsidR="001A33EF" w:rsidRPr="001A33EF" w:rsidRDefault="00FA5BA8" w:rsidP="001A33EF">
      <w:pPr>
        <w:pStyle w:val="NoSpacing"/>
        <w:tabs>
          <w:tab w:val="left" w:pos="360"/>
        </w:tabs>
        <w:spacing w:before="240"/>
        <w:ind w:left="360" w:hanging="360"/>
        <w:rPr>
          <w:rFonts w:ascii="Times New Roman" w:hAnsi="Times New Roman"/>
          <w:sz w:val="24"/>
          <w:szCs w:val="24"/>
        </w:rPr>
      </w:pPr>
      <w:r w:rsidRPr="001A33EF">
        <w:rPr>
          <w:rFonts w:ascii="Times New Roman" w:hAnsi="Times New Roman"/>
          <w:b/>
          <w:sz w:val="24"/>
          <w:szCs w:val="24"/>
        </w:rPr>
        <w:t>6.</w:t>
      </w:r>
      <w:r w:rsidRPr="001A33EF">
        <w:rPr>
          <w:rFonts w:ascii="Times New Roman" w:hAnsi="Times New Roman"/>
          <w:b/>
          <w:sz w:val="24"/>
          <w:szCs w:val="24"/>
        </w:rPr>
        <w:tab/>
        <w:t>Admission to State Hospital.</w:t>
      </w:r>
    </w:p>
    <w:p w14:paraId="584B1484" w14:textId="77777777" w:rsidR="001A33EF" w:rsidRPr="001A33EF" w:rsidRDefault="00FA5BA8" w:rsidP="001A33EF">
      <w:pPr>
        <w:tabs>
          <w:tab w:val="left" w:pos="360"/>
        </w:tabs>
        <w:spacing w:before="120"/>
        <w:ind w:left="360"/>
        <w:rPr>
          <w:color w:val="000000"/>
          <w:szCs w:val="24"/>
        </w:rPr>
      </w:pPr>
      <w:r w:rsidRPr="001A33EF">
        <w:rPr>
          <w:color w:val="000000"/>
          <w:szCs w:val="24"/>
        </w:rPr>
        <w:t xml:space="preserve">The defendant shall be held in the jail/detention facility for a maximum of 14 days pending admission to the state hospital for civil commitment evaluation.  The defendant shall be released if the state hospital has not </w:t>
      </w:r>
      <w:proofErr w:type="gramStart"/>
      <w:r w:rsidRPr="001A33EF">
        <w:rPr>
          <w:color w:val="000000"/>
          <w:szCs w:val="24"/>
        </w:rPr>
        <w:t>offered admission</w:t>
      </w:r>
      <w:proofErr w:type="gramEnd"/>
      <w:r w:rsidRPr="001A33EF">
        <w:rPr>
          <w:color w:val="000000"/>
          <w:szCs w:val="24"/>
        </w:rPr>
        <w:t xml:space="preserve"> within 14 days.  The defendant shall be transported to the state hospital </w:t>
      </w:r>
      <w:r>
        <w:rPr>
          <w:color w:val="000000"/>
          <w:szCs w:val="24"/>
        </w:rPr>
        <w:t>by</w:t>
      </w:r>
      <w:r w:rsidRPr="001A33EF">
        <w:rPr>
          <w:color w:val="000000"/>
          <w:szCs w:val="24"/>
        </w:rPr>
        <w:t xml:space="preserve"> the jail/detention facility.  </w:t>
      </w:r>
    </w:p>
    <w:p w14:paraId="535EE08C" w14:textId="77777777" w:rsidR="001A33EF" w:rsidRPr="001A33EF" w:rsidRDefault="00996A6F" w:rsidP="001A33EF">
      <w:pPr>
        <w:tabs>
          <w:tab w:val="left" w:pos="720"/>
        </w:tabs>
        <w:spacing w:before="120"/>
        <w:ind w:left="720" w:hanging="360"/>
        <w:rPr>
          <w:color w:val="000000"/>
          <w:szCs w:val="24"/>
        </w:rPr>
      </w:pPr>
      <w:sdt>
        <w:sdtPr>
          <w:rPr>
            <w:color w:val="000000"/>
            <w:szCs w:val="24"/>
          </w:rPr>
          <w:id w:val="1108279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BA8">
            <w:rPr>
              <w:rFonts w:ascii="MS Gothic" w:eastAsia="MS Gothic" w:hAnsi="MS Gothic" w:hint="eastAsia"/>
              <w:color w:val="000000"/>
              <w:szCs w:val="24"/>
            </w:rPr>
            <w:t>☐</w:t>
          </w:r>
        </w:sdtContent>
      </w:sdt>
      <w:r w:rsidR="00FA5BA8" w:rsidRPr="001A33EF">
        <w:rPr>
          <w:color w:val="000000"/>
          <w:szCs w:val="24"/>
        </w:rPr>
        <w:tab/>
        <w:t xml:space="preserve">The defendant is currently in the state hospital and no further transport is needed.  </w:t>
      </w:r>
    </w:p>
    <w:p w14:paraId="79D93778" w14:textId="77777777" w:rsidR="001A33EF" w:rsidRPr="001A33EF" w:rsidRDefault="00996A6F" w:rsidP="001A33EF">
      <w:pPr>
        <w:tabs>
          <w:tab w:val="left" w:pos="720"/>
          <w:tab w:val="left" w:pos="9180"/>
        </w:tabs>
        <w:spacing w:before="120"/>
        <w:ind w:left="720" w:hanging="360"/>
        <w:rPr>
          <w:color w:val="000000"/>
          <w:szCs w:val="24"/>
        </w:rPr>
      </w:pPr>
      <w:sdt>
        <w:sdtPr>
          <w:rPr>
            <w:color w:val="000000"/>
            <w:szCs w:val="24"/>
          </w:rPr>
          <w:id w:val="112911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BA8">
            <w:rPr>
              <w:rFonts w:ascii="MS Gothic" w:eastAsia="MS Gothic" w:hAnsi="MS Gothic" w:hint="eastAsia"/>
              <w:color w:val="000000"/>
              <w:szCs w:val="24"/>
            </w:rPr>
            <w:t>☐</w:t>
          </w:r>
        </w:sdtContent>
      </w:sdt>
      <w:r w:rsidR="00FA5BA8" w:rsidRPr="001A33EF">
        <w:rPr>
          <w:color w:val="000000"/>
          <w:szCs w:val="24"/>
        </w:rPr>
        <w:t xml:space="preserve"> Other: </w:t>
      </w:r>
      <w:r w:rsidR="00FA5BA8" w:rsidRPr="001A33EF">
        <w:rPr>
          <w:color w:val="000000"/>
          <w:szCs w:val="24"/>
          <w:u w:val="single"/>
        </w:rPr>
        <w:tab/>
      </w:r>
      <w:r w:rsidR="00FA5BA8" w:rsidRPr="001A33EF">
        <w:rPr>
          <w:color w:val="000000"/>
          <w:szCs w:val="24"/>
          <w:u w:val="single"/>
        </w:rPr>
        <w:tab/>
      </w:r>
    </w:p>
    <w:p w14:paraId="1D31E3EB" w14:textId="77777777" w:rsidR="001A33EF" w:rsidRPr="001A33EF" w:rsidRDefault="00FA5BA8" w:rsidP="001A33EF">
      <w:pPr>
        <w:tabs>
          <w:tab w:val="left" w:pos="720"/>
          <w:tab w:val="left" w:pos="9180"/>
        </w:tabs>
        <w:spacing w:before="120"/>
        <w:ind w:left="720"/>
        <w:rPr>
          <w:color w:val="000000"/>
          <w:szCs w:val="24"/>
        </w:rPr>
      </w:pPr>
      <w:r w:rsidRPr="001A33EF">
        <w:rPr>
          <w:color w:val="000000"/>
          <w:szCs w:val="24"/>
          <w:u w:val="single"/>
        </w:rPr>
        <w:tab/>
      </w:r>
      <w:r w:rsidRPr="001A33EF">
        <w:rPr>
          <w:color w:val="000000"/>
          <w:szCs w:val="24"/>
          <w:u w:val="single"/>
        </w:rPr>
        <w:tab/>
      </w:r>
    </w:p>
    <w:p w14:paraId="1E016273" w14:textId="77777777" w:rsidR="001A33EF" w:rsidRDefault="00FA5BA8" w:rsidP="001A33EF">
      <w:pPr>
        <w:tabs>
          <w:tab w:val="left" w:pos="360"/>
        </w:tabs>
        <w:spacing w:before="240"/>
        <w:ind w:left="360" w:hanging="360"/>
        <w:rPr>
          <w:color w:val="000000"/>
          <w:szCs w:val="24"/>
        </w:rPr>
      </w:pPr>
      <w:r w:rsidRPr="001A33EF">
        <w:rPr>
          <w:b/>
          <w:color w:val="000000"/>
          <w:szCs w:val="24"/>
        </w:rPr>
        <w:t>7</w:t>
      </w:r>
      <w:r w:rsidRPr="001A33EF">
        <w:rPr>
          <w:color w:val="000000"/>
          <w:szCs w:val="24"/>
        </w:rPr>
        <w:t>.</w:t>
      </w:r>
      <w:r w:rsidRPr="001A33EF">
        <w:rPr>
          <w:color w:val="000000"/>
          <w:szCs w:val="24"/>
        </w:rPr>
        <w:tab/>
        <w:t>A copy of this order shall be emailed to DSHS within 24 hours by the county clerk.</w:t>
      </w:r>
    </w:p>
    <w:p w14:paraId="362A9278" w14:textId="77777777" w:rsidR="008F2AF5" w:rsidRDefault="00996A6F" w:rsidP="001A33EF">
      <w:pPr>
        <w:tabs>
          <w:tab w:val="left" w:pos="360"/>
        </w:tabs>
        <w:spacing w:before="240"/>
        <w:ind w:left="360" w:hanging="360"/>
        <w:rPr>
          <w:color w:val="000000"/>
          <w:szCs w:val="24"/>
        </w:rPr>
      </w:pPr>
    </w:p>
    <w:p w14:paraId="1A41E461" w14:textId="77777777" w:rsidR="008F2AF5" w:rsidRPr="001A33EF" w:rsidRDefault="00996A6F" w:rsidP="001A33EF">
      <w:pPr>
        <w:tabs>
          <w:tab w:val="left" w:pos="360"/>
        </w:tabs>
        <w:spacing w:before="240"/>
        <w:ind w:left="360" w:hanging="360"/>
        <w:rPr>
          <w:color w:val="000000"/>
          <w:szCs w:val="24"/>
        </w:rPr>
      </w:pPr>
    </w:p>
    <w:p w14:paraId="6CE32E75" w14:textId="77777777" w:rsidR="001A33EF" w:rsidRPr="001A33EF" w:rsidRDefault="00FA5BA8" w:rsidP="001A33EF">
      <w:pPr>
        <w:pStyle w:val="NoSpacing"/>
        <w:tabs>
          <w:tab w:val="left" w:pos="4320"/>
          <w:tab w:val="left" w:pos="5040"/>
          <w:tab w:val="left" w:pos="9180"/>
        </w:tabs>
        <w:spacing w:before="280"/>
        <w:rPr>
          <w:rFonts w:ascii="Times New Roman" w:hAnsi="Times New Roman"/>
          <w:b/>
          <w:sz w:val="24"/>
          <w:szCs w:val="24"/>
          <w:u w:val="single"/>
        </w:rPr>
      </w:pPr>
      <w:r w:rsidRPr="001A33EF">
        <w:rPr>
          <w:rFonts w:ascii="Times New Roman" w:hAnsi="Times New Roman"/>
          <w:b/>
          <w:sz w:val="24"/>
          <w:szCs w:val="24"/>
        </w:rPr>
        <w:t xml:space="preserve">Dated </w:t>
      </w:r>
      <w:r w:rsidRPr="001A33EF">
        <w:rPr>
          <w:rFonts w:ascii="Times New Roman" w:hAnsi="Times New Roman"/>
          <w:sz w:val="24"/>
          <w:szCs w:val="24"/>
          <w:u w:val="single"/>
        </w:rPr>
        <w:tab/>
      </w:r>
      <w:r w:rsidRPr="001A33EF">
        <w:rPr>
          <w:rFonts w:ascii="Times New Roman" w:hAnsi="Times New Roman"/>
          <w:b/>
          <w:sz w:val="24"/>
          <w:szCs w:val="24"/>
        </w:rPr>
        <w:tab/>
      </w:r>
      <w:r w:rsidRPr="001A33EF">
        <w:rPr>
          <w:rFonts w:ascii="Times New Roman" w:hAnsi="Times New Roman"/>
          <w:sz w:val="24"/>
          <w:szCs w:val="24"/>
          <w:u w:val="single"/>
        </w:rPr>
        <w:tab/>
      </w:r>
    </w:p>
    <w:p w14:paraId="627A3ACF" w14:textId="77777777" w:rsidR="001A33EF" w:rsidRPr="001A33EF" w:rsidRDefault="00FA5BA8" w:rsidP="001A33EF">
      <w:pPr>
        <w:pStyle w:val="NoSpacing"/>
        <w:tabs>
          <w:tab w:val="left" w:pos="5040"/>
        </w:tabs>
        <w:rPr>
          <w:rFonts w:ascii="Times New Roman" w:hAnsi="Times New Roman"/>
          <w:b/>
          <w:sz w:val="24"/>
          <w:szCs w:val="24"/>
        </w:rPr>
      </w:pPr>
      <w:r w:rsidRPr="001A33EF">
        <w:rPr>
          <w:rFonts w:ascii="Times New Roman" w:hAnsi="Times New Roman"/>
          <w:sz w:val="24"/>
          <w:szCs w:val="24"/>
        </w:rPr>
        <w:tab/>
      </w:r>
      <w:r w:rsidRPr="001A33EF">
        <w:rPr>
          <w:rFonts w:ascii="Times New Roman" w:hAnsi="Times New Roman"/>
          <w:b/>
          <w:sz w:val="24"/>
          <w:szCs w:val="24"/>
        </w:rPr>
        <w:t>Judge</w:t>
      </w:r>
    </w:p>
    <w:p w14:paraId="062EFE3B" w14:textId="77777777" w:rsidR="001A33EF" w:rsidRPr="001A33EF" w:rsidRDefault="00FA5BA8" w:rsidP="001A33EF">
      <w:pPr>
        <w:pStyle w:val="NoSpacing"/>
        <w:tabs>
          <w:tab w:val="left" w:pos="5040"/>
          <w:tab w:val="left" w:pos="9180"/>
        </w:tabs>
        <w:spacing w:before="80"/>
        <w:rPr>
          <w:rFonts w:ascii="Times New Roman" w:hAnsi="Times New Roman"/>
          <w:sz w:val="24"/>
          <w:szCs w:val="24"/>
          <w:u w:val="single"/>
        </w:rPr>
      </w:pPr>
      <w:r w:rsidRPr="001A33EF">
        <w:rPr>
          <w:rFonts w:ascii="Times New Roman" w:hAnsi="Times New Roman"/>
          <w:sz w:val="24"/>
          <w:szCs w:val="24"/>
        </w:rPr>
        <w:tab/>
        <w:t xml:space="preserve">Print Name: </w:t>
      </w:r>
      <w:r w:rsidRPr="001A33EF">
        <w:rPr>
          <w:rFonts w:ascii="Times New Roman" w:hAnsi="Times New Roman"/>
          <w:sz w:val="24"/>
          <w:szCs w:val="24"/>
          <w:u w:val="single"/>
        </w:rPr>
        <w:tab/>
      </w:r>
    </w:p>
    <w:p w14:paraId="53DBC78B" w14:textId="77777777" w:rsidR="008F2AF5" w:rsidRDefault="00996A6F" w:rsidP="001A33EF">
      <w:pPr>
        <w:pStyle w:val="NoSpacing"/>
        <w:tabs>
          <w:tab w:val="left" w:pos="5040"/>
        </w:tabs>
        <w:spacing w:before="240"/>
        <w:rPr>
          <w:rFonts w:ascii="Times New Roman" w:hAnsi="Times New Roman"/>
          <w:sz w:val="24"/>
          <w:szCs w:val="24"/>
        </w:rPr>
      </w:pPr>
    </w:p>
    <w:p w14:paraId="3182FC7C" w14:textId="77777777" w:rsidR="001A33EF" w:rsidRDefault="00FA5BA8" w:rsidP="001A33EF">
      <w:pPr>
        <w:pStyle w:val="NoSpacing"/>
        <w:tabs>
          <w:tab w:val="left" w:pos="5040"/>
        </w:tabs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Presented by/A</w:t>
      </w:r>
      <w:r w:rsidRPr="001A33EF">
        <w:rPr>
          <w:rFonts w:ascii="Times New Roman" w:hAnsi="Times New Roman"/>
          <w:sz w:val="24"/>
          <w:szCs w:val="24"/>
        </w:rPr>
        <w:t>pproved as to form</w:t>
      </w:r>
      <w:r>
        <w:rPr>
          <w:rFonts w:ascii="Times New Roman" w:hAnsi="Times New Roman"/>
          <w:sz w:val="24"/>
          <w:szCs w:val="24"/>
        </w:rPr>
        <w:t>:</w:t>
      </w:r>
      <w:r w:rsidRPr="001A33E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Presented by/</w:t>
      </w:r>
      <w:r w:rsidRPr="001A33EF">
        <w:rPr>
          <w:rFonts w:ascii="Times New Roman" w:hAnsi="Times New Roman"/>
          <w:sz w:val="24"/>
          <w:szCs w:val="24"/>
        </w:rPr>
        <w:t>Approved as to form</w:t>
      </w:r>
      <w:r>
        <w:rPr>
          <w:rFonts w:ascii="Times New Roman" w:hAnsi="Times New Roman"/>
          <w:sz w:val="24"/>
          <w:szCs w:val="24"/>
        </w:rPr>
        <w:t>:</w:t>
      </w:r>
    </w:p>
    <w:p w14:paraId="091CE47C" w14:textId="77777777" w:rsidR="001A33EF" w:rsidRPr="001A33EF" w:rsidRDefault="00FA5BA8" w:rsidP="00AB3C7A">
      <w:pPr>
        <w:pStyle w:val="NoSpacing"/>
        <w:tabs>
          <w:tab w:val="left" w:pos="5040"/>
        </w:tabs>
        <w:rPr>
          <w:rFonts w:ascii="Times New Roman" w:hAnsi="Times New Roman"/>
          <w:sz w:val="24"/>
          <w:szCs w:val="24"/>
        </w:rPr>
      </w:pPr>
      <w:r w:rsidRPr="001A33EF">
        <w:rPr>
          <w:rFonts w:ascii="Times New Roman" w:hAnsi="Times New Roman"/>
          <w:sz w:val="24"/>
          <w:szCs w:val="24"/>
        </w:rPr>
        <w:t xml:space="preserve"> </w:t>
      </w:r>
    </w:p>
    <w:p w14:paraId="34762ECE" w14:textId="044EBAA9" w:rsidR="007259BC" w:rsidRDefault="00996A6F" w:rsidP="00A5634A">
      <w:pPr>
        <w:pStyle w:val="NoSpacing"/>
        <w:tabs>
          <w:tab w:val="left" w:pos="1260"/>
          <w:tab w:val="left" w:pos="4320"/>
          <w:tab w:val="left" w:pos="5040"/>
          <w:tab w:val="left" w:pos="6300"/>
          <w:tab w:val="left" w:pos="9180"/>
        </w:tabs>
        <w:spacing w:before="240"/>
        <w:rPr>
          <w:rFonts w:ascii="Times New Roman" w:hAnsi="Times New Roman"/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5"/>
        <w:gridCol w:w="3150"/>
        <w:gridCol w:w="630"/>
        <w:gridCol w:w="1260"/>
        <w:gridCol w:w="3055"/>
      </w:tblGrid>
      <w:tr w:rsidR="00B426B0" w14:paraId="2F48C822" w14:textId="77777777" w:rsidTr="0036514E">
        <w:tc>
          <w:tcPr>
            <w:tcW w:w="4405" w:type="dxa"/>
            <w:gridSpan w:val="2"/>
            <w:tcBorders>
              <w:top w:val="single" w:sz="8" w:space="0" w:color="auto"/>
            </w:tcBorders>
          </w:tcPr>
          <w:p w14:paraId="34EE72CC" w14:textId="77777777" w:rsidR="00C6636F" w:rsidRDefault="00FA5BA8" w:rsidP="0036514E">
            <w:pPr>
              <w:pStyle w:val="NoSpacing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Deputy Prosecuting Attorney</w:t>
            </w:r>
          </w:p>
        </w:tc>
        <w:tc>
          <w:tcPr>
            <w:tcW w:w="630" w:type="dxa"/>
          </w:tcPr>
          <w:p w14:paraId="3AB6CD68" w14:textId="77777777" w:rsidR="00C6636F" w:rsidRDefault="00996A6F" w:rsidP="0036514E">
            <w:pPr>
              <w:pStyle w:val="NoSpacing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4315" w:type="dxa"/>
            <w:gridSpan w:val="2"/>
            <w:tcBorders>
              <w:top w:val="single" w:sz="8" w:space="0" w:color="auto"/>
            </w:tcBorders>
          </w:tcPr>
          <w:p w14:paraId="11F2EBB2" w14:textId="77777777" w:rsidR="00C6636F" w:rsidRDefault="00FA5BA8" w:rsidP="0036514E">
            <w:pPr>
              <w:pStyle w:val="NoSpacing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Attorney for the Defendant</w:t>
            </w:r>
          </w:p>
        </w:tc>
      </w:tr>
      <w:tr w:rsidR="00B426B0" w14:paraId="14A90573" w14:textId="77777777" w:rsidTr="0036514E">
        <w:trPr>
          <w:trHeight w:val="352"/>
        </w:trPr>
        <w:tc>
          <w:tcPr>
            <w:tcW w:w="1255" w:type="dxa"/>
            <w:vAlign w:val="bottom"/>
          </w:tcPr>
          <w:p w14:paraId="16328A3C" w14:textId="77777777" w:rsidR="00C6636F" w:rsidRDefault="00FA5BA8" w:rsidP="0036514E">
            <w:pPr>
              <w:pStyle w:val="NoSpacing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Print Name:</w:t>
            </w:r>
          </w:p>
        </w:tc>
        <w:tc>
          <w:tcPr>
            <w:tcW w:w="3150" w:type="dxa"/>
            <w:tcBorders>
              <w:bottom w:val="single" w:sz="8" w:space="0" w:color="auto"/>
            </w:tcBorders>
            <w:vAlign w:val="bottom"/>
          </w:tcPr>
          <w:p w14:paraId="2BEDD705" w14:textId="06744EAD" w:rsidR="00C6636F" w:rsidRPr="00531254" w:rsidRDefault="00996A6F" w:rsidP="0036514E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  <w:tc>
          <w:tcPr>
            <w:tcW w:w="630" w:type="dxa"/>
            <w:vAlign w:val="bottom"/>
          </w:tcPr>
          <w:p w14:paraId="5E5EAFA2" w14:textId="77777777" w:rsidR="00C6636F" w:rsidRDefault="00996A6F" w:rsidP="0036514E">
            <w:pPr>
              <w:pStyle w:val="NoSpacing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1260" w:type="dxa"/>
            <w:vAlign w:val="bottom"/>
          </w:tcPr>
          <w:p w14:paraId="7184CB5D" w14:textId="77777777" w:rsidR="00C6636F" w:rsidRDefault="00FA5BA8" w:rsidP="0036514E">
            <w:pPr>
              <w:pStyle w:val="NoSpacing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Print Name:</w:t>
            </w:r>
          </w:p>
        </w:tc>
        <w:tc>
          <w:tcPr>
            <w:tcW w:w="3055" w:type="dxa"/>
            <w:tcBorders>
              <w:bottom w:val="single" w:sz="8" w:space="0" w:color="auto"/>
            </w:tcBorders>
            <w:vAlign w:val="bottom"/>
          </w:tcPr>
          <w:p w14:paraId="0E7AB61C" w14:textId="3DD12C47" w:rsidR="00C6636F" w:rsidRPr="00F339E2" w:rsidRDefault="00996A6F" w:rsidP="0036514E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</w:tr>
      <w:tr w:rsidR="00B426B0" w14:paraId="3A7B4750" w14:textId="77777777" w:rsidTr="0036514E">
        <w:trPr>
          <w:trHeight w:val="352"/>
        </w:trPr>
        <w:tc>
          <w:tcPr>
            <w:tcW w:w="1255" w:type="dxa"/>
            <w:vAlign w:val="bottom"/>
          </w:tcPr>
          <w:p w14:paraId="3342C5E0" w14:textId="77777777" w:rsidR="00C6636F" w:rsidRDefault="00FA5BA8" w:rsidP="0036514E">
            <w:pPr>
              <w:pStyle w:val="NoSpacing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WSBA No.</w:t>
            </w:r>
          </w:p>
        </w:tc>
        <w:tc>
          <w:tcPr>
            <w:tcW w:w="315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3ADE596" w14:textId="5B3DEBBD" w:rsidR="00C6636F" w:rsidRPr="00C864AE" w:rsidRDefault="00996A6F" w:rsidP="003651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vAlign w:val="bottom"/>
          </w:tcPr>
          <w:p w14:paraId="614D82B5" w14:textId="77777777" w:rsidR="00C6636F" w:rsidRDefault="00996A6F" w:rsidP="0036514E">
            <w:pPr>
              <w:pStyle w:val="NoSpacing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1260" w:type="dxa"/>
            <w:vAlign w:val="bottom"/>
          </w:tcPr>
          <w:p w14:paraId="759C4413" w14:textId="77777777" w:rsidR="00C6636F" w:rsidRDefault="00FA5BA8" w:rsidP="0036514E">
            <w:pPr>
              <w:pStyle w:val="NoSpacing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WSBA No.</w:t>
            </w:r>
          </w:p>
        </w:tc>
        <w:tc>
          <w:tcPr>
            <w:tcW w:w="3055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6EC8371" w14:textId="1E24415A" w:rsidR="00C6636F" w:rsidRPr="00094748" w:rsidRDefault="00996A6F" w:rsidP="0036514E">
            <w:pPr>
              <w:pStyle w:val="NoSpacing"/>
              <w:rPr>
                <w:rFonts w:ascii="Times New Roman" w:hAnsi="Times New Roman"/>
                <w:sz w:val="24"/>
              </w:rPr>
            </w:pPr>
          </w:p>
        </w:tc>
      </w:tr>
    </w:tbl>
    <w:p w14:paraId="266BA9EC" w14:textId="77777777" w:rsidR="00B426B0" w:rsidRDefault="00B426B0"/>
    <w:sectPr w:rsidR="00B426B0" w:rsidSect="008D6A3B">
      <w:headerReference w:type="default" r:id="rId10"/>
      <w:footerReference w:type="default" r:id="rId11"/>
      <w:pgSz w:w="12240" w:h="15840" w:code="1"/>
      <w:pgMar w:top="-1483" w:right="1440" w:bottom="1440" w:left="1440" w:header="144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80521" w14:textId="77777777" w:rsidR="0086751C" w:rsidRDefault="00FA5BA8">
      <w:r>
        <w:separator/>
      </w:r>
    </w:p>
  </w:endnote>
  <w:endnote w:type="continuationSeparator" w:id="0">
    <w:p w14:paraId="26D91855" w14:textId="77777777" w:rsidR="0086751C" w:rsidRDefault="00FA5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4E8A0" w14:textId="77777777" w:rsidR="001A33EF" w:rsidRPr="001A33EF" w:rsidRDefault="00FA5BA8" w:rsidP="001A33EF">
    <w:pPr>
      <w:pStyle w:val="NoSpacing"/>
      <w:tabs>
        <w:tab w:val="left" w:pos="4320"/>
      </w:tabs>
      <w:rPr>
        <w:rFonts w:ascii="Times New Roman" w:hAnsi="Times New Roman"/>
      </w:rPr>
    </w:pPr>
    <w:r w:rsidRPr="001A33EF">
      <w:rPr>
        <w:rFonts w:ascii="Times New Roman" w:hAnsi="Times New Roman"/>
      </w:rPr>
      <w:t>Order Dismissing Felony Charges and</w:t>
    </w:r>
    <w:r w:rsidRPr="001A33EF">
      <w:rPr>
        <w:rFonts w:ascii="Times New Roman" w:hAnsi="Times New Roman"/>
      </w:rPr>
      <w:tab/>
      <w:t xml:space="preserve">Page </w:t>
    </w:r>
    <w:r w:rsidRPr="001A33EF">
      <w:rPr>
        <w:rFonts w:ascii="Times New Roman" w:hAnsi="Times New Roman"/>
        <w:bCs/>
      </w:rPr>
      <w:fldChar w:fldCharType="begin"/>
    </w:r>
    <w:r w:rsidRPr="001A33EF">
      <w:rPr>
        <w:rFonts w:ascii="Times New Roman" w:hAnsi="Times New Roman"/>
        <w:bCs/>
      </w:rPr>
      <w:instrText xml:space="preserve"> PAGE  \* Arabic  \* MERGEFORMAT </w:instrText>
    </w:r>
    <w:r w:rsidRPr="001A33EF">
      <w:rPr>
        <w:rFonts w:ascii="Times New Roman" w:hAnsi="Times New Roman"/>
        <w:bCs/>
      </w:rPr>
      <w:fldChar w:fldCharType="separate"/>
    </w:r>
    <w:r>
      <w:rPr>
        <w:rFonts w:ascii="Times New Roman" w:hAnsi="Times New Roman"/>
        <w:bCs/>
        <w:noProof/>
      </w:rPr>
      <w:t>3</w:t>
    </w:r>
    <w:r w:rsidRPr="001A33EF">
      <w:rPr>
        <w:rFonts w:ascii="Times New Roman" w:hAnsi="Times New Roman"/>
        <w:bCs/>
      </w:rPr>
      <w:fldChar w:fldCharType="end"/>
    </w:r>
    <w:r w:rsidRPr="001A33EF">
      <w:rPr>
        <w:rFonts w:ascii="Times New Roman" w:hAnsi="Times New Roman"/>
      </w:rPr>
      <w:t xml:space="preserve"> of </w:t>
    </w:r>
    <w:r w:rsidRPr="001A33EF">
      <w:rPr>
        <w:rFonts w:ascii="Times New Roman" w:hAnsi="Times New Roman"/>
        <w:bCs/>
      </w:rPr>
      <w:t>3</w:t>
    </w:r>
  </w:p>
  <w:p w14:paraId="205D2854" w14:textId="5508A898" w:rsidR="001A33EF" w:rsidRPr="001A33EF" w:rsidRDefault="00996A6F" w:rsidP="001A33EF">
    <w:pPr>
      <w:pStyle w:val="NoSpacing"/>
      <w:rPr>
        <w:rFonts w:ascii="Times New Roman" w:hAnsi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3EDFC45" wp14:editId="59EF9278">
              <wp:simplePos x="0" y="0"/>
              <wp:positionH relativeFrom="page">
                <wp:posOffset>4745051</wp:posOffset>
              </wp:positionH>
              <wp:positionV relativeFrom="bottomMargin">
                <wp:align>top</wp:align>
              </wp:positionV>
              <wp:extent cx="2354580" cy="683895"/>
              <wp:effectExtent l="0" t="0" r="7620" b="1905"/>
              <wp:wrapNone/>
              <wp:docPr id="1" name="LineNumbe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4580" cy="6838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83461F" w14:textId="6487FD3D" w:rsidR="00996A6F" w:rsidRDefault="00996A6F" w:rsidP="00996A6F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FD3174">
                            <w:rPr>
                              <w:b/>
                              <w:sz w:val="16"/>
                              <w:szCs w:val="16"/>
                            </w:rPr>
                            <w:t>Leesa</w:t>
                          </w:r>
                          <w:r w:rsidRPr="00FD3174">
                            <w:rPr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D3174">
                            <w:rPr>
                              <w:b/>
                              <w:sz w:val="16"/>
                              <w:szCs w:val="16"/>
                            </w:rPr>
                            <w:instrText xml:space="preserve"> IF "" &lt;&gt; "" " " "" </w:instrText>
                          </w:r>
                          <w:r w:rsidRPr="00FD3174">
                            <w:rPr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  <w:r w:rsidRPr="00FD3174">
                            <w:rPr>
                              <w:b/>
                              <w:sz w:val="16"/>
                              <w:szCs w:val="16"/>
                            </w:rPr>
                            <w:t xml:space="preserve"> Manion</w:t>
                          </w:r>
                          <w:r w:rsidRPr="00FD3174">
                            <w:rPr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D3174">
                            <w:rPr>
                              <w:b/>
                              <w:sz w:val="16"/>
                              <w:szCs w:val="16"/>
                            </w:rPr>
                            <w:instrText xml:space="preserve"> IF "" &lt;&gt; "" ", " "" </w:instrText>
                          </w:r>
                          <w:r w:rsidRPr="00FD3174">
                            <w:rPr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  <w:r w:rsidRPr="003E408D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3E408D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instrText xml:space="preserve"> IF F = "M" "</w:instrText>
                          </w: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instrText xml:space="preserve"> (he/him)</w:instrText>
                          </w:r>
                          <w:r w:rsidRPr="003E408D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instrText>" "</w:instrText>
                          </w:r>
                          <w:r w:rsidRPr="003E408D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3E408D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instrText xml:space="preserve"> IF F = "F" "</w:instrText>
                          </w: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instrText xml:space="preserve"> (she/</w:instrText>
                          </w:r>
                          <w:r w:rsidRPr="003E408D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instrText>her</w:instrText>
                          </w: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instrText>)</w:instrText>
                          </w:r>
                          <w:r w:rsidRPr="003E408D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instrText>" "</w:instrText>
                          </w: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instrText>"</w:instrText>
                          </w:r>
                          <w:r w:rsidRPr="003E408D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instrText xml:space="preserve"> (she/</w:instrText>
                          </w:r>
                          <w:r w:rsidRPr="003E408D">
                            <w:rPr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instrText>her</w:instrText>
                          </w:r>
                          <w:r>
                            <w:rPr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instrText>)</w:instrText>
                          </w:r>
                          <w:r w:rsidRPr="003E408D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3E408D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instrText xml:space="preserve">" </w:instrText>
                          </w:r>
                          <w:r w:rsidRPr="003E408D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 xml:space="preserve"> (she/</w:t>
                          </w:r>
                          <w:r w:rsidRPr="003E408D">
                            <w:rPr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her</w:t>
                          </w:r>
                          <w:r>
                            <w:rPr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)</w:t>
                          </w:r>
                          <w:r w:rsidRPr="003E408D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t xml:space="preserve"> </w:t>
                          </w:r>
                        </w:p>
                        <w:p w14:paraId="0325FA71" w14:textId="77777777" w:rsidR="00996A6F" w:rsidRPr="00D756A7" w:rsidRDefault="00996A6F" w:rsidP="00996A6F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FD3174">
                            <w:rPr>
                              <w:b/>
                              <w:sz w:val="16"/>
                              <w:szCs w:val="16"/>
                            </w:rPr>
                            <w:t>Prosecuting Attorney</w:t>
                          </w:r>
                        </w:p>
                        <w:p w14:paraId="6305792C" w14:textId="77777777" w:rsidR="00996A6F" w:rsidRDefault="00996A6F" w:rsidP="00996A6F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F3702">
                            <w:rPr>
                              <w:sz w:val="16"/>
                              <w:szCs w:val="16"/>
                            </w:rPr>
                            <w:t>W554 King County Courthouse</w:t>
                          </w:r>
                        </w:p>
                        <w:p w14:paraId="640668B2" w14:textId="77777777" w:rsidR="00996A6F" w:rsidRDefault="00996A6F" w:rsidP="00996A6F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516 Third Avenue</w:t>
                          </w:r>
                        </w:p>
                        <w:p w14:paraId="64EB7218" w14:textId="77777777" w:rsidR="00996A6F" w:rsidRPr="006F3702" w:rsidRDefault="00996A6F" w:rsidP="00996A6F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F3702">
                            <w:rPr>
                              <w:sz w:val="16"/>
                              <w:szCs w:val="16"/>
                            </w:rPr>
                            <w:t>Seattle, WA 98104-2385</w:t>
                          </w:r>
                        </w:p>
                        <w:p w14:paraId="3784DF1B" w14:textId="77777777" w:rsidR="00996A6F" w:rsidRPr="000E40B5" w:rsidRDefault="00996A6F" w:rsidP="00996A6F">
                          <w:pPr>
                            <w:rPr>
                              <w:spacing w:val="-2"/>
                              <w:sz w:val="16"/>
                              <w:szCs w:val="16"/>
                            </w:rPr>
                          </w:pPr>
                          <w:r w:rsidRPr="006F3702">
                            <w:rPr>
                              <w:sz w:val="16"/>
                              <w:szCs w:val="16"/>
                            </w:rPr>
                            <w:t>(206) 296-</w:t>
                          </w:r>
                          <w:proofErr w:type="gramStart"/>
                          <w:r w:rsidRPr="006F3702">
                            <w:rPr>
                              <w:sz w:val="16"/>
                              <w:szCs w:val="16"/>
                            </w:rPr>
                            <w:t>9000  FAX</w:t>
                          </w:r>
                          <w:proofErr w:type="gramEnd"/>
                          <w:r w:rsidRPr="006F3702">
                            <w:rPr>
                              <w:sz w:val="16"/>
                              <w:szCs w:val="16"/>
                            </w:rPr>
                            <w:t xml:space="preserve"> (206) 296-0955</w:t>
                          </w:r>
                          <w:r>
                            <w:t xml:space="preserve"> </w:t>
                          </w:r>
                        </w:p>
                        <w:p w14:paraId="23ACD628" w14:textId="77777777" w:rsidR="008E1647" w:rsidRDefault="00996A6F" w:rsidP="008E1647">
                          <w:pPr>
                            <w:tabs>
                              <w:tab w:val="left" w:pos="6480"/>
                              <w:tab w:val="center" w:pos="9450"/>
                            </w:tabs>
                            <w:suppressAutoHyphens/>
                          </w:pPr>
                        </w:p>
                        <w:p w14:paraId="38A081B1" w14:textId="77777777" w:rsidR="008E1647" w:rsidRDefault="00996A6F" w:rsidP="008E1647">
                          <w:pPr>
                            <w:tabs>
                              <w:tab w:val="left" w:pos="6480"/>
                              <w:tab w:val="center" w:pos="9450"/>
                            </w:tabs>
                            <w:suppressAutoHyphens/>
                          </w:pPr>
                        </w:p>
                        <w:p w14:paraId="009C2FE2" w14:textId="77777777" w:rsidR="008D6A3B" w:rsidRDefault="00996A6F" w:rsidP="008D6A3B">
                          <w:pPr>
                            <w:tabs>
                              <w:tab w:val="left" w:pos="6480"/>
                              <w:tab w:val="center" w:pos="9450"/>
                            </w:tabs>
                            <w:suppressAutoHyphens/>
                          </w:pPr>
                        </w:p>
                      </w:txbxContent>
                    </wps:txbx>
                    <wps:bodyPr rot="0"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EDFC4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73.65pt;margin-top:0;width:185.4pt;height:53.8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" stroked="f">
              <v:textbox inset="0,0,0,0">
                <w:txbxContent>
                  <w:p w14:paraId="6C83461F" w14:textId="6487FD3D" w:rsidR="00996A6F" w:rsidRDefault="00996A6F" w:rsidP="00996A6F">
                    <w:pPr>
                      <w:rPr>
                        <w:b/>
                        <w:sz w:val="16"/>
                        <w:szCs w:val="16"/>
                      </w:rPr>
                    </w:pPr>
                    <w:r w:rsidRPr="00FD3174">
                      <w:rPr>
                        <w:b/>
                        <w:sz w:val="16"/>
                        <w:szCs w:val="16"/>
                      </w:rPr>
                      <w:t>Leesa</w:t>
                    </w:r>
                    <w:r w:rsidRPr="00FD3174">
                      <w:rPr>
                        <w:b/>
                        <w:sz w:val="16"/>
                        <w:szCs w:val="16"/>
                      </w:rPr>
                      <w:fldChar w:fldCharType="begin"/>
                    </w:r>
                    <w:r w:rsidRPr="00FD3174">
                      <w:rPr>
                        <w:b/>
                        <w:sz w:val="16"/>
                        <w:szCs w:val="16"/>
                      </w:rPr>
                      <w:instrText xml:space="preserve"> IF "" &lt;&gt; "" " " "" </w:instrText>
                    </w:r>
                    <w:r w:rsidRPr="00FD3174">
                      <w:rPr>
                        <w:b/>
                        <w:sz w:val="16"/>
                        <w:szCs w:val="16"/>
                      </w:rPr>
                      <w:fldChar w:fldCharType="end"/>
                    </w:r>
                    <w:r w:rsidRPr="00FD3174">
                      <w:rPr>
                        <w:b/>
                        <w:sz w:val="16"/>
                        <w:szCs w:val="16"/>
                      </w:rPr>
                      <w:t xml:space="preserve"> Manion</w:t>
                    </w:r>
                    <w:r w:rsidRPr="00FD3174">
                      <w:rPr>
                        <w:b/>
                        <w:sz w:val="16"/>
                        <w:szCs w:val="16"/>
                      </w:rPr>
                      <w:fldChar w:fldCharType="begin"/>
                    </w:r>
                    <w:r w:rsidRPr="00FD3174">
                      <w:rPr>
                        <w:b/>
                        <w:sz w:val="16"/>
                        <w:szCs w:val="16"/>
                      </w:rPr>
                      <w:instrText xml:space="preserve"> IF "" &lt;&gt; "" ", " "" </w:instrText>
                    </w:r>
                    <w:r w:rsidRPr="00FD3174">
                      <w:rPr>
                        <w:b/>
                        <w:sz w:val="16"/>
                        <w:szCs w:val="16"/>
                      </w:rPr>
                      <w:fldChar w:fldCharType="end"/>
                    </w:r>
                    <w:r w:rsidRPr="003E408D">
                      <w:rPr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3E408D">
                      <w:rPr>
                        <w:b/>
                        <w:bCs/>
                        <w:sz w:val="16"/>
                        <w:szCs w:val="16"/>
                      </w:rPr>
                      <w:instrText xml:space="preserve"> IF F = "M" "</w:instrText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instrText xml:space="preserve"> (he/him)</w:instrText>
                    </w:r>
                    <w:r w:rsidRPr="003E408D">
                      <w:rPr>
                        <w:b/>
                        <w:bCs/>
                        <w:sz w:val="16"/>
                        <w:szCs w:val="16"/>
                      </w:rPr>
                      <w:instrText>" "</w:instrText>
                    </w:r>
                    <w:r w:rsidRPr="003E408D">
                      <w:rPr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3E408D">
                      <w:rPr>
                        <w:b/>
                        <w:bCs/>
                        <w:sz w:val="16"/>
                        <w:szCs w:val="16"/>
                      </w:rPr>
                      <w:instrText xml:space="preserve"> IF F = "F" "</w:instrText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instrText xml:space="preserve"> (she/</w:instrText>
                    </w:r>
                    <w:r w:rsidRPr="003E408D">
                      <w:rPr>
                        <w:b/>
                        <w:bCs/>
                        <w:sz w:val="16"/>
                        <w:szCs w:val="16"/>
                      </w:rPr>
                      <w:instrText>her</w:instrText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instrText>)</w:instrText>
                    </w:r>
                    <w:r w:rsidRPr="003E408D">
                      <w:rPr>
                        <w:b/>
                        <w:bCs/>
                        <w:sz w:val="16"/>
                        <w:szCs w:val="16"/>
                      </w:rPr>
                      <w:instrText>" "</w:instrText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instrText>"</w:instrText>
                    </w:r>
                    <w:r w:rsidRPr="003E408D">
                      <w:rPr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b/>
                        <w:bCs/>
                        <w:noProof/>
                        <w:sz w:val="16"/>
                        <w:szCs w:val="16"/>
                      </w:rPr>
                      <w:instrText xml:space="preserve"> (she/</w:instrText>
                    </w:r>
                    <w:r w:rsidRPr="003E408D">
                      <w:rPr>
                        <w:b/>
                        <w:bCs/>
                        <w:noProof/>
                        <w:sz w:val="16"/>
                        <w:szCs w:val="16"/>
                      </w:rPr>
                      <w:instrText>her</w:instrText>
                    </w:r>
                    <w:r>
                      <w:rPr>
                        <w:b/>
                        <w:bCs/>
                        <w:noProof/>
                        <w:sz w:val="16"/>
                        <w:szCs w:val="16"/>
                      </w:rPr>
                      <w:instrText>)</w:instrText>
                    </w:r>
                    <w:r w:rsidRPr="003E408D">
                      <w:rPr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3E408D">
                      <w:rPr>
                        <w:b/>
                        <w:bCs/>
                        <w:sz w:val="16"/>
                        <w:szCs w:val="16"/>
                      </w:rPr>
                      <w:instrText xml:space="preserve">" </w:instrText>
                    </w:r>
                    <w:r w:rsidRPr="003E408D">
                      <w:rPr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b/>
                        <w:bCs/>
                        <w:noProof/>
                        <w:sz w:val="16"/>
                        <w:szCs w:val="16"/>
                      </w:rPr>
                      <w:t xml:space="preserve"> (she/</w:t>
                    </w:r>
                    <w:r w:rsidRPr="003E408D">
                      <w:rPr>
                        <w:b/>
                        <w:bCs/>
                        <w:noProof/>
                        <w:sz w:val="16"/>
                        <w:szCs w:val="16"/>
                      </w:rPr>
                      <w:t>her</w:t>
                    </w:r>
                    <w:r>
                      <w:rPr>
                        <w:b/>
                        <w:bCs/>
                        <w:noProof/>
                        <w:sz w:val="16"/>
                        <w:szCs w:val="16"/>
                      </w:rPr>
                      <w:t>)</w:t>
                    </w:r>
                    <w:r w:rsidRPr="003E408D">
                      <w:rPr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>
                      <w:t xml:space="preserve"> </w:t>
                    </w:r>
                  </w:p>
                  <w:p w14:paraId="0325FA71" w14:textId="77777777" w:rsidR="00996A6F" w:rsidRPr="00D756A7" w:rsidRDefault="00996A6F" w:rsidP="00996A6F">
                    <w:pPr>
                      <w:rPr>
                        <w:b/>
                        <w:sz w:val="16"/>
                        <w:szCs w:val="16"/>
                      </w:rPr>
                    </w:pPr>
                    <w:r w:rsidRPr="00FD3174">
                      <w:rPr>
                        <w:b/>
                        <w:sz w:val="16"/>
                        <w:szCs w:val="16"/>
                      </w:rPr>
                      <w:t>Prosecuting Attorney</w:t>
                    </w:r>
                  </w:p>
                  <w:p w14:paraId="6305792C" w14:textId="77777777" w:rsidR="00996A6F" w:rsidRDefault="00996A6F" w:rsidP="00996A6F">
                    <w:pPr>
                      <w:rPr>
                        <w:sz w:val="16"/>
                        <w:szCs w:val="16"/>
                      </w:rPr>
                    </w:pPr>
                    <w:r w:rsidRPr="006F3702">
                      <w:rPr>
                        <w:sz w:val="16"/>
                        <w:szCs w:val="16"/>
                      </w:rPr>
                      <w:t>W554 King County Courthouse</w:t>
                    </w:r>
                  </w:p>
                  <w:p w14:paraId="640668B2" w14:textId="77777777" w:rsidR="00996A6F" w:rsidRDefault="00996A6F" w:rsidP="00996A6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516 Third Avenue</w:t>
                    </w:r>
                  </w:p>
                  <w:p w14:paraId="64EB7218" w14:textId="77777777" w:rsidR="00996A6F" w:rsidRPr="006F3702" w:rsidRDefault="00996A6F" w:rsidP="00996A6F">
                    <w:pPr>
                      <w:rPr>
                        <w:sz w:val="16"/>
                        <w:szCs w:val="16"/>
                      </w:rPr>
                    </w:pPr>
                    <w:r w:rsidRPr="006F3702">
                      <w:rPr>
                        <w:sz w:val="16"/>
                        <w:szCs w:val="16"/>
                      </w:rPr>
                      <w:t>Seattle, WA 98104-2385</w:t>
                    </w:r>
                  </w:p>
                  <w:p w14:paraId="3784DF1B" w14:textId="77777777" w:rsidR="00996A6F" w:rsidRPr="000E40B5" w:rsidRDefault="00996A6F" w:rsidP="00996A6F">
                    <w:pPr>
                      <w:rPr>
                        <w:spacing w:val="-2"/>
                        <w:sz w:val="16"/>
                        <w:szCs w:val="16"/>
                      </w:rPr>
                    </w:pPr>
                    <w:r w:rsidRPr="006F3702">
                      <w:rPr>
                        <w:sz w:val="16"/>
                        <w:szCs w:val="16"/>
                      </w:rPr>
                      <w:t>(206) 296-</w:t>
                    </w:r>
                    <w:proofErr w:type="gramStart"/>
                    <w:r w:rsidRPr="006F3702">
                      <w:rPr>
                        <w:sz w:val="16"/>
                        <w:szCs w:val="16"/>
                      </w:rPr>
                      <w:t>9000  FAX</w:t>
                    </w:r>
                    <w:proofErr w:type="gramEnd"/>
                    <w:r w:rsidRPr="006F3702">
                      <w:rPr>
                        <w:sz w:val="16"/>
                        <w:szCs w:val="16"/>
                      </w:rPr>
                      <w:t xml:space="preserve"> (206) 296-0955</w:t>
                    </w:r>
                    <w:r>
                      <w:t xml:space="preserve"> </w:t>
                    </w:r>
                  </w:p>
                  <w:p w14:paraId="23ACD628" w14:textId="77777777" w:rsidR="008E1647" w:rsidRDefault="00996A6F" w:rsidP="008E1647">
                    <w:pPr>
                      <w:tabs>
                        <w:tab w:val="left" w:pos="6480"/>
                        <w:tab w:val="center" w:pos="9450"/>
                      </w:tabs>
                      <w:suppressAutoHyphens/>
                    </w:pPr>
                  </w:p>
                  <w:p w14:paraId="38A081B1" w14:textId="77777777" w:rsidR="008E1647" w:rsidRDefault="00996A6F" w:rsidP="008E1647">
                    <w:pPr>
                      <w:tabs>
                        <w:tab w:val="left" w:pos="6480"/>
                        <w:tab w:val="center" w:pos="9450"/>
                      </w:tabs>
                      <w:suppressAutoHyphens/>
                    </w:pPr>
                  </w:p>
                  <w:p w14:paraId="009C2FE2" w14:textId="77777777" w:rsidR="008D6A3B" w:rsidRDefault="00996A6F" w:rsidP="008D6A3B">
                    <w:pPr>
                      <w:tabs>
                        <w:tab w:val="left" w:pos="6480"/>
                        <w:tab w:val="center" w:pos="9450"/>
                      </w:tabs>
                      <w:suppressAutoHyphens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="00FA5BA8" w:rsidRPr="001A33EF">
      <w:rPr>
        <w:rFonts w:ascii="Times New Roman" w:hAnsi="Times New Roman"/>
      </w:rPr>
      <w:t xml:space="preserve">Directing Civil Commitment Evaluation </w:t>
    </w:r>
  </w:p>
  <w:p w14:paraId="30E0EF11" w14:textId="77777777" w:rsidR="001A33EF" w:rsidRPr="001A33EF" w:rsidRDefault="00FA5BA8" w:rsidP="001A33EF">
    <w:pPr>
      <w:pStyle w:val="NoSpacing"/>
      <w:rPr>
        <w:rFonts w:ascii="Times New Roman" w:hAnsi="Times New Roman"/>
      </w:rPr>
    </w:pPr>
    <w:r w:rsidRPr="001A33EF">
      <w:rPr>
        <w:rFonts w:ascii="Times New Roman" w:hAnsi="Times New Roman"/>
      </w:rPr>
      <w:t>(</w:t>
    </w:r>
    <w:proofErr w:type="gramStart"/>
    <w:r w:rsidRPr="001A33EF">
      <w:rPr>
        <w:rFonts w:ascii="Times New Roman" w:hAnsi="Times New Roman"/>
      </w:rPr>
      <w:t>ORDDCCE)  MP</w:t>
    </w:r>
    <w:proofErr w:type="gramEnd"/>
    <w:r w:rsidRPr="001A33EF">
      <w:rPr>
        <w:rFonts w:ascii="Times New Roman" w:hAnsi="Times New Roman"/>
      </w:rPr>
      <w:t xml:space="preserve"> 260 (06/2020) </w:t>
    </w:r>
  </w:p>
  <w:p w14:paraId="40401CC4" w14:textId="77777777" w:rsidR="008D6A3B" w:rsidRPr="00F76DA4" w:rsidRDefault="00996A6F" w:rsidP="00F76DA4">
    <w:pPr>
      <w:pStyle w:val="Foo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E62CF" w14:textId="77777777" w:rsidR="0086751C" w:rsidRDefault="00FA5BA8">
      <w:r>
        <w:separator/>
      </w:r>
    </w:p>
  </w:footnote>
  <w:footnote w:type="continuationSeparator" w:id="0">
    <w:p w14:paraId="6EA672D9" w14:textId="77777777" w:rsidR="0086751C" w:rsidRDefault="00FA5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FC6EE" w14:textId="77777777" w:rsidR="008D6A3B" w:rsidRDefault="00FA5BA8" w:rsidP="008D6A3B">
    <w:pPr>
      <w:tabs>
        <w:tab w:val="left" w:pos="-720"/>
      </w:tabs>
      <w:suppressAutoHyphens/>
      <w:spacing w:line="480" w:lineRule="auto"/>
      <w:ind w:hanging="504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6E35C3D" wp14:editId="2B564CDB">
              <wp:simplePos x="0" y="0"/>
              <wp:positionH relativeFrom="page">
                <wp:posOffset>274320</wp:posOffset>
              </wp:positionH>
              <wp:positionV relativeFrom="page">
                <wp:posOffset>905510</wp:posOffset>
              </wp:positionV>
              <wp:extent cx="457200" cy="8229600"/>
              <wp:effectExtent l="0" t="0" r="0" b="0"/>
              <wp:wrapNone/>
              <wp:docPr id="5" name="LineNumbe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22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D51BD6" w14:textId="77777777" w:rsidR="008D6A3B" w:rsidRDefault="00FA5BA8" w:rsidP="008D6A3B">
                          <w:pPr>
                            <w:jc w:val="right"/>
                          </w:pPr>
                          <w:r>
                            <w:t>1</w:t>
                          </w:r>
                        </w:p>
                        <w:p w14:paraId="1299AD06" w14:textId="77777777" w:rsidR="008D6A3B" w:rsidRDefault="00996A6F" w:rsidP="008D6A3B">
                          <w:pPr>
                            <w:jc w:val="right"/>
                          </w:pPr>
                        </w:p>
                        <w:p w14:paraId="2C8F6F36" w14:textId="77777777" w:rsidR="008D6A3B" w:rsidRDefault="00FA5BA8" w:rsidP="008D6A3B">
                          <w:pPr>
                            <w:jc w:val="right"/>
                          </w:pPr>
                          <w:r>
                            <w:t>2</w:t>
                          </w:r>
                        </w:p>
                        <w:p w14:paraId="15AA2EA8" w14:textId="77777777" w:rsidR="008D6A3B" w:rsidRDefault="00996A6F" w:rsidP="008D6A3B">
                          <w:pPr>
                            <w:jc w:val="right"/>
                          </w:pPr>
                        </w:p>
                        <w:p w14:paraId="3CCC93CF" w14:textId="77777777" w:rsidR="008D6A3B" w:rsidRDefault="00FA5BA8" w:rsidP="008D6A3B">
                          <w:pPr>
                            <w:jc w:val="right"/>
                          </w:pPr>
                          <w:r>
                            <w:t>3</w:t>
                          </w:r>
                        </w:p>
                        <w:p w14:paraId="0F4F4F8F" w14:textId="77777777" w:rsidR="008D6A3B" w:rsidRDefault="00996A6F" w:rsidP="008D6A3B">
                          <w:pPr>
                            <w:jc w:val="right"/>
                          </w:pPr>
                        </w:p>
                        <w:p w14:paraId="70ABCEE1" w14:textId="77777777" w:rsidR="008D6A3B" w:rsidRDefault="00FA5BA8" w:rsidP="008D6A3B">
                          <w:pPr>
                            <w:jc w:val="right"/>
                          </w:pPr>
                          <w:r>
                            <w:t>4</w:t>
                          </w:r>
                        </w:p>
                        <w:p w14:paraId="0A2C74D8" w14:textId="77777777" w:rsidR="008D6A3B" w:rsidRDefault="00996A6F" w:rsidP="008D6A3B">
                          <w:pPr>
                            <w:jc w:val="right"/>
                          </w:pPr>
                        </w:p>
                        <w:p w14:paraId="668B338B" w14:textId="77777777" w:rsidR="008D6A3B" w:rsidRDefault="00FA5BA8" w:rsidP="008D6A3B">
                          <w:pPr>
                            <w:jc w:val="right"/>
                          </w:pPr>
                          <w:r>
                            <w:t>5</w:t>
                          </w:r>
                        </w:p>
                        <w:p w14:paraId="05455ABA" w14:textId="77777777" w:rsidR="008D6A3B" w:rsidRDefault="00996A6F" w:rsidP="008D6A3B">
                          <w:pPr>
                            <w:jc w:val="right"/>
                          </w:pPr>
                        </w:p>
                        <w:p w14:paraId="50B65561" w14:textId="77777777" w:rsidR="008D6A3B" w:rsidRDefault="00FA5BA8" w:rsidP="008D6A3B">
                          <w:pPr>
                            <w:jc w:val="right"/>
                          </w:pPr>
                          <w:r>
                            <w:t>6</w:t>
                          </w:r>
                        </w:p>
                        <w:p w14:paraId="7DF652D6" w14:textId="77777777" w:rsidR="008D6A3B" w:rsidRDefault="00996A6F" w:rsidP="008D6A3B">
                          <w:pPr>
                            <w:jc w:val="right"/>
                          </w:pPr>
                        </w:p>
                        <w:p w14:paraId="6DD4CB75" w14:textId="77777777" w:rsidR="008D6A3B" w:rsidRDefault="00FA5BA8" w:rsidP="008D6A3B">
                          <w:pPr>
                            <w:jc w:val="right"/>
                          </w:pPr>
                          <w:r>
                            <w:t>7</w:t>
                          </w:r>
                        </w:p>
                        <w:p w14:paraId="178E411E" w14:textId="77777777" w:rsidR="008D6A3B" w:rsidRDefault="00996A6F" w:rsidP="008D6A3B">
                          <w:pPr>
                            <w:jc w:val="right"/>
                          </w:pPr>
                        </w:p>
                        <w:p w14:paraId="4764C7E2" w14:textId="77777777" w:rsidR="008D6A3B" w:rsidRDefault="00FA5BA8" w:rsidP="008D6A3B">
                          <w:pPr>
                            <w:jc w:val="right"/>
                          </w:pPr>
                          <w:r>
                            <w:t>8</w:t>
                          </w:r>
                        </w:p>
                        <w:p w14:paraId="0054F47C" w14:textId="77777777" w:rsidR="008D6A3B" w:rsidRDefault="00996A6F" w:rsidP="008D6A3B">
                          <w:pPr>
                            <w:jc w:val="right"/>
                          </w:pPr>
                        </w:p>
                        <w:p w14:paraId="5633E22E" w14:textId="77777777" w:rsidR="008D6A3B" w:rsidRDefault="00FA5BA8" w:rsidP="008D6A3B">
                          <w:pPr>
                            <w:jc w:val="right"/>
                          </w:pPr>
                          <w:r>
                            <w:t>9</w:t>
                          </w:r>
                        </w:p>
                        <w:p w14:paraId="1F78F434" w14:textId="77777777" w:rsidR="008D6A3B" w:rsidRDefault="00996A6F" w:rsidP="008D6A3B">
                          <w:pPr>
                            <w:jc w:val="right"/>
                          </w:pPr>
                        </w:p>
                        <w:p w14:paraId="7E3D298E" w14:textId="77777777" w:rsidR="008D6A3B" w:rsidRDefault="00FA5BA8" w:rsidP="008D6A3B">
                          <w:pPr>
                            <w:jc w:val="right"/>
                          </w:pPr>
                          <w:r>
                            <w:t>10</w:t>
                          </w:r>
                        </w:p>
                        <w:p w14:paraId="0B703569" w14:textId="77777777" w:rsidR="008D6A3B" w:rsidRDefault="00996A6F" w:rsidP="008D6A3B">
                          <w:pPr>
                            <w:jc w:val="right"/>
                          </w:pPr>
                        </w:p>
                        <w:p w14:paraId="6ABDA454" w14:textId="77777777" w:rsidR="008D6A3B" w:rsidRDefault="00FA5BA8" w:rsidP="008D6A3B">
                          <w:pPr>
                            <w:jc w:val="right"/>
                          </w:pPr>
                          <w:r>
                            <w:t>11</w:t>
                          </w:r>
                        </w:p>
                        <w:p w14:paraId="08562AA6" w14:textId="77777777" w:rsidR="008D6A3B" w:rsidRDefault="00996A6F" w:rsidP="008D6A3B">
                          <w:pPr>
                            <w:jc w:val="right"/>
                          </w:pPr>
                        </w:p>
                        <w:p w14:paraId="6CAEC6A4" w14:textId="77777777" w:rsidR="008D6A3B" w:rsidRDefault="00FA5BA8" w:rsidP="008D6A3B">
                          <w:pPr>
                            <w:jc w:val="right"/>
                          </w:pPr>
                          <w:r>
                            <w:t>12</w:t>
                          </w:r>
                        </w:p>
                        <w:p w14:paraId="08078575" w14:textId="77777777" w:rsidR="008D6A3B" w:rsidRDefault="00996A6F" w:rsidP="008D6A3B">
                          <w:pPr>
                            <w:jc w:val="right"/>
                          </w:pPr>
                        </w:p>
                        <w:p w14:paraId="239780FE" w14:textId="77777777" w:rsidR="008D6A3B" w:rsidRDefault="00FA5BA8" w:rsidP="008D6A3B">
                          <w:pPr>
                            <w:jc w:val="right"/>
                          </w:pPr>
                          <w:r>
                            <w:t>13</w:t>
                          </w:r>
                        </w:p>
                        <w:p w14:paraId="063C5F8D" w14:textId="77777777" w:rsidR="008D6A3B" w:rsidRDefault="00996A6F" w:rsidP="008D6A3B">
                          <w:pPr>
                            <w:jc w:val="right"/>
                          </w:pPr>
                        </w:p>
                        <w:p w14:paraId="552A5E71" w14:textId="77777777" w:rsidR="008D6A3B" w:rsidRDefault="00FA5BA8" w:rsidP="008D6A3B">
                          <w:pPr>
                            <w:jc w:val="right"/>
                          </w:pPr>
                          <w:r>
                            <w:t>14</w:t>
                          </w:r>
                        </w:p>
                        <w:p w14:paraId="5575F40F" w14:textId="77777777" w:rsidR="008D6A3B" w:rsidRDefault="00996A6F" w:rsidP="008D6A3B">
                          <w:pPr>
                            <w:jc w:val="right"/>
                          </w:pPr>
                        </w:p>
                        <w:p w14:paraId="2920C994" w14:textId="77777777" w:rsidR="008D6A3B" w:rsidRDefault="00FA5BA8" w:rsidP="008D6A3B">
                          <w:pPr>
                            <w:jc w:val="right"/>
                          </w:pPr>
                          <w:r>
                            <w:t>15</w:t>
                          </w:r>
                        </w:p>
                        <w:p w14:paraId="69E1FC58" w14:textId="77777777" w:rsidR="008D6A3B" w:rsidRDefault="00996A6F" w:rsidP="008D6A3B">
                          <w:pPr>
                            <w:jc w:val="right"/>
                          </w:pPr>
                        </w:p>
                        <w:p w14:paraId="1D9AA40C" w14:textId="77777777" w:rsidR="008D6A3B" w:rsidRDefault="00FA5BA8" w:rsidP="008D6A3B">
                          <w:pPr>
                            <w:jc w:val="right"/>
                          </w:pPr>
                          <w:r>
                            <w:t>16</w:t>
                          </w:r>
                        </w:p>
                        <w:p w14:paraId="50941F4C" w14:textId="77777777" w:rsidR="008D6A3B" w:rsidRDefault="00996A6F" w:rsidP="008D6A3B">
                          <w:pPr>
                            <w:jc w:val="right"/>
                          </w:pPr>
                        </w:p>
                        <w:p w14:paraId="5D8196A0" w14:textId="77777777" w:rsidR="008D6A3B" w:rsidRDefault="00FA5BA8" w:rsidP="008D6A3B">
                          <w:pPr>
                            <w:jc w:val="right"/>
                          </w:pPr>
                          <w:r>
                            <w:t>17</w:t>
                          </w:r>
                        </w:p>
                        <w:p w14:paraId="4F7C672B" w14:textId="77777777" w:rsidR="008D6A3B" w:rsidRDefault="00996A6F" w:rsidP="008D6A3B">
                          <w:pPr>
                            <w:jc w:val="right"/>
                          </w:pPr>
                        </w:p>
                        <w:p w14:paraId="728EBDCD" w14:textId="77777777" w:rsidR="008D6A3B" w:rsidRDefault="00FA5BA8" w:rsidP="008D6A3B">
                          <w:pPr>
                            <w:jc w:val="right"/>
                          </w:pPr>
                          <w:r>
                            <w:t>18</w:t>
                          </w:r>
                        </w:p>
                        <w:p w14:paraId="691451DD" w14:textId="77777777" w:rsidR="008D6A3B" w:rsidRDefault="00996A6F" w:rsidP="008D6A3B">
                          <w:pPr>
                            <w:jc w:val="right"/>
                          </w:pPr>
                        </w:p>
                        <w:p w14:paraId="4B9576CF" w14:textId="77777777" w:rsidR="008D6A3B" w:rsidRDefault="00FA5BA8" w:rsidP="008D6A3B">
                          <w:pPr>
                            <w:jc w:val="right"/>
                          </w:pPr>
                          <w:r>
                            <w:t>19</w:t>
                          </w:r>
                        </w:p>
                        <w:p w14:paraId="3FFBAFC7" w14:textId="77777777" w:rsidR="008D6A3B" w:rsidRDefault="00996A6F" w:rsidP="008D6A3B">
                          <w:pPr>
                            <w:jc w:val="right"/>
                          </w:pPr>
                        </w:p>
                        <w:p w14:paraId="35933132" w14:textId="77777777" w:rsidR="008D6A3B" w:rsidRDefault="00FA5BA8" w:rsidP="008D6A3B">
                          <w:pPr>
                            <w:jc w:val="right"/>
                          </w:pPr>
                          <w:r>
                            <w:t>20</w:t>
                          </w:r>
                        </w:p>
                        <w:p w14:paraId="6AD32513" w14:textId="77777777" w:rsidR="008D6A3B" w:rsidRDefault="00996A6F" w:rsidP="008D6A3B">
                          <w:pPr>
                            <w:jc w:val="right"/>
                          </w:pPr>
                        </w:p>
                        <w:p w14:paraId="414248E8" w14:textId="77777777" w:rsidR="008D6A3B" w:rsidRDefault="00FA5BA8" w:rsidP="008D6A3B">
                          <w:pPr>
                            <w:jc w:val="right"/>
                          </w:pPr>
                          <w:r>
                            <w:t>21</w:t>
                          </w:r>
                        </w:p>
                        <w:p w14:paraId="26F3C1A0" w14:textId="77777777" w:rsidR="008D6A3B" w:rsidRDefault="00996A6F" w:rsidP="008D6A3B">
                          <w:pPr>
                            <w:jc w:val="right"/>
                          </w:pPr>
                        </w:p>
                        <w:p w14:paraId="7057ECB1" w14:textId="77777777" w:rsidR="008D6A3B" w:rsidRDefault="00FA5BA8" w:rsidP="008D6A3B">
                          <w:pPr>
                            <w:jc w:val="right"/>
                          </w:pPr>
                          <w:r>
                            <w:t>22</w:t>
                          </w:r>
                        </w:p>
                        <w:p w14:paraId="78202CC5" w14:textId="77777777" w:rsidR="008D6A3B" w:rsidRDefault="00996A6F" w:rsidP="008D6A3B">
                          <w:pPr>
                            <w:jc w:val="right"/>
                          </w:pPr>
                        </w:p>
                        <w:p w14:paraId="0562861E" w14:textId="77777777" w:rsidR="008D6A3B" w:rsidRDefault="00FA5BA8" w:rsidP="008D6A3B">
                          <w:pPr>
                            <w:jc w:val="right"/>
                          </w:pPr>
                          <w:r>
                            <w:t>23</w:t>
                          </w:r>
                        </w:p>
                        <w:p w14:paraId="2FBFECD0" w14:textId="77777777" w:rsidR="008D6A3B" w:rsidRDefault="00996A6F" w:rsidP="008D6A3B">
                          <w:pPr>
                            <w:jc w:val="right"/>
                          </w:pPr>
                        </w:p>
                        <w:p w14:paraId="70ECBF13" w14:textId="77777777" w:rsidR="008D6A3B" w:rsidRDefault="00FA5BA8" w:rsidP="008D6A3B">
                          <w:pPr>
                            <w:jc w:val="right"/>
                          </w:pPr>
                          <w:r>
                            <w:t>24</w:t>
                          </w:r>
                        </w:p>
                        <w:p w14:paraId="456B4219" w14:textId="77777777" w:rsidR="008D6A3B" w:rsidRDefault="00996A6F" w:rsidP="008D6A3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ineNumbers" o:spid="_x0000_s2049" type="#_x0000_t202" style="height:9in;margin-left:21.6pt;margin-top:71.3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-text-anchor:top;visibility:visible;width:36pt;z-index:251665408" stroked="f">
              <v:textbox inset="0,0,0,0">
                <w:txbxContent>
                  <w:p w:rsidR="008D6A3B" w:rsidP="008D6A3B">
                    <w:pPr>
                      <w:jc w:val="right"/>
                    </w:pPr>
                    <w:r>
                      <w:t>1</w:t>
                    </w:r>
                  </w:p>
                  <w:p w:rsidR="008D6A3B" w:rsidP="008D6A3B">
                    <w:pPr>
                      <w:jc w:val="right"/>
                    </w:pPr>
                  </w:p>
                  <w:p w:rsidR="008D6A3B" w:rsidP="008D6A3B">
                    <w:pPr>
                      <w:jc w:val="right"/>
                    </w:pPr>
                    <w:r>
                      <w:t>2</w:t>
                    </w:r>
                  </w:p>
                  <w:p w:rsidR="008D6A3B" w:rsidP="008D6A3B">
                    <w:pPr>
                      <w:jc w:val="right"/>
                    </w:pPr>
                  </w:p>
                  <w:p w:rsidR="008D6A3B" w:rsidP="008D6A3B">
                    <w:pPr>
                      <w:jc w:val="right"/>
                    </w:pPr>
                    <w:r>
                      <w:t>3</w:t>
                    </w:r>
                  </w:p>
                  <w:p w:rsidR="008D6A3B" w:rsidP="008D6A3B">
                    <w:pPr>
                      <w:jc w:val="right"/>
                    </w:pPr>
                  </w:p>
                  <w:p w:rsidR="008D6A3B" w:rsidP="008D6A3B">
                    <w:pPr>
                      <w:jc w:val="right"/>
                    </w:pPr>
                    <w:r>
                      <w:t>4</w:t>
                    </w:r>
                  </w:p>
                  <w:p w:rsidR="008D6A3B" w:rsidP="008D6A3B">
                    <w:pPr>
                      <w:jc w:val="right"/>
                    </w:pPr>
                  </w:p>
                  <w:p w:rsidR="008D6A3B" w:rsidP="008D6A3B">
                    <w:pPr>
                      <w:jc w:val="right"/>
                    </w:pPr>
                    <w:r>
                      <w:t>5</w:t>
                    </w:r>
                  </w:p>
                  <w:p w:rsidR="008D6A3B" w:rsidP="008D6A3B">
                    <w:pPr>
                      <w:jc w:val="right"/>
                    </w:pPr>
                  </w:p>
                  <w:p w:rsidR="008D6A3B" w:rsidP="008D6A3B">
                    <w:pPr>
                      <w:jc w:val="right"/>
                    </w:pPr>
                    <w:r>
                      <w:t>6</w:t>
                    </w:r>
                  </w:p>
                  <w:p w:rsidR="008D6A3B" w:rsidP="008D6A3B">
                    <w:pPr>
                      <w:jc w:val="right"/>
                    </w:pPr>
                  </w:p>
                  <w:p w:rsidR="008D6A3B" w:rsidP="008D6A3B">
                    <w:pPr>
                      <w:jc w:val="right"/>
                    </w:pPr>
                    <w:r>
                      <w:t>7</w:t>
                    </w:r>
                  </w:p>
                  <w:p w:rsidR="008D6A3B" w:rsidP="008D6A3B">
                    <w:pPr>
                      <w:jc w:val="right"/>
                    </w:pPr>
                  </w:p>
                  <w:p w:rsidR="008D6A3B" w:rsidP="008D6A3B">
                    <w:pPr>
                      <w:jc w:val="right"/>
                    </w:pPr>
                    <w:r>
                      <w:t>8</w:t>
                    </w:r>
                  </w:p>
                  <w:p w:rsidR="008D6A3B" w:rsidP="008D6A3B">
                    <w:pPr>
                      <w:jc w:val="right"/>
                    </w:pPr>
                  </w:p>
                  <w:p w:rsidR="008D6A3B" w:rsidP="008D6A3B">
                    <w:pPr>
                      <w:jc w:val="right"/>
                    </w:pPr>
                    <w:r>
                      <w:t>9</w:t>
                    </w:r>
                  </w:p>
                  <w:p w:rsidR="008D6A3B" w:rsidP="008D6A3B">
                    <w:pPr>
                      <w:jc w:val="right"/>
                    </w:pPr>
                  </w:p>
                  <w:p w:rsidR="008D6A3B" w:rsidP="008D6A3B">
                    <w:pPr>
                      <w:jc w:val="right"/>
                    </w:pPr>
                    <w:r>
                      <w:t>10</w:t>
                    </w:r>
                  </w:p>
                  <w:p w:rsidR="008D6A3B" w:rsidP="008D6A3B">
                    <w:pPr>
                      <w:jc w:val="right"/>
                    </w:pPr>
                  </w:p>
                  <w:p w:rsidR="008D6A3B" w:rsidP="008D6A3B">
                    <w:pPr>
                      <w:jc w:val="right"/>
                    </w:pPr>
                    <w:r>
                      <w:t>11</w:t>
                    </w:r>
                  </w:p>
                  <w:p w:rsidR="008D6A3B" w:rsidP="008D6A3B">
                    <w:pPr>
                      <w:jc w:val="right"/>
                    </w:pPr>
                  </w:p>
                  <w:p w:rsidR="008D6A3B" w:rsidP="008D6A3B">
                    <w:pPr>
                      <w:jc w:val="right"/>
                    </w:pPr>
                    <w:r>
                      <w:t>12</w:t>
                    </w:r>
                  </w:p>
                  <w:p w:rsidR="008D6A3B" w:rsidP="008D6A3B">
                    <w:pPr>
                      <w:jc w:val="right"/>
                    </w:pPr>
                  </w:p>
                  <w:p w:rsidR="008D6A3B" w:rsidP="008D6A3B">
                    <w:pPr>
                      <w:jc w:val="right"/>
                    </w:pPr>
                    <w:r>
                      <w:t>13</w:t>
                    </w:r>
                  </w:p>
                  <w:p w:rsidR="008D6A3B" w:rsidP="008D6A3B">
                    <w:pPr>
                      <w:jc w:val="right"/>
                    </w:pPr>
                  </w:p>
                  <w:p w:rsidR="008D6A3B" w:rsidP="008D6A3B">
                    <w:pPr>
                      <w:jc w:val="right"/>
                    </w:pPr>
                    <w:r>
                      <w:t>14</w:t>
                    </w:r>
                  </w:p>
                  <w:p w:rsidR="008D6A3B" w:rsidP="008D6A3B">
                    <w:pPr>
                      <w:jc w:val="right"/>
                    </w:pPr>
                  </w:p>
                  <w:p w:rsidR="008D6A3B" w:rsidP="008D6A3B">
                    <w:pPr>
                      <w:jc w:val="right"/>
                    </w:pPr>
                    <w:r>
                      <w:t>15</w:t>
                    </w:r>
                  </w:p>
                  <w:p w:rsidR="008D6A3B" w:rsidP="008D6A3B">
                    <w:pPr>
                      <w:jc w:val="right"/>
                    </w:pPr>
                  </w:p>
                  <w:p w:rsidR="008D6A3B" w:rsidP="008D6A3B">
                    <w:pPr>
                      <w:jc w:val="right"/>
                    </w:pPr>
                    <w:r>
                      <w:t>16</w:t>
                    </w:r>
                  </w:p>
                  <w:p w:rsidR="008D6A3B" w:rsidP="008D6A3B">
                    <w:pPr>
                      <w:jc w:val="right"/>
                    </w:pPr>
                  </w:p>
                  <w:p w:rsidR="008D6A3B" w:rsidP="008D6A3B">
                    <w:pPr>
                      <w:jc w:val="right"/>
                    </w:pPr>
                    <w:r>
                      <w:t>17</w:t>
                    </w:r>
                  </w:p>
                  <w:p w:rsidR="008D6A3B" w:rsidP="008D6A3B">
                    <w:pPr>
                      <w:jc w:val="right"/>
                    </w:pPr>
                  </w:p>
                  <w:p w:rsidR="008D6A3B" w:rsidP="008D6A3B">
                    <w:pPr>
                      <w:jc w:val="right"/>
                    </w:pPr>
                    <w:r>
                      <w:t>18</w:t>
                    </w:r>
                  </w:p>
                  <w:p w:rsidR="008D6A3B" w:rsidP="008D6A3B">
                    <w:pPr>
                      <w:jc w:val="right"/>
                    </w:pPr>
                  </w:p>
                  <w:p w:rsidR="008D6A3B" w:rsidP="008D6A3B">
                    <w:pPr>
                      <w:jc w:val="right"/>
                    </w:pPr>
                    <w:r>
                      <w:t>19</w:t>
                    </w:r>
                  </w:p>
                  <w:p w:rsidR="008D6A3B" w:rsidP="008D6A3B">
                    <w:pPr>
                      <w:jc w:val="right"/>
                    </w:pPr>
                  </w:p>
                  <w:p w:rsidR="008D6A3B" w:rsidP="008D6A3B">
                    <w:pPr>
                      <w:jc w:val="right"/>
                    </w:pPr>
                    <w:r>
                      <w:t>20</w:t>
                    </w:r>
                  </w:p>
                  <w:p w:rsidR="008D6A3B" w:rsidP="008D6A3B">
                    <w:pPr>
                      <w:jc w:val="right"/>
                    </w:pPr>
                  </w:p>
                  <w:p w:rsidR="008D6A3B" w:rsidP="008D6A3B">
                    <w:pPr>
                      <w:jc w:val="right"/>
                    </w:pPr>
                    <w:r>
                      <w:t>21</w:t>
                    </w:r>
                  </w:p>
                  <w:p w:rsidR="008D6A3B" w:rsidP="008D6A3B">
                    <w:pPr>
                      <w:jc w:val="right"/>
                    </w:pPr>
                  </w:p>
                  <w:p w:rsidR="008D6A3B" w:rsidP="008D6A3B">
                    <w:pPr>
                      <w:jc w:val="right"/>
                    </w:pPr>
                    <w:r>
                      <w:t>22</w:t>
                    </w:r>
                  </w:p>
                  <w:p w:rsidR="008D6A3B" w:rsidP="008D6A3B">
                    <w:pPr>
                      <w:jc w:val="right"/>
                    </w:pPr>
                  </w:p>
                  <w:p w:rsidR="008D6A3B" w:rsidP="008D6A3B">
                    <w:pPr>
                      <w:jc w:val="right"/>
                    </w:pPr>
                    <w:r>
                      <w:t>23</w:t>
                    </w:r>
                  </w:p>
                  <w:p w:rsidR="008D6A3B" w:rsidP="008D6A3B">
                    <w:pPr>
                      <w:jc w:val="right"/>
                    </w:pPr>
                  </w:p>
                  <w:p w:rsidR="008D6A3B" w:rsidP="008D6A3B">
                    <w:pPr>
                      <w:jc w:val="right"/>
                    </w:pPr>
                    <w:r>
                      <w:t>24</w:t>
                    </w:r>
                  </w:p>
                  <w:p w:rsidR="008D6A3B" w:rsidP="008D6A3B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28CF25FB" wp14:editId="2DF0DF68">
              <wp:simplePos x="0" y="0"/>
              <wp:positionH relativeFrom="margin">
                <wp:posOffset>-91440</wp:posOffset>
              </wp:positionH>
              <wp:positionV relativeFrom="page">
                <wp:posOffset>228600</wp:posOffset>
              </wp:positionV>
              <wp:extent cx="8890" cy="9555480"/>
              <wp:effectExtent l="0" t="0" r="0" b="0"/>
              <wp:wrapNone/>
              <wp:docPr id="4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90" cy="955548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2050" style="height:752.4pt;margin-left:-7.2pt;margin-top:18pt;mso-height-percent:0;mso-height-relative:page;mso-position-horizontal-relative:margin;mso-position-vertical-relative:page;mso-width-percent:0;mso-width-relative:page;mso-wrap-distance-bottom:0;mso-wrap-distance-left:9pt;mso-wrap-distance-right:9pt;mso-wrap-distance-top:0;mso-wrap-style:square;position:absolute;v-text-anchor:top;visibility:visible;width:0.7pt;z-index:-251653120" o:allowincell="f" fillcolor="black" stroked="f" strokeweight="0.1pt"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0CB76EBA" wp14:editId="741F9628">
              <wp:simplePos x="0" y="0"/>
              <wp:positionH relativeFrom="margin">
                <wp:posOffset>-118745</wp:posOffset>
              </wp:positionH>
              <wp:positionV relativeFrom="page">
                <wp:posOffset>228600</wp:posOffset>
              </wp:positionV>
              <wp:extent cx="8890" cy="9555480"/>
              <wp:effectExtent l="0" t="0" r="0" b="0"/>
              <wp:wrapNone/>
              <wp:docPr id="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90" cy="955548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2051" style="height:752.4pt;margin-left:-9.35pt;margin-top:18pt;mso-height-percent:0;mso-height-relative:page;mso-position-horizontal-relative:margin;mso-position-vertical-relative:page;mso-width-percent:0;mso-width-relative:page;mso-wrap-distance-bottom:0;mso-wrap-distance-left:9pt;mso-wrap-distance-right:9pt;mso-wrap-distance-top:0;mso-wrap-style:square;position:absolute;v-text-anchor:top;visibility:visible;width:0.7pt;z-index:-251655168" o:allowincell="f" fillcolor="black" stroked="f" strokeweight="0.1pt"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7AD06C65" wp14:editId="28DB663D">
              <wp:simplePos x="0" y="0"/>
              <wp:positionH relativeFrom="margin">
                <wp:posOffset>6249670</wp:posOffset>
              </wp:positionH>
              <wp:positionV relativeFrom="page">
                <wp:posOffset>228600</wp:posOffset>
              </wp:positionV>
              <wp:extent cx="4445" cy="9555480"/>
              <wp:effectExtent l="0" t="0" r="0" b="0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45" cy="955548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2052" style="height:752.4pt;margin-left:492.1pt;margin-top:18pt;mso-height-percent:0;mso-height-relative:page;mso-position-horizontal-relative:margin;mso-position-vertical-relative:page;mso-width-percent:0;mso-width-relative:page;mso-wrap-distance-bottom:0;mso-wrap-distance-left:9pt;mso-wrap-distance-right:9pt;mso-wrap-distance-top:0;mso-wrap-style:square;position:absolute;v-text-anchor:top;visibility:visible;width:0.35pt;z-index:-251657216" o:allowincell="f" fillcolor="black" stroked="f" strokeweight="0.1pt">
              <w10:wrap anchorx="margin"/>
            </v:rect>
          </w:pict>
        </mc:Fallback>
      </mc:AlternateContent>
    </w:r>
  </w:p>
  <w:p w14:paraId="570F7DFD" w14:textId="75DA5C02" w:rsidR="008D6A3B" w:rsidRDefault="00996A6F" w:rsidP="008D6A3B">
    <w:pPr>
      <w:tabs>
        <w:tab w:val="left" w:pos="-720"/>
      </w:tabs>
      <w:suppressAutoHyphens/>
      <w:spacing w:line="480" w:lineRule="auto"/>
      <w:ind w:hanging="504"/>
    </w:pPr>
  </w:p>
  <w:p w14:paraId="0861318C" w14:textId="77777777" w:rsidR="008D6A3B" w:rsidRDefault="00996A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C5A06"/>
    <w:multiLevelType w:val="multilevel"/>
    <w:tmpl w:val="929E2CF2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  <w:u w:val="none"/>
      </w:r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/>
        <w:i w:val="0"/>
        <w:sz w:val="24"/>
        <w:u w:val="non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Roman"/>
      <w:lvlText w:val="%4."/>
      <w:lvlJc w:val="left"/>
      <w:pPr>
        <w:tabs>
          <w:tab w:val="num" w:pos="180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(%9)"/>
      <w:lvlJc w:val="left"/>
      <w:pPr>
        <w:tabs>
          <w:tab w:val="num" w:pos="3600"/>
        </w:tabs>
        <w:ind w:left="3240" w:hanging="360"/>
      </w:pPr>
    </w:lvl>
  </w:abstractNum>
  <w:abstractNum w:abstractNumId="1" w15:restartNumberingAfterBreak="0">
    <w:nsid w:val="1DF045F3"/>
    <w:multiLevelType w:val="hybridMultilevel"/>
    <w:tmpl w:val="2BE69714"/>
    <w:lvl w:ilvl="0" w:tplc="D37842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728BE5A" w:tentative="1">
      <w:start w:val="1"/>
      <w:numFmt w:val="lowerLetter"/>
      <w:lvlText w:val="%2."/>
      <w:lvlJc w:val="left"/>
      <w:pPr>
        <w:ind w:left="1440" w:hanging="360"/>
      </w:pPr>
    </w:lvl>
    <w:lvl w:ilvl="2" w:tplc="39642D9A" w:tentative="1">
      <w:start w:val="1"/>
      <w:numFmt w:val="lowerRoman"/>
      <w:lvlText w:val="%3."/>
      <w:lvlJc w:val="right"/>
      <w:pPr>
        <w:ind w:left="2160" w:hanging="180"/>
      </w:pPr>
    </w:lvl>
    <w:lvl w:ilvl="3" w:tplc="D5026814" w:tentative="1">
      <w:start w:val="1"/>
      <w:numFmt w:val="decimal"/>
      <w:lvlText w:val="%4."/>
      <w:lvlJc w:val="left"/>
      <w:pPr>
        <w:ind w:left="2880" w:hanging="360"/>
      </w:pPr>
    </w:lvl>
    <w:lvl w:ilvl="4" w:tplc="556A3B76" w:tentative="1">
      <w:start w:val="1"/>
      <w:numFmt w:val="lowerLetter"/>
      <w:lvlText w:val="%5."/>
      <w:lvlJc w:val="left"/>
      <w:pPr>
        <w:ind w:left="3600" w:hanging="360"/>
      </w:pPr>
    </w:lvl>
    <w:lvl w:ilvl="5" w:tplc="AD4817B8" w:tentative="1">
      <w:start w:val="1"/>
      <w:numFmt w:val="lowerRoman"/>
      <w:lvlText w:val="%6."/>
      <w:lvlJc w:val="right"/>
      <w:pPr>
        <w:ind w:left="4320" w:hanging="180"/>
      </w:pPr>
    </w:lvl>
    <w:lvl w:ilvl="6" w:tplc="410A9F82" w:tentative="1">
      <w:start w:val="1"/>
      <w:numFmt w:val="decimal"/>
      <w:lvlText w:val="%7."/>
      <w:lvlJc w:val="left"/>
      <w:pPr>
        <w:ind w:left="5040" w:hanging="360"/>
      </w:pPr>
    </w:lvl>
    <w:lvl w:ilvl="7" w:tplc="B01A5B1E" w:tentative="1">
      <w:start w:val="1"/>
      <w:numFmt w:val="lowerLetter"/>
      <w:lvlText w:val="%8."/>
      <w:lvlJc w:val="left"/>
      <w:pPr>
        <w:ind w:left="5760" w:hanging="360"/>
      </w:pPr>
    </w:lvl>
    <w:lvl w:ilvl="8" w:tplc="E9062C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C5FFA"/>
    <w:multiLevelType w:val="multilevel"/>
    <w:tmpl w:val="CCBCD7C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Roman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pStyle w:val="Heading5"/>
      <w:lvlText w:val="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pStyle w:val="Heading6"/>
      <w:lvlText w:val="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Roman"/>
      <w:lvlText w:val="(%9)"/>
      <w:lvlJc w:val="left"/>
      <w:pPr>
        <w:tabs>
          <w:tab w:val="num" w:pos="5040"/>
        </w:tabs>
        <w:ind w:left="5040" w:hanging="720"/>
      </w:pPr>
    </w:lvl>
  </w:abstractNum>
  <w:abstractNum w:abstractNumId="3" w15:restartNumberingAfterBreak="0">
    <w:nsid w:val="378644F8"/>
    <w:multiLevelType w:val="hybridMultilevel"/>
    <w:tmpl w:val="D2AEF4CC"/>
    <w:lvl w:ilvl="0" w:tplc="79505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ECAF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C4C5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3600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E4B4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7843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4C37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B203F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E630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201401"/>
    <w:multiLevelType w:val="hybridMultilevel"/>
    <w:tmpl w:val="487E716E"/>
    <w:lvl w:ilvl="0" w:tplc="5C1AC3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888A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4A94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80F2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033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A817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DE51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AE14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C4B6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A3140"/>
    <w:multiLevelType w:val="multilevel"/>
    <w:tmpl w:val="3DD0D5D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Roman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Roman"/>
      <w:lvlText w:val="(%9)"/>
      <w:lvlJc w:val="left"/>
      <w:pPr>
        <w:tabs>
          <w:tab w:val="num" w:pos="5040"/>
        </w:tabs>
        <w:ind w:left="5040" w:hanging="720"/>
      </w:pPr>
    </w:lvl>
  </w:abstractNum>
  <w:abstractNum w:abstractNumId="6" w15:restartNumberingAfterBreak="0">
    <w:nsid w:val="68972B80"/>
    <w:multiLevelType w:val="hybridMultilevel"/>
    <w:tmpl w:val="C3DA1B1C"/>
    <w:lvl w:ilvl="0" w:tplc="C568AA8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B0CA93E" w:tentative="1">
      <w:start w:val="1"/>
      <w:numFmt w:val="lowerLetter"/>
      <w:lvlText w:val="%2."/>
      <w:lvlJc w:val="left"/>
      <w:pPr>
        <w:ind w:left="1440" w:hanging="360"/>
      </w:pPr>
    </w:lvl>
    <w:lvl w:ilvl="2" w:tplc="501CD8BC" w:tentative="1">
      <w:start w:val="1"/>
      <w:numFmt w:val="lowerRoman"/>
      <w:lvlText w:val="%3."/>
      <w:lvlJc w:val="right"/>
      <w:pPr>
        <w:ind w:left="2160" w:hanging="180"/>
      </w:pPr>
    </w:lvl>
    <w:lvl w:ilvl="3" w:tplc="5730545A" w:tentative="1">
      <w:start w:val="1"/>
      <w:numFmt w:val="decimal"/>
      <w:lvlText w:val="%4."/>
      <w:lvlJc w:val="left"/>
      <w:pPr>
        <w:ind w:left="2880" w:hanging="360"/>
      </w:pPr>
    </w:lvl>
    <w:lvl w:ilvl="4" w:tplc="6C7649D4" w:tentative="1">
      <w:start w:val="1"/>
      <w:numFmt w:val="lowerLetter"/>
      <w:lvlText w:val="%5."/>
      <w:lvlJc w:val="left"/>
      <w:pPr>
        <w:ind w:left="3600" w:hanging="360"/>
      </w:pPr>
    </w:lvl>
    <w:lvl w:ilvl="5" w:tplc="DCB22136" w:tentative="1">
      <w:start w:val="1"/>
      <w:numFmt w:val="lowerRoman"/>
      <w:lvlText w:val="%6."/>
      <w:lvlJc w:val="right"/>
      <w:pPr>
        <w:ind w:left="4320" w:hanging="180"/>
      </w:pPr>
    </w:lvl>
    <w:lvl w:ilvl="6" w:tplc="8B0E19EC" w:tentative="1">
      <w:start w:val="1"/>
      <w:numFmt w:val="decimal"/>
      <w:lvlText w:val="%7."/>
      <w:lvlJc w:val="left"/>
      <w:pPr>
        <w:ind w:left="5040" w:hanging="360"/>
      </w:pPr>
    </w:lvl>
    <w:lvl w:ilvl="7" w:tplc="FC46A432" w:tentative="1">
      <w:start w:val="1"/>
      <w:numFmt w:val="lowerLetter"/>
      <w:lvlText w:val="%8."/>
      <w:lvlJc w:val="left"/>
      <w:pPr>
        <w:ind w:left="5760" w:hanging="360"/>
      </w:pPr>
    </w:lvl>
    <w:lvl w:ilvl="8" w:tplc="A5BA61AE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7111586">
    <w:abstractNumId w:val="5"/>
  </w:num>
  <w:num w:numId="2" w16cid:durableId="689143504">
    <w:abstractNumId w:val="2"/>
  </w:num>
  <w:num w:numId="3" w16cid:durableId="597519617">
    <w:abstractNumId w:val="0"/>
  </w:num>
  <w:num w:numId="4" w16cid:durableId="836699911">
    <w:abstractNumId w:val="3"/>
  </w:num>
  <w:num w:numId="5" w16cid:durableId="860163290">
    <w:abstractNumId w:val="4"/>
  </w:num>
  <w:num w:numId="6" w16cid:durableId="1862284059">
    <w:abstractNumId w:val="6"/>
  </w:num>
  <w:num w:numId="7" w16cid:durableId="17685012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Hidden" w:val="False"/>
    <w:docVar w:name="SkipMsg" w:val="True"/>
    <w:docVar w:name="SmartPaste" w:val="False"/>
    <w:docVar w:name="Temp" w:val="Order Continuing Competency Return/Arraignment Hearing"/>
  </w:docVars>
  <w:rsids>
    <w:rsidRoot w:val="00B426B0"/>
    <w:rsid w:val="00687011"/>
    <w:rsid w:val="0086751C"/>
    <w:rsid w:val="00996A6F"/>
    <w:rsid w:val="00B426B0"/>
    <w:rsid w:val="00FA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7FF1F5"/>
  <w15:docId w15:val="{479FAFEF-FE03-4799-A14D-F879260D1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after="240"/>
      <w:outlineLvl w:val="0"/>
    </w:pPr>
    <w:rPr>
      <w:b/>
      <w:caps/>
      <w:kern w:val="28"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"/>
      </w:numPr>
      <w:spacing w:after="240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spacing w:after="240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after="240"/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after="24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spacing w:after="240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widowControl w:val="0"/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pPr>
      <w:widowControl w:val="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7200"/>
      </w:tabs>
      <w:suppressAutoHyphens/>
      <w:spacing w:after="240"/>
      <w:ind w:left="2592" w:hanging="288"/>
    </w:pPr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7200"/>
      </w:tabs>
      <w:spacing w:after="240"/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7200"/>
      </w:tabs>
      <w:suppressAutoHyphens/>
      <w:spacing w:after="240"/>
      <w:ind w:left="1440" w:hanging="720"/>
    </w:pPr>
    <w:rPr>
      <w:caps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7200"/>
      </w:tabs>
      <w:suppressAutoHyphens/>
      <w:spacing w:after="240"/>
      <w:ind w:left="216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7200"/>
      </w:tabs>
      <w:suppressAutoHyphens/>
      <w:spacing w:after="240"/>
      <w:ind w:left="288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7200"/>
      </w:tabs>
      <w:suppressAutoHyphens/>
      <w:spacing w:after="240"/>
      <w:ind w:left="360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leader="dot" w:pos="7200"/>
      </w:tabs>
      <w:suppressAutoHyphens/>
      <w:spacing w:after="240"/>
      <w:ind w:left="4320" w:hanging="720"/>
    </w:pPr>
  </w:style>
  <w:style w:type="paragraph" w:styleId="TOC7">
    <w:name w:val="toc 7"/>
    <w:basedOn w:val="Normal"/>
    <w:next w:val="Normal"/>
    <w:autoRedefine/>
    <w:semiHidden/>
    <w:pPr>
      <w:tabs>
        <w:tab w:val="right" w:leader="dot" w:pos="7200"/>
      </w:tabs>
      <w:suppressAutoHyphens/>
      <w:spacing w:after="240"/>
      <w:ind w:left="2016" w:hanging="288"/>
    </w:pPr>
  </w:style>
  <w:style w:type="paragraph" w:styleId="TOC8">
    <w:name w:val="toc 8"/>
    <w:basedOn w:val="Normal"/>
    <w:next w:val="Normal"/>
    <w:autoRedefine/>
    <w:semiHidden/>
    <w:pPr>
      <w:tabs>
        <w:tab w:val="right" w:leader="dot" w:pos="7200"/>
      </w:tabs>
      <w:suppressAutoHyphens/>
      <w:spacing w:after="240"/>
      <w:ind w:left="2304" w:hanging="288"/>
    </w:p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7200"/>
      </w:tabs>
      <w:spacing w:after="240"/>
      <w:ind w:left="720" w:hanging="720"/>
    </w:pPr>
  </w:style>
  <w:style w:type="paragraph" w:styleId="TOAHeading">
    <w:name w:val="toa heading"/>
    <w:basedOn w:val="Normal"/>
    <w:next w:val="Normal"/>
    <w:semiHidden/>
  </w:style>
  <w:style w:type="paragraph" w:styleId="FootnoteText">
    <w:name w:val="footnote text"/>
    <w:basedOn w:val="Normal"/>
    <w:semiHidden/>
    <w:pPr>
      <w:widowControl w:val="0"/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link w:val="BalloonTextChar"/>
    <w:rsid w:val="00595C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5C0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47454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6E2EC3"/>
    <w:rPr>
      <w:sz w:val="24"/>
    </w:rPr>
  </w:style>
  <w:style w:type="paragraph" w:styleId="NoSpacing">
    <w:name w:val="No Spacing"/>
    <w:uiPriority w:val="1"/>
    <w:qFormat/>
    <w:rsid w:val="0088425A"/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76DA4"/>
    <w:rPr>
      <w:sz w:val="24"/>
    </w:rPr>
  </w:style>
  <w:style w:type="paragraph" w:styleId="ListParagraph">
    <w:name w:val="List Paragraph"/>
    <w:basedOn w:val="Normal"/>
    <w:uiPriority w:val="34"/>
    <w:qFormat/>
    <w:rsid w:val="00E04A0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5D481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D481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D481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48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481A"/>
    <w:rPr>
      <w:b/>
      <w:bCs/>
    </w:rPr>
  </w:style>
  <w:style w:type="table" w:styleId="TableGrid">
    <w:name w:val="Table Grid"/>
    <w:basedOn w:val="TableNormal"/>
    <w:uiPriority w:val="39"/>
    <w:rsid w:val="00C6636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dDocs\CrmDocs\Templates\PlainPl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D02CA4F22A49468D82EF0B7E99B7DB" ma:contentTypeVersion="14" ma:contentTypeDescription="Create a new document." ma:contentTypeScope="" ma:versionID="53041e0f8e1fec03b311dd7bdb1111ed">
  <xsd:schema xmlns:xsd="http://www.w3.org/2001/XMLSchema" xmlns:xs="http://www.w3.org/2001/XMLSchema" xmlns:p="http://schemas.microsoft.com/office/2006/metadata/properties" xmlns:ns2="470db636-e9cb-4eb1-b925-5d8bb5710fd1" xmlns:ns3="ba4f35cf-509b-41cb-a1e6-856413b84fad" xmlns:ns4="2beaef9f-cf1f-479f-a374-c737fe2c05cb" targetNamespace="http://schemas.microsoft.com/office/2006/metadata/properties" ma:root="true" ma:fieldsID="4f116c73e7b4fe8becc776689b03a12d" ns2:_="" ns3:_="" ns4:_="">
    <xsd:import namespace="470db636-e9cb-4eb1-b925-5d8bb5710fd1"/>
    <xsd:import namespace="ba4f35cf-509b-41cb-a1e6-856413b84fad"/>
    <xsd:import namespace="2beaef9f-cf1f-479f-a374-c737fe2c05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db636-e9cb-4eb1-b925-5d8bb5710f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487192d8-99aa-4f2d-82ad-d3af49b789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f35cf-509b-41cb-a1e6-856413b84f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aef9f-cf1f-479f-a374-c737fe2c05cb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b3a624f-5d00-440f-b62f-e74da45cdec3}" ma:internalName="TaxCatchAll" ma:showField="CatchAllData" ma:web="ba4f35cf-509b-41cb-a1e6-856413b84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0db636-e9cb-4eb1-b925-5d8bb5710fd1">
      <Terms xmlns="http://schemas.microsoft.com/office/infopath/2007/PartnerControls"/>
    </lcf76f155ced4ddcb4097134ff3c332f>
    <TaxCatchAll xmlns="2beaef9f-cf1f-479f-a374-c737fe2c05c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7D44B8-81D2-42EF-A30B-58BDA7F8CC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0db636-e9cb-4eb1-b925-5d8bb5710fd1"/>
    <ds:schemaRef ds:uri="ba4f35cf-509b-41cb-a1e6-856413b84fad"/>
    <ds:schemaRef ds:uri="2beaef9f-cf1f-479f-a374-c737fe2c05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15CC60-DD2B-411E-BC0B-33888561676F}">
  <ds:schemaRefs>
    <ds:schemaRef ds:uri="http://schemas.microsoft.com/office/2006/metadata/properties"/>
    <ds:schemaRef ds:uri="http://schemas.microsoft.com/office/infopath/2007/PartnerControls"/>
    <ds:schemaRef ds:uri="470db636-e9cb-4eb1-b925-5d8bb5710fd1"/>
    <ds:schemaRef ds:uri="2beaef9f-cf1f-479f-a374-c737fe2c05cb"/>
  </ds:schemaRefs>
</ds:datastoreItem>
</file>

<file path=customXml/itemProps3.xml><?xml version="1.0" encoding="utf-8"?>
<ds:datastoreItem xmlns:ds="http://schemas.openxmlformats.org/officeDocument/2006/customXml" ds:itemID="{7587FEA6-D870-42BF-8ABD-046CBC837B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PlainPld.dotm</Template>
  <TotalTime>1</TotalTime>
  <Pages>3</Pages>
  <Words>362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SUPERIOR COURT OF THE STATE OF WASHINGTON</vt:lpstr>
    </vt:vector>
  </TitlesOfParts>
  <Company>King County Prosecuting Attor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SUPERIOR COURT OF THE STATE OF WASHINGTON</dc:title>
  <dc:creator>REBECCA VASQUEZ</dc:creator>
  <cp:lastModifiedBy>Shultz, Ashley</cp:lastModifiedBy>
  <cp:revision>3</cp:revision>
  <cp:lastPrinted>2019-11-21T16:27:00Z</cp:lastPrinted>
  <dcterms:created xsi:type="dcterms:W3CDTF">2022-03-24T21:24:00Z</dcterms:created>
  <dcterms:modified xsi:type="dcterms:W3CDTF">2023-05-31T21:11:00Z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0x010100DED02CA4F22A49468D82EF0B7E99B7DB</vt:lpwstr>
  </property>
  <property fmtid="{D5CDD505-2E9C-101B-9397-08002B2CF9AE}" pid="3" name="MediaServiceImageTags">
    <vt:lpwstr/>
  </property>
</Properties>
</file>