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72EC" w14:textId="22EAA62A" w:rsidR="00C640D2" w:rsidRDefault="00C640D2" w:rsidP="00C640D2">
      <w:pPr>
        <w:jc w:val="center"/>
        <w:rPr>
          <w:b/>
          <w:bCs/>
        </w:rPr>
      </w:pPr>
      <w:r>
        <w:rPr>
          <w:b/>
          <w:bCs/>
        </w:rPr>
        <w:t xml:space="preserve">**Tenants: Please respond within 10 days </w:t>
      </w:r>
      <w:r w:rsidR="00086C6F">
        <w:rPr>
          <w:b/>
          <w:bCs/>
        </w:rPr>
        <w:t xml:space="preserve">of the date </w:t>
      </w:r>
      <w:proofErr w:type="gramStart"/>
      <w:r w:rsidR="00086C6F">
        <w:rPr>
          <w:b/>
          <w:bCs/>
        </w:rPr>
        <w:t>below!</w:t>
      </w:r>
      <w:r>
        <w:rPr>
          <w:b/>
          <w:bCs/>
        </w:rPr>
        <w:t>*</w:t>
      </w:r>
      <w:proofErr w:type="gramEnd"/>
      <w:r>
        <w:rPr>
          <w:b/>
          <w:bCs/>
        </w:rPr>
        <w:t>*</w:t>
      </w:r>
    </w:p>
    <w:p w14:paraId="68F08558" w14:textId="77777777" w:rsidR="00C640D2" w:rsidRDefault="00C640D2" w:rsidP="00C640D2"/>
    <w:p w14:paraId="2770A055" w14:textId="047917EF" w:rsidR="00C640D2" w:rsidRDefault="00C640D2" w:rsidP="00C640D2">
      <w:r>
        <w:t xml:space="preserve">Date: </w:t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3497DC27" w14:textId="40E5A414" w:rsidR="00C640D2" w:rsidRDefault="00C640D2" w:rsidP="00C64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0D2" w14:paraId="7B299270" w14:textId="77777777" w:rsidTr="00C640D2">
        <w:tc>
          <w:tcPr>
            <w:tcW w:w="3116" w:type="dxa"/>
          </w:tcPr>
          <w:p w14:paraId="63B51309" w14:textId="3B1148DE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Tenant’s Info</w:t>
            </w:r>
          </w:p>
        </w:tc>
        <w:tc>
          <w:tcPr>
            <w:tcW w:w="3117" w:type="dxa"/>
          </w:tcPr>
          <w:p w14:paraId="34A81FE1" w14:textId="294CCB89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Landlord’s (LL) Info</w:t>
            </w:r>
          </w:p>
        </w:tc>
        <w:tc>
          <w:tcPr>
            <w:tcW w:w="3117" w:type="dxa"/>
          </w:tcPr>
          <w:p w14:paraId="30DBCBE3" w14:textId="4D70020F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LL’s Attorney Info (</w:t>
            </w:r>
            <w:r w:rsidRPr="00C640D2">
              <w:rPr>
                <w:i/>
                <w:iCs/>
              </w:rPr>
              <w:t>If applicable</w:t>
            </w:r>
            <w:r>
              <w:rPr>
                <w:b/>
                <w:bCs/>
              </w:rPr>
              <w:t>)</w:t>
            </w:r>
          </w:p>
        </w:tc>
      </w:tr>
      <w:tr w:rsidR="00C640D2" w14:paraId="796AA7A9" w14:textId="77777777" w:rsidTr="00C640D2">
        <w:tc>
          <w:tcPr>
            <w:tcW w:w="3116" w:type="dxa"/>
          </w:tcPr>
          <w:p w14:paraId="71CF625E" w14:textId="162CB700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  <w:r w:rsidR="003B1AB7">
              <w:br/>
            </w:r>
            <w:r w:rsidR="003B1AB7">
              <w:br/>
            </w:r>
          </w:p>
        </w:tc>
        <w:tc>
          <w:tcPr>
            <w:tcW w:w="3117" w:type="dxa"/>
          </w:tcPr>
          <w:p w14:paraId="3BFD94DA" w14:textId="7D9785E0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</w:p>
        </w:tc>
        <w:tc>
          <w:tcPr>
            <w:tcW w:w="3117" w:type="dxa"/>
          </w:tcPr>
          <w:p w14:paraId="0A444DD5" w14:textId="4A534426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</w:p>
        </w:tc>
      </w:tr>
    </w:tbl>
    <w:p w14:paraId="44D459EC" w14:textId="6D7E8717" w:rsidR="00C640D2" w:rsidRDefault="00C640D2" w:rsidP="00C640D2">
      <w:pPr>
        <w:rPr>
          <w:b/>
          <w:bCs/>
        </w:rPr>
      </w:pPr>
    </w:p>
    <w:p w14:paraId="4435584C" w14:textId="77777777" w:rsidR="00B51F55" w:rsidRDefault="00B51F55" w:rsidP="00B51F55">
      <w:pPr>
        <w:jc w:val="center"/>
        <w:rPr>
          <w:b/>
          <w:bCs/>
          <w:u w:val="single"/>
        </w:rPr>
      </w:pPr>
    </w:p>
    <w:p w14:paraId="2A116223" w14:textId="170F6228" w:rsidR="00C640D2" w:rsidRDefault="00C640D2" w:rsidP="00B51F55">
      <w:pPr>
        <w:jc w:val="center"/>
      </w:pPr>
      <w:r w:rsidRPr="00C640D2">
        <w:rPr>
          <w:b/>
          <w:bCs/>
          <w:u w:val="single"/>
        </w:rPr>
        <w:t>HELP &amp; RESOURCES ARE AVAILABLE – DO NOT DELAY!</w:t>
      </w:r>
    </w:p>
    <w:p w14:paraId="2B6DFACB" w14:textId="2CB1DB03" w:rsidR="00C640D2" w:rsidRPr="00C640D2" w:rsidRDefault="00C640D2" w:rsidP="00C640D2">
      <w:pPr>
        <w:jc w:val="center"/>
      </w:pPr>
      <w:r>
        <w:t>TENANTS:</w:t>
      </w:r>
    </w:p>
    <w:p w14:paraId="34060633" w14:textId="1F08C953" w:rsidR="00C640D2" w:rsidRDefault="00C640D2" w:rsidP="00891D2A">
      <w:pPr>
        <w:pStyle w:val="ListParagraph"/>
        <w:numPr>
          <w:ilvl w:val="0"/>
          <w:numId w:val="1"/>
        </w:numPr>
        <w:spacing w:line="360" w:lineRule="auto"/>
      </w:pPr>
      <w:r>
        <w:t xml:space="preserve">A neutral third party or </w:t>
      </w:r>
      <w:r w:rsidR="00891D2A">
        <w:t xml:space="preserve">the Housing Justice Project </w:t>
      </w:r>
      <w:r>
        <w:t>may be able to help you with your rent at no cost to you</w:t>
      </w:r>
    </w:p>
    <w:p w14:paraId="40853F4F" w14:textId="50FD65F2" w:rsidR="00C640D2" w:rsidRDefault="00C640D2" w:rsidP="00891D2A">
      <w:pPr>
        <w:pStyle w:val="ListParagraph"/>
        <w:numPr>
          <w:ilvl w:val="0"/>
          <w:numId w:val="1"/>
        </w:numPr>
        <w:spacing w:line="360" w:lineRule="auto"/>
      </w:pPr>
      <w:r>
        <w:t>You may ask for a mediator to assist you and the landlord</w:t>
      </w:r>
    </w:p>
    <w:p w14:paraId="243CD679" w14:textId="3EF320A3" w:rsidR="00891D2A" w:rsidRDefault="00891D2A" w:rsidP="00891D2A">
      <w:pPr>
        <w:pStyle w:val="ListParagraph"/>
        <w:numPr>
          <w:ilvl w:val="0"/>
          <w:numId w:val="1"/>
        </w:numPr>
        <w:spacing w:line="360" w:lineRule="auto"/>
      </w:pPr>
      <w:r>
        <w:t>To get free early resolution or legal help, contact the Dispute Resolution Center or the Housing Justice Project</w:t>
      </w:r>
    </w:p>
    <w:p w14:paraId="1037DE4A" w14:textId="3FD89A11" w:rsidR="00891D2A" w:rsidRDefault="00891D2A" w:rsidP="00891D2A">
      <w:pPr>
        <w:spacing w:line="360" w:lineRule="auto"/>
      </w:pPr>
    </w:p>
    <w:p w14:paraId="739B5AEF" w14:textId="24C640B2" w:rsidR="00891D2A" w:rsidRDefault="00891D2A" w:rsidP="00891D2A">
      <w:pPr>
        <w:spacing w:line="360" w:lineRule="auto"/>
      </w:pPr>
      <w:r w:rsidRPr="00891D2A">
        <w:rPr>
          <w:b/>
          <w:bCs/>
        </w:rPr>
        <w:t>Dispute Resolution Center:</w:t>
      </w:r>
      <w:r>
        <w:t xml:space="preserve"> (206) 443-9603 ext. 11</w:t>
      </w:r>
      <w:r w:rsidR="00F812A4">
        <w:t>1</w:t>
      </w:r>
      <w:bookmarkStart w:id="0" w:name="_GoBack"/>
      <w:bookmarkEnd w:id="0"/>
    </w:p>
    <w:p w14:paraId="63439DAD" w14:textId="37ECC7F7" w:rsidR="00891D2A" w:rsidRDefault="00891D2A" w:rsidP="00891D2A">
      <w:pPr>
        <w:spacing w:line="360" w:lineRule="auto"/>
      </w:pPr>
      <w:r w:rsidRPr="00891D2A">
        <w:rPr>
          <w:b/>
          <w:bCs/>
        </w:rPr>
        <w:t>Housing Justice Project:</w:t>
      </w:r>
      <w:r>
        <w:t xml:space="preserve"> (206) 267-7069</w:t>
      </w:r>
    </w:p>
    <w:p w14:paraId="44E3E2B3" w14:textId="3D0C7762" w:rsidR="00891D2A" w:rsidRDefault="00891D2A" w:rsidP="00891D2A">
      <w:pPr>
        <w:spacing w:line="360" w:lineRule="auto"/>
        <w:rPr>
          <w:rStyle w:val="Hyperlink"/>
          <w:rFonts w:eastAsia="Times New Roman"/>
        </w:rPr>
      </w:pPr>
      <w:r w:rsidRPr="00891D2A">
        <w:rPr>
          <w:b/>
          <w:bCs/>
        </w:rPr>
        <w:t>Rental Assistance:</w:t>
      </w:r>
      <w:r>
        <w:t xml:space="preserve"> </w:t>
      </w:r>
      <w:hyperlink r:id="rId11" w:history="1">
        <w:r w:rsidRPr="00F80F21">
          <w:rPr>
            <w:rStyle w:val="Hyperlink"/>
            <w:rFonts w:eastAsia="Times New Roman"/>
          </w:rPr>
          <w:t>https://kingcounty.gov/depts/community-human-services/COVID/eviction-prevention-rent-assistance.aspx</w:t>
        </w:r>
      </w:hyperlink>
    </w:p>
    <w:p w14:paraId="224CB861" w14:textId="744A298B" w:rsidR="00891D2A" w:rsidRDefault="00891D2A" w:rsidP="00891D2A">
      <w:pPr>
        <w:spacing w:line="360" w:lineRule="auto"/>
        <w:rPr>
          <w:rStyle w:val="Hyperlink"/>
          <w:rFonts w:eastAsia="Times New Roman"/>
        </w:rPr>
      </w:pPr>
    </w:p>
    <w:p w14:paraId="5C289E33" w14:textId="1D49E92A" w:rsidR="00891D2A" w:rsidRDefault="00891D2A" w:rsidP="00891D2A">
      <w:pPr>
        <w:spacing w:line="360" w:lineRule="auto"/>
        <w:rPr>
          <w:rStyle w:val="Hyperlink"/>
          <w:rFonts w:eastAsia="Times New Roman"/>
        </w:rPr>
      </w:pPr>
    </w:p>
    <w:p w14:paraId="5F2365D5" w14:textId="77777777" w:rsidR="00E529CF" w:rsidRDefault="00E529CF" w:rsidP="00226905">
      <w:pPr>
        <w:spacing w:line="360" w:lineRule="auto"/>
        <w:jc w:val="center"/>
        <w:rPr>
          <w:rFonts w:eastAsia="Times New Roman"/>
          <w:color w:val="000000" w:themeColor="text1"/>
        </w:rPr>
      </w:pPr>
    </w:p>
    <w:p w14:paraId="52506D38" w14:textId="77777777" w:rsidR="00E529CF" w:rsidRDefault="00E529CF" w:rsidP="00E529CF">
      <w:pPr>
        <w:jc w:val="center"/>
        <w:rPr>
          <w:rFonts w:eastAsia="Times New Roman"/>
          <w:color w:val="000000" w:themeColor="text1"/>
        </w:rPr>
      </w:pPr>
    </w:p>
    <w:p w14:paraId="641F14A1" w14:textId="6C068CB2" w:rsidR="00226905" w:rsidRDefault="00226905" w:rsidP="00E529CF">
      <w:pPr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Tenants:</w:t>
      </w:r>
    </w:p>
    <w:p w14:paraId="1FFE499B" w14:textId="48D3BD47" w:rsidR="00226905" w:rsidRDefault="00226905" w:rsidP="0022690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48F259F" wp14:editId="1CE85017">
            <wp:extent cx="230505" cy="230505"/>
            <wp:effectExtent l="0" t="0" r="0" b="0"/>
            <wp:docPr id="2" name="Graphic 2" descr="Bad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d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3" cy="24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The Dispute Resolution Center will attempt to contact you to engage in Early Dispute Resolution</w:t>
      </w:r>
      <w:r w:rsidR="00AB556A">
        <w:rPr>
          <w:rFonts w:ascii="Calibri" w:hAnsi="Calibri" w:cs="Calibri"/>
          <w:b/>
          <w:bCs/>
        </w:rPr>
        <w:t>.</w:t>
      </w:r>
    </w:p>
    <w:p w14:paraId="7E112BB9" w14:textId="376DF462" w:rsidR="00AB556A" w:rsidRDefault="00AB556A" w:rsidP="0022690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02829A5F" wp14:editId="3C296676">
            <wp:extent cx="230505" cy="230505"/>
            <wp:effectExtent l="0" t="0" r="0" b="0"/>
            <wp:docPr id="3" name="Graphic 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8" cy="23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You may respond to this form and engage in Early Dispute Resolution </w:t>
      </w:r>
      <w:r w:rsidRPr="00B804BF">
        <w:rPr>
          <w:rFonts w:ascii="Calibri" w:hAnsi="Calibri" w:cs="Calibri"/>
          <w:b/>
          <w:bCs/>
          <w:i/>
          <w:iCs/>
          <w:u w:val="single"/>
        </w:rPr>
        <w:t>within 10 days of the date above</w:t>
      </w:r>
      <w:r>
        <w:rPr>
          <w:rFonts w:ascii="Calibri" w:hAnsi="Calibri" w:cs="Calibri"/>
          <w:b/>
          <w:bCs/>
        </w:rPr>
        <w:t xml:space="preserve"> by contacting the Dispute Resolution Center or the Housing Justice Project, or returning this completed form to your landlord. If possible, keep a copy of the form for yourself.</w:t>
      </w:r>
    </w:p>
    <w:p w14:paraId="11C55B56" w14:textId="24EFB761" w:rsidR="00AB556A" w:rsidRDefault="00AB556A" w:rsidP="0022690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201659D5" wp14:editId="0F96BD7A">
            <wp:extent cx="230505" cy="230505"/>
            <wp:effectExtent l="0" t="0" r="0" b="0"/>
            <wp:docPr id="4" name="Graphic 4" descr="Bad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3" cy="2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If you have received a </w:t>
      </w:r>
      <w:r w:rsidRPr="00AB556A">
        <w:rPr>
          <w:rFonts w:ascii="Calibri" w:hAnsi="Calibri" w:cs="Calibri"/>
          <w:b/>
          <w:bCs/>
          <w:i/>
          <w:iCs/>
        </w:rPr>
        <w:t>Summons &amp; Complaint</w:t>
      </w:r>
      <w:r>
        <w:rPr>
          <w:rFonts w:ascii="Calibri" w:hAnsi="Calibri" w:cs="Calibri"/>
          <w:b/>
          <w:bCs/>
        </w:rPr>
        <w:t>, you should respond to the Summons by sending this form to your landlord’s attorney or your landlord if there is no attorney involved.</w:t>
      </w:r>
    </w:p>
    <w:p w14:paraId="1B5AD7B6" w14:textId="071221EF" w:rsidR="00AB556A" w:rsidRDefault="00AB556A" w:rsidP="00226905">
      <w:pPr>
        <w:spacing w:line="360" w:lineRule="auto"/>
        <w:rPr>
          <w:rFonts w:ascii="Calibri" w:hAnsi="Calibri" w:cs="Calibri"/>
          <w:b/>
          <w:bCs/>
        </w:rPr>
      </w:pPr>
    </w:p>
    <w:p w14:paraId="5DAC85DE" w14:textId="24AC1FBD" w:rsidR="00AB556A" w:rsidRPr="00AB556A" w:rsidRDefault="00AB556A" w:rsidP="00226905">
      <w:pPr>
        <w:spacing w:line="360" w:lineRule="auto"/>
        <w:rPr>
          <w:rFonts w:cs="AngsanaUPC"/>
        </w:rPr>
      </w:pPr>
      <w:r w:rsidRPr="00AB556A">
        <w:rPr>
          <w:rFonts w:cs="AngsanaUP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556A">
        <w:rPr>
          <w:rFonts w:cs="AngsanaUPC"/>
        </w:rPr>
        <w:instrText xml:space="preserve"> FORMCHECKBOX </w:instrText>
      </w:r>
      <w:r w:rsidR="00F812A4">
        <w:rPr>
          <w:rFonts w:cs="AngsanaUPC"/>
        </w:rPr>
      </w:r>
      <w:r w:rsidR="00F812A4">
        <w:rPr>
          <w:rFonts w:cs="AngsanaUPC"/>
        </w:rPr>
        <w:fldChar w:fldCharType="separate"/>
      </w:r>
      <w:r w:rsidRPr="00AB556A">
        <w:rPr>
          <w:rFonts w:cs="AngsanaUPC"/>
        </w:rPr>
        <w:fldChar w:fldCharType="end"/>
      </w:r>
      <w:r w:rsidRPr="00AB556A">
        <w:rPr>
          <w:rFonts w:cs="AngsanaUPC"/>
        </w:rPr>
        <w:t xml:space="preserve"> I want assistance in resolving my unpaid rent. My contact information is:</w:t>
      </w:r>
    </w:p>
    <w:p w14:paraId="493D2424" w14:textId="77777777" w:rsidR="003B1AB7" w:rsidRDefault="003B1AB7" w:rsidP="003B1AB7">
      <w:pPr>
        <w:spacing w:line="360" w:lineRule="auto"/>
        <w:rPr>
          <w:rFonts w:cs="AngsanaUPC"/>
        </w:rPr>
      </w:pPr>
    </w:p>
    <w:p w14:paraId="7A4A6C80" w14:textId="70A01B1D" w:rsidR="00AB556A" w:rsidRPr="00AB556A" w:rsidRDefault="00AB556A" w:rsidP="00AB556A">
      <w:pPr>
        <w:spacing w:line="600" w:lineRule="auto"/>
        <w:rPr>
          <w:rFonts w:cs="AngsanaUPC"/>
        </w:rPr>
      </w:pPr>
      <w:r w:rsidRPr="00AB556A">
        <w:rPr>
          <w:rFonts w:cs="AngsanaUPC"/>
        </w:rPr>
        <w:t xml:space="preserve">Tenant’s </w:t>
      </w:r>
      <w:proofErr w:type="gramStart"/>
      <w:r w:rsidRPr="00AB556A">
        <w:rPr>
          <w:rFonts w:cs="AngsanaUPC"/>
        </w:rPr>
        <w:t>Name:</w:t>
      </w:r>
      <w:r w:rsidRPr="00AB556A">
        <w:rPr>
          <w:rFonts w:cs="AngsanaUPC"/>
        </w:rPr>
        <w:softHyphen/>
      </w:r>
      <w:proofErr w:type="gramEnd"/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  <w:t xml:space="preserve"> _____________________________________________________________</w:t>
      </w:r>
      <w:r>
        <w:rPr>
          <w:rFonts w:cs="AngsanaUPC"/>
        </w:rPr>
        <w:t>___</w:t>
      </w:r>
    </w:p>
    <w:p w14:paraId="457F20EE" w14:textId="40287559" w:rsidR="00AB556A" w:rsidRPr="00AB556A" w:rsidRDefault="00AB556A" w:rsidP="00AB556A">
      <w:pPr>
        <w:spacing w:line="600" w:lineRule="auto"/>
        <w:rPr>
          <w:rFonts w:cs="AngsanaUPC"/>
        </w:rPr>
      </w:pPr>
      <w:r w:rsidRPr="00AB556A">
        <w:rPr>
          <w:rFonts w:cs="AngsanaUPC"/>
        </w:rPr>
        <w:t>Tenant’s Address: ______________________________________________________________</w:t>
      </w:r>
      <w:r>
        <w:rPr>
          <w:rFonts w:cs="AngsanaUPC"/>
        </w:rPr>
        <w:t>_</w:t>
      </w:r>
    </w:p>
    <w:p w14:paraId="66EA4874" w14:textId="3AEF9952" w:rsidR="003B1AB7" w:rsidRPr="00B51F55" w:rsidRDefault="00AB556A" w:rsidP="00B51F55">
      <w:pPr>
        <w:spacing w:line="600" w:lineRule="auto"/>
        <w:rPr>
          <w:rFonts w:cs="AngsanaUPC"/>
        </w:rPr>
      </w:pPr>
      <w:r w:rsidRPr="00AB556A">
        <w:rPr>
          <w:rFonts w:cs="AngsanaUPC"/>
        </w:rPr>
        <w:t>Tenant’s Phone: _________________________ Tenant’s E-mail: ________________________</w:t>
      </w:r>
      <w:r>
        <w:rPr>
          <w:rFonts w:cs="AngsanaUPC"/>
        </w:rPr>
        <w:t>_</w:t>
      </w:r>
    </w:p>
    <w:sectPr w:rsidR="003B1AB7" w:rsidRPr="00B51F55" w:rsidSect="00C640D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DE2F" w14:textId="77777777" w:rsidR="00E02608" w:rsidRDefault="00E02608" w:rsidP="00C640D2">
      <w:r>
        <w:separator/>
      </w:r>
    </w:p>
  </w:endnote>
  <w:endnote w:type="continuationSeparator" w:id="0">
    <w:p w14:paraId="4C4722DF" w14:textId="77777777" w:rsidR="00E02608" w:rsidRDefault="00E02608" w:rsidP="00C6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1E10" w14:textId="77777777" w:rsidR="00B51F55" w:rsidRPr="009338F0" w:rsidRDefault="00B51F55" w:rsidP="00B51F55">
    <w:pPr>
      <w:rPr>
        <w:rStyle w:val="Hyperlink"/>
        <w:b/>
        <w:bCs/>
        <w:sz w:val="16"/>
        <w:szCs w:val="16"/>
      </w:rPr>
    </w:pPr>
    <w:r w:rsidRPr="009338F0">
      <w:rPr>
        <w:rFonts w:cs="AngsanaUPC"/>
        <w:b/>
        <w:bCs/>
        <w:sz w:val="21"/>
        <w:szCs w:val="21"/>
      </w:rPr>
      <w:t xml:space="preserve">This form is available in different languages at: </w:t>
    </w:r>
    <w:hyperlink r:id="rId1" w:history="1">
      <w:r w:rsidRPr="009338F0">
        <w:rPr>
          <w:rStyle w:val="Hyperlink"/>
          <w:b/>
          <w:bCs/>
          <w:sz w:val="21"/>
          <w:szCs w:val="21"/>
        </w:rPr>
        <w:t>www.courts.wa.gov/EvictionResolutionProgram</w:t>
      </w:r>
    </w:hyperlink>
  </w:p>
  <w:p w14:paraId="622D0CC6" w14:textId="77777777" w:rsidR="00B51F55" w:rsidRDefault="00B51F55" w:rsidP="00B51F55">
    <w:pPr>
      <w:rPr>
        <w:rStyle w:val="Hyperlink"/>
        <w:b/>
        <w:bCs/>
        <w:color w:val="000000" w:themeColor="text1"/>
        <w:sz w:val="21"/>
        <w:szCs w:val="21"/>
        <w:u w:val="none"/>
      </w:rPr>
    </w:pPr>
  </w:p>
  <w:p w14:paraId="218A6FEE" w14:textId="0921CE68" w:rsidR="000F4132" w:rsidRPr="00B51F55" w:rsidRDefault="00B51F55" w:rsidP="00B51F55">
    <w:pPr>
      <w:rPr>
        <w:rFonts w:cs="Calibri"/>
        <w:b/>
        <w:bCs/>
        <w:color w:val="000000" w:themeColor="text1"/>
        <w:sz w:val="21"/>
        <w:szCs w:val="21"/>
      </w:rPr>
    </w:pPr>
    <w:r w:rsidRPr="009338F0">
      <w:rPr>
        <w:rStyle w:val="Hyperlink"/>
        <w:b/>
        <w:bCs/>
        <w:color w:val="000000" w:themeColor="text1"/>
        <w:sz w:val="21"/>
        <w:szCs w:val="21"/>
        <w:u w:val="none"/>
      </w:rPr>
      <w:t>FREE INTERPRETER SERVICES are available through the Housing Justice Project and Dispute Resolution Center.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8AA8" w14:textId="77777777" w:rsidR="00E02608" w:rsidRDefault="00E02608" w:rsidP="00C640D2">
      <w:r>
        <w:separator/>
      </w:r>
    </w:p>
  </w:footnote>
  <w:footnote w:type="continuationSeparator" w:id="0">
    <w:p w14:paraId="5496AFEF" w14:textId="77777777" w:rsidR="00E02608" w:rsidRDefault="00E02608" w:rsidP="00C6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E8E7" w14:textId="77777777" w:rsidR="00C640D2" w:rsidRDefault="00C64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D603" wp14:editId="46C95D88">
              <wp:simplePos x="0" y="0"/>
              <wp:positionH relativeFrom="page">
                <wp:posOffset>273050</wp:posOffset>
              </wp:positionH>
              <wp:positionV relativeFrom="page">
                <wp:posOffset>301542</wp:posOffset>
              </wp:positionV>
              <wp:extent cx="7223760" cy="283464"/>
              <wp:effectExtent l="0" t="0" r="254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760" cy="28346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DCBB812" w14:textId="5B95A83E" w:rsidR="00C640D2" w:rsidRPr="00C640D2" w:rsidRDefault="00C640D2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40D2"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EVICTION RESOLUTION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D603" id="Rectangle 47" o:spid="_x0000_s1026" alt="Title: Document Title" style="position:absolute;margin-left:21.5pt;margin-top:23.75pt;width:568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" fillcolor="white [3201]" stroked="f" strokeweight="1pt">
              <v:textbox inset=",0,,0">
                <w:txbxContent>
                  <w:sdt>
                    <w:sdtPr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DCBB812" w14:textId="5B95A83E" w:rsidR="00C640D2" w:rsidRPr="00C640D2" w:rsidRDefault="00C640D2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40D2"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EVICTION RESOLUTION PROGRAM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A6214FA" w14:textId="1652220F" w:rsidR="00C640D2" w:rsidRPr="00C640D2" w:rsidRDefault="00086C6F" w:rsidP="00C640D2">
    <w:pPr>
      <w:pStyle w:val="Header"/>
      <w:spacing w:line="360" w:lineRule="auto"/>
      <w:jc w:val="center"/>
      <w:rPr>
        <w:sz w:val="22"/>
        <w:szCs w:val="22"/>
      </w:rPr>
    </w:pPr>
    <w:r>
      <w:rPr>
        <w:sz w:val="22"/>
        <w:szCs w:val="22"/>
      </w:rPr>
      <w:t>NOTICE #</w:t>
    </w:r>
    <w:r w:rsidR="000F4132">
      <w:rPr>
        <w:sz w:val="22"/>
        <w:szCs w:val="22"/>
      </w:rPr>
      <w:t>2</w:t>
    </w:r>
    <w:r>
      <w:rPr>
        <w:sz w:val="22"/>
        <w:szCs w:val="22"/>
      </w:rPr>
      <w:t xml:space="preserve">: </w:t>
    </w:r>
    <w:r w:rsidR="00C640D2" w:rsidRPr="00C640D2">
      <w:rPr>
        <w:sz w:val="22"/>
        <w:szCs w:val="22"/>
      </w:rPr>
      <w:t>OPPORTUNITY FOR EARLY RESOLUTION &amp; RESOURCE INFORMATION</w:t>
    </w:r>
  </w:p>
  <w:p w14:paraId="2C7E18C1" w14:textId="3258C5A0" w:rsidR="00C640D2" w:rsidRPr="00C640D2" w:rsidRDefault="00C640D2" w:rsidP="00C640D2">
    <w:pPr>
      <w:pStyle w:val="Header"/>
      <w:spacing w:line="360" w:lineRule="auto"/>
      <w:jc w:val="center"/>
      <w:rPr>
        <w:sz w:val="22"/>
        <w:szCs w:val="22"/>
      </w:rPr>
    </w:pPr>
    <w:r w:rsidRPr="00C640D2">
      <w:rPr>
        <w:b/>
        <w:bCs/>
        <w:sz w:val="22"/>
        <w:szCs w:val="22"/>
      </w:rPr>
      <w:t>*Attention Landlords:</w:t>
    </w:r>
    <w:r w:rsidRPr="00C640D2">
      <w:rPr>
        <w:sz w:val="22"/>
        <w:szCs w:val="22"/>
      </w:rPr>
      <w:t xml:space="preserve"> This </w:t>
    </w:r>
    <w:r w:rsidR="003B1AB7">
      <w:rPr>
        <w:sz w:val="22"/>
        <w:szCs w:val="22"/>
      </w:rPr>
      <w:t>notice</w:t>
    </w:r>
    <w:r w:rsidRPr="00C640D2">
      <w:rPr>
        <w:sz w:val="22"/>
        <w:szCs w:val="22"/>
      </w:rPr>
      <w:t xml:space="preserve"> should</w:t>
    </w:r>
    <w:r w:rsidR="003B1AB7">
      <w:rPr>
        <w:sz w:val="22"/>
        <w:szCs w:val="22"/>
      </w:rPr>
      <w:t xml:space="preserve"> </w:t>
    </w:r>
    <w:proofErr w:type="spellStart"/>
    <w:proofErr w:type="gramStart"/>
    <w:r w:rsidR="003B1AB7">
      <w:rPr>
        <w:sz w:val="22"/>
        <w:szCs w:val="22"/>
      </w:rPr>
      <w:t>provided</w:t>
    </w:r>
    <w:proofErr w:type="spellEnd"/>
    <w:proofErr w:type="gramEnd"/>
    <w:r w:rsidR="003B1AB7">
      <w:rPr>
        <w:sz w:val="22"/>
        <w:szCs w:val="22"/>
      </w:rPr>
      <w:t xml:space="preserve"> to the tenant and</w:t>
    </w:r>
    <w:r w:rsidRPr="00C640D2">
      <w:rPr>
        <w:sz w:val="22"/>
        <w:szCs w:val="22"/>
      </w:rPr>
      <w:t xml:space="preserve"> </w:t>
    </w:r>
    <w:r w:rsidR="00891D2A">
      <w:rPr>
        <w:sz w:val="22"/>
        <w:szCs w:val="22"/>
      </w:rPr>
      <w:t>e-mailed</w:t>
    </w:r>
    <w:r w:rsidRPr="00C640D2">
      <w:rPr>
        <w:sz w:val="22"/>
        <w:szCs w:val="22"/>
      </w:rPr>
      <w:t xml:space="preserve"> to the Dispute Resolution Center </w:t>
    </w:r>
    <w:r w:rsidR="00891D2A">
      <w:rPr>
        <w:sz w:val="22"/>
        <w:szCs w:val="22"/>
      </w:rPr>
      <w:t>(</w:t>
    </w:r>
    <w:hyperlink r:id="rId1" w:history="1">
      <w:r w:rsidR="00891D2A" w:rsidRPr="007F74AA">
        <w:rPr>
          <w:rStyle w:val="Hyperlink"/>
          <w:sz w:val="22"/>
          <w:szCs w:val="22"/>
        </w:rPr>
        <w:t>housing@kcdrc.org</w:t>
      </w:r>
    </w:hyperlink>
    <w:r w:rsidR="00891D2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5004"/>
    <w:multiLevelType w:val="hybridMultilevel"/>
    <w:tmpl w:val="BD1A0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2"/>
    <w:rsid w:val="00086C6F"/>
    <w:rsid w:val="000F4132"/>
    <w:rsid w:val="00226905"/>
    <w:rsid w:val="00385AC1"/>
    <w:rsid w:val="003B1AB7"/>
    <w:rsid w:val="00414862"/>
    <w:rsid w:val="0063111E"/>
    <w:rsid w:val="00891D2A"/>
    <w:rsid w:val="009915EC"/>
    <w:rsid w:val="00AB556A"/>
    <w:rsid w:val="00AF60A1"/>
    <w:rsid w:val="00B51F55"/>
    <w:rsid w:val="00B804BF"/>
    <w:rsid w:val="00BB31BC"/>
    <w:rsid w:val="00BC44FC"/>
    <w:rsid w:val="00C640D2"/>
    <w:rsid w:val="00E02608"/>
    <w:rsid w:val="00E529CF"/>
    <w:rsid w:val="00F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831E5"/>
  <w15:chartTrackingRefBased/>
  <w15:docId w15:val="{FD2F4D3E-13C0-2144-95B9-9564A8E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D2"/>
  </w:style>
  <w:style w:type="paragraph" w:styleId="Footer">
    <w:name w:val="footer"/>
    <w:basedOn w:val="Normal"/>
    <w:link w:val="FooterChar"/>
    <w:uiPriority w:val="99"/>
    <w:unhideWhenUsed/>
    <w:rsid w:val="00C6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D2"/>
  </w:style>
  <w:style w:type="paragraph" w:styleId="NoSpacing">
    <w:name w:val="No Spacing"/>
    <w:uiPriority w:val="1"/>
    <w:qFormat/>
    <w:rsid w:val="00C640D2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6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gov/depts/community-human-services/COVID/eviction-prevention-rent-assistance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wa.gov/EvictionResolution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@kcd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792459-B03E-4420-A112-9C46946C76B4}">
  <ds:schemaRefs>
    <ds:schemaRef ds:uri="58baea2f-b4fd-4350-881d-c87d9d0a3867"/>
    <ds:schemaRef ds:uri="http://purl.org/dc/terms/"/>
    <ds:schemaRef ds:uri="http://purl.org/dc/elements/1.1/"/>
    <ds:schemaRef ds:uri="http://purl.org/dc/dcmitype/"/>
    <ds:schemaRef ds:uri="c8c62f53-9866-4352-8ad3-01e9d0ef419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00B7F6-ABEC-4244-9E42-8ED747CDA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71C2A-E596-4A5E-976E-EC7EB0EFB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21988-2075-4E08-AB34-2DBEC9D5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RESOLUTION PROGRAM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RESOLUTION PROGRAM</dc:title>
  <dc:subject/>
  <dc:creator>Bao Tram Tran-Larson</dc:creator>
  <cp:keywords/>
  <dc:description/>
  <cp:lastModifiedBy>Taylor, Beth</cp:lastModifiedBy>
  <cp:revision>3</cp:revision>
  <dcterms:created xsi:type="dcterms:W3CDTF">2020-11-16T15:51:00Z</dcterms:created>
  <dcterms:modified xsi:type="dcterms:W3CDTF">2020-11-23T05:25:00Z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