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A5" w:rsidRPr="00DC7B56" w:rsidRDefault="00EC69A5" w:rsidP="00EC69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7B56">
        <w:rPr>
          <w:rFonts w:ascii="Times New Roman" w:hAnsi="Times New Roman" w:cs="Times New Roman"/>
          <w:b/>
        </w:rPr>
        <w:t>IN THE SUPERIOR COURT OF THE STATE OF WASHINGTON FOR</w:t>
      </w:r>
    </w:p>
    <w:p w:rsidR="00EC69A5" w:rsidRPr="00DC7B56" w:rsidRDefault="00B32936" w:rsidP="00EC69A5">
      <w:pPr>
        <w:jc w:val="center"/>
        <w:rPr>
          <w:rFonts w:ascii="Times New Roman" w:hAnsi="Times New Roman" w:cs="Times New Roman"/>
          <w:b/>
        </w:rPr>
      </w:pPr>
      <w:r w:rsidRPr="00DC7B56">
        <w:rPr>
          <w:rFonts w:ascii="Times New Roman" w:hAnsi="Times New Roman" w:cs="Times New Roman"/>
          <w:b/>
        </w:rPr>
        <w:t>KING</w:t>
      </w:r>
      <w:r w:rsidR="00EC69A5" w:rsidRPr="00DC7B56">
        <w:rPr>
          <w:rFonts w:ascii="Times New Roman" w:hAnsi="Times New Roman" w:cs="Times New Roman"/>
          <w:b/>
        </w:rPr>
        <w:t xml:space="preserve"> COUNTY</w:t>
      </w:r>
    </w:p>
    <w:p w:rsidR="00EC69A5" w:rsidRPr="00DC7B56" w:rsidRDefault="00EC69A5" w:rsidP="00EC69A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8"/>
        <w:gridCol w:w="4752"/>
      </w:tblGrid>
      <w:tr w:rsidR="00DC7B56" w:rsidRPr="00DC7B56">
        <w:tc>
          <w:tcPr>
            <w:tcW w:w="4608" w:type="dxa"/>
            <w:tcBorders>
              <w:top w:val="nil"/>
              <w:left w:val="nil"/>
              <w:bottom w:val="single" w:sz="7" w:space="0" w:color="auto"/>
              <w:right w:val="nil"/>
            </w:tcBorders>
          </w:tcPr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</w:rPr>
              <w:t xml:space="preserve">IN RE THE GUARDIANSHIP OF </w:t>
            </w: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  <w:p w:rsidR="00EC69A5" w:rsidRPr="00DC7B56" w:rsidRDefault="00A37874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</w:rPr>
              <w:t>_____________________________</w:t>
            </w: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</w:rPr>
              <w:t>Incapacitated Person</w:t>
            </w: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nil"/>
              <w:left w:val="single" w:sz="7" w:space="0" w:color="auto"/>
              <w:bottom w:val="nil"/>
              <w:right w:val="nil"/>
            </w:tcBorders>
          </w:tcPr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  <w:p w:rsidR="00EC69A5" w:rsidRPr="00DC7B56" w:rsidRDefault="00EC69A5" w:rsidP="00636BE8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720" w:hanging="720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</w:rPr>
              <w:t>NO.</w:t>
            </w: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  <w:p w:rsidR="00EC69A5" w:rsidRPr="00DC7B56" w:rsidRDefault="00EC69A5" w:rsidP="00636BE8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720" w:hanging="720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</w:rPr>
              <w:t>NOTICE OF LOSS OF VOTING RIGHTS</w:t>
            </w:r>
          </w:p>
          <w:p w:rsidR="00EC69A5" w:rsidRPr="00DC7B56" w:rsidRDefault="00A37874" w:rsidP="00636BE8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720" w:hanging="720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  <w:b/>
              </w:rPr>
              <w:t xml:space="preserve">  </w:t>
            </w:r>
            <w:r w:rsidRPr="00DC7B56">
              <w:rPr>
                <w:rFonts w:ascii="Times New Roman" w:hAnsi="Times New Roman" w:cs="Times New Roman"/>
              </w:rPr>
              <w:t>(</w:t>
            </w:r>
            <w:r w:rsidR="00DC7B56" w:rsidRPr="00DC7B56">
              <w:rPr>
                <w:rFonts w:ascii="Times New Roman" w:hAnsi="Times New Roman" w:cs="Times New Roman"/>
              </w:rPr>
              <w:t>Docket Code: NLVR</w:t>
            </w:r>
            <w:r w:rsidRPr="00DC7B56">
              <w:rPr>
                <w:rFonts w:ascii="Times New Roman" w:hAnsi="Times New Roman" w:cs="Times New Roman"/>
              </w:rPr>
              <w:t>)</w:t>
            </w:r>
          </w:p>
          <w:p w:rsidR="00A37874" w:rsidRPr="00DC7B56" w:rsidRDefault="00A37874" w:rsidP="00636BE8">
            <w:pPr>
              <w:tabs>
                <w:tab w:val="left" w:pos="-720"/>
                <w:tab w:val="left" w:pos="0"/>
              </w:tabs>
              <w:suppressAutoHyphens/>
              <w:spacing w:line="240" w:lineRule="atLeast"/>
              <w:ind w:left="720" w:hanging="720"/>
              <w:rPr>
                <w:rFonts w:ascii="Times New Roman" w:hAnsi="Times New Roman" w:cs="Times New Roman"/>
              </w:rPr>
            </w:pPr>
          </w:p>
          <w:p w:rsidR="00EC69A5" w:rsidRPr="00DC7B56" w:rsidRDefault="00EC69A5" w:rsidP="00636BE8">
            <w:pPr>
              <w:tabs>
                <w:tab w:val="left" w:pos="-7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</w:rPr>
            </w:pPr>
            <w:r w:rsidRPr="00DC7B56">
              <w:rPr>
                <w:rFonts w:ascii="Times New Roman" w:hAnsi="Times New Roman" w:cs="Times New Roman"/>
                <w:b/>
              </w:rPr>
              <w:t>(CLERK’S ACTION REQUIRED – send notice to County Auditor)</w:t>
            </w:r>
          </w:p>
        </w:tc>
      </w:tr>
    </w:tbl>
    <w:p w:rsidR="00EC69A5" w:rsidRPr="00DC7B56" w:rsidRDefault="00EC69A5" w:rsidP="00EC69A5">
      <w:pPr>
        <w:tabs>
          <w:tab w:val="center" w:pos="4608"/>
        </w:tabs>
        <w:suppressAutoHyphens/>
        <w:spacing w:line="240" w:lineRule="atLeast"/>
        <w:rPr>
          <w:rFonts w:ascii="Times New Roman" w:hAnsi="Times New Roman" w:cs="Times New Roman"/>
          <w:b/>
          <w:bCs/>
          <w:i/>
          <w:iCs/>
        </w:rPr>
      </w:pPr>
      <w:r w:rsidRPr="00DC7B56">
        <w:rPr>
          <w:rFonts w:ascii="Times New Roman" w:hAnsi="Times New Roman" w:cs="Times New Roman"/>
          <w:b/>
          <w:bCs/>
          <w:i/>
          <w:iCs/>
        </w:rPr>
        <w:tab/>
      </w:r>
    </w:p>
    <w:p w:rsidR="00EC69A5" w:rsidRPr="00DC7B56" w:rsidRDefault="00962BF8" w:rsidP="00EC69A5">
      <w:pPr>
        <w:tabs>
          <w:tab w:val="left" w:pos="-720"/>
        </w:tabs>
        <w:suppressAutoHyphens/>
        <w:spacing w:line="360" w:lineRule="atLeast"/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 xml:space="preserve">On _____________________, this matter came before the court.  </w:t>
      </w:r>
      <w:r w:rsidR="00EC69A5" w:rsidRPr="00DC7B56">
        <w:rPr>
          <w:rFonts w:ascii="Times New Roman" w:hAnsi="Times New Roman" w:cs="Times New Roman"/>
        </w:rPr>
        <w:t>Pursuant to Laws of Washington RCW 11.88.010, it has been determined that the individual named in this notice lacks the capacity to understand the nature and effect of voting</w:t>
      </w:r>
      <w:r w:rsidR="00E367CD" w:rsidRPr="00DC7B56">
        <w:rPr>
          <w:rFonts w:ascii="Times New Roman" w:hAnsi="Times New Roman" w:cs="Times New Roman"/>
        </w:rPr>
        <w:t xml:space="preserve"> such that she or he cannot make an individual choice and should not retain the right to vote.  Accordingly, t</w:t>
      </w:r>
      <w:r w:rsidR="00EC69A5" w:rsidRPr="00DC7B56">
        <w:rPr>
          <w:rFonts w:ascii="Times New Roman" w:hAnsi="Times New Roman" w:cs="Times New Roman"/>
        </w:rPr>
        <w:t xml:space="preserve">he court has appointed a guardian </w:t>
      </w:r>
      <w:r w:rsidR="00B502D8" w:rsidRPr="00DC7B56">
        <w:rPr>
          <w:rFonts w:ascii="Times New Roman" w:hAnsi="Times New Roman" w:cs="Times New Roman"/>
        </w:rPr>
        <w:t xml:space="preserve">and </w:t>
      </w:r>
      <w:r w:rsidR="00EC69A5" w:rsidRPr="00DC7B56">
        <w:rPr>
          <w:rFonts w:ascii="Times New Roman" w:hAnsi="Times New Roman" w:cs="Times New Roman"/>
        </w:rPr>
        <w:t>has revoked the right to vote.</w:t>
      </w:r>
    </w:p>
    <w:p w:rsidR="00EC69A5" w:rsidRPr="00DC7B56" w:rsidRDefault="00EC69A5" w:rsidP="00EC69A5">
      <w:pPr>
        <w:tabs>
          <w:tab w:val="left" w:pos="-720"/>
        </w:tabs>
        <w:suppressAutoHyphens/>
        <w:spacing w:line="360" w:lineRule="atLeast"/>
        <w:rPr>
          <w:rFonts w:ascii="Times New Roman" w:hAnsi="Times New Roman" w:cs="Times New Roman"/>
        </w:rPr>
      </w:pPr>
    </w:p>
    <w:p w:rsidR="00EC69A5" w:rsidRPr="00DC7B56" w:rsidRDefault="00EC69A5" w:rsidP="00EC69A5">
      <w:pPr>
        <w:tabs>
          <w:tab w:val="left" w:pos="-720"/>
        </w:tabs>
        <w:suppressAutoHyphens/>
        <w:spacing w:line="360" w:lineRule="atLeast"/>
        <w:rPr>
          <w:rFonts w:ascii="Times New Roman" w:hAnsi="Times New Roman" w:cs="Times New Roman"/>
        </w:rPr>
      </w:pPr>
      <w:proofErr w:type="gramStart"/>
      <w:r w:rsidRPr="00DC7B56">
        <w:rPr>
          <w:rFonts w:ascii="Times New Roman" w:hAnsi="Times New Roman" w:cs="Times New Roman"/>
        </w:rPr>
        <w:t>Name:_</w:t>
      </w:r>
      <w:proofErr w:type="gramEnd"/>
      <w:r w:rsidRPr="00DC7B56">
        <w:rPr>
          <w:rFonts w:ascii="Times New Roman" w:hAnsi="Times New Roman" w:cs="Times New Roman"/>
        </w:rPr>
        <w:t>_______________________________________</w:t>
      </w:r>
      <w:r w:rsidRPr="00DC7B56">
        <w:rPr>
          <w:rFonts w:ascii="Times New Roman" w:hAnsi="Times New Roman" w:cs="Times New Roman"/>
        </w:rPr>
        <w:tab/>
        <w:t>Date of Birth:__________</w:t>
      </w:r>
    </w:p>
    <w:p w:rsidR="00EC69A5" w:rsidRPr="00DC7B56" w:rsidRDefault="00EC69A5" w:rsidP="00EC69A5">
      <w:pPr>
        <w:tabs>
          <w:tab w:val="left" w:pos="-720"/>
        </w:tabs>
        <w:suppressAutoHyphens/>
        <w:spacing w:line="360" w:lineRule="atLeast"/>
        <w:rPr>
          <w:rFonts w:ascii="Times New Roman" w:hAnsi="Times New Roman" w:cs="Times New Roman"/>
        </w:rPr>
      </w:pPr>
    </w:p>
    <w:p w:rsidR="00EC69A5" w:rsidRPr="00DC7B56" w:rsidRDefault="00EC69A5" w:rsidP="00DC7B56">
      <w:pPr>
        <w:rPr>
          <w:rFonts w:ascii="Times New Roman" w:hAnsi="Times New Roman" w:cs="Times New Roman"/>
        </w:rPr>
      </w:pPr>
      <w:proofErr w:type="gramStart"/>
      <w:r w:rsidRPr="00DC7B56">
        <w:rPr>
          <w:rFonts w:ascii="Times New Roman" w:hAnsi="Times New Roman" w:cs="Times New Roman"/>
        </w:rPr>
        <w:t>Address:_</w:t>
      </w:r>
      <w:proofErr w:type="gramEnd"/>
      <w:r w:rsidRPr="00DC7B56">
        <w:rPr>
          <w:rFonts w:ascii="Times New Roman" w:hAnsi="Times New Roman" w:cs="Times New Roman"/>
        </w:rPr>
        <w:t xml:space="preserve">____________________________________________________________ </w:t>
      </w:r>
    </w:p>
    <w:p w:rsidR="00EC69A5" w:rsidRPr="00DC7B56" w:rsidRDefault="00EC69A5" w:rsidP="00EC69A5">
      <w:pPr>
        <w:jc w:val="center"/>
        <w:rPr>
          <w:rFonts w:ascii="Times New Roman" w:hAnsi="Times New Roman" w:cs="Times New Roman"/>
        </w:rPr>
      </w:pPr>
    </w:p>
    <w:p w:rsidR="00EC69A5" w:rsidRPr="00DC7B56" w:rsidRDefault="00EC69A5" w:rsidP="00BC25E1">
      <w:pPr>
        <w:spacing w:before="120"/>
        <w:rPr>
          <w:rFonts w:ascii="Times New Roman" w:hAnsi="Times New Roman" w:cs="Times New Roman"/>
        </w:rPr>
      </w:pPr>
      <w:proofErr w:type="gramStart"/>
      <w:r w:rsidRPr="00DC7B56">
        <w:rPr>
          <w:rFonts w:ascii="Times New Roman" w:hAnsi="Times New Roman" w:cs="Times New Roman"/>
        </w:rPr>
        <w:t>Date:_</w:t>
      </w:r>
      <w:proofErr w:type="gramEnd"/>
      <w:r w:rsidRPr="00DC7B56">
        <w:rPr>
          <w:rFonts w:ascii="Times New Roman" w:hAnsi="Times New Roman" w:cs="Times New Roman"/>
        </w:rPr>
        <w:t>______________</w:t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  <w:t>___________________________________________</w:t>
      </w:r>
    </w:p>
    <w:p w:rsidR="00EC69A5" w:rsidRPr="00DC7B56" w:rsidRDefault="00EC69A5" w:rsidP="00DC7B56">
      <w:pPr>
        <w:jc w:val="center"/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>Signature of Filing Party</w:t>
      </w:r>
    </w:p>
    <w:p w:rsidR="00EC69A5" w:rsidRPr="00DC7B56" w:rsidRDefault="00EC69A5" w:rsidP="00BC25E1">
      <w:pPr>
        <w:spacing w:before="120"/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  <w:t>___________________________________________</w:t>
      </w:r>
    </w:p>
    <w:p w:rsidR="00EC69A5" w:rsidRPr="00DC7B56" w:rsidRDefault="00EC69A5" w:rsidP="00EC69A5">
      <w:pPr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  <w:t>Printed Name/WSBA#</w:t>
      </w:r>
    </w:p>
    <w:p w:rsidR="00EC69A5" w:rsidRPr="00DC7B56" w:rsidRDefault="00EC69A5" w:rsidP="00EC69A5">
      <w:pPr>
        <w:rPr>
          <w:rFonts w:ascii="Times New Roman" w:hAnsi="Times New Roman" w:cs="Times New Roman"/>
        </w:rPr>
      </w:pPr>
    </w:p>
    <w:p w:rsidR="00EC69A5" w:rsidRPr="00DC7B56" w:rsidRDefault="00EC69A5" w:rsidP="00EC69A5">
      <w:pPr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  <w:t>___________________________________________</w:t>
      </w:r>
    </w:p>
    <w:p w:rsidR="00EC69A5" w:rsidRPr="00DC7B56" w:rsidRDefault="00EC69A5" w:rsidP="00EC69A5">
      <w:pPr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</w:r>
      <w:r w:rsidRPr="00DC7B56">
        <w:rPr>
          <w:rFonts w:ascii="Times New Roman" w:hAnsi="Times New Roman" w:cs="Times New Roman"/>
        </w:rPr>
        <w:tab/>
        <w:t>Address</w:t>
      </w:r>
    </w:p>
    <w:p w:rsidR="00EC69A5" w:rsidRPr="00DC7B56" w:rsidRDefault="00636BE8" w:rsidP="00DC7B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right="-144"/>
        <w:rPr>
          <w:rFonts w:ascii="Times New Roman" w:hAnsi="Times New Roman" w:cs="Times New Roman"/>
        </w:rPr>
      </w:pPr>
      <w:r w:rsidRPr="00DC7B56">
        <w:rPr>
          <w:rFonts w:ascii="Times New Roman" w:hAnsi="Times New Roman" w:cs="Times New Roman"/>
        </w:rPr>
        <w:t xml:space="preserve"> </w:t>
      </w:r>
    </w:p>
    <w:sectPr w:rsidR="00EC69A5" w:rsidRPr="00DC7B56" w:rsidSect="00EC69A5">
      <w:footerReference w:type="default" r:id="rId6"/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451" w:rsidRDefault="00582451">
      <w:r>
        <w:separator/>
      </w:r>
    </w:p>
  </w:endnote>
  <w:endnote w:type="continuationSeparator" w:id="0">
    <w:p w:rsidR="00582451" w:rsidRDefault="0058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36" w:rsidRDefault="00B32936">
    <w:pPr>
      <w:pStyle w:val="Footer"/>
    </w:pPr>
    <w:r>
      <w:t>Notice of Loss of Voting Rights</w:t>
    </w:r>
  </w:p>
  <w:p w:rsidR="00B32936" w:rsidRDefault="00B32936">
    <w:pPr>
      <w:pStyle w:val="Footer"/>
    </w:pPr>
    <w:r>
      <w:t xml:space="preserve">Revised </w:t>
    </w:r>
    <w:r w:rsidR="00DC7B56"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451" w:rsidRDefault="00582451">
      <w:r>
        <w:separator/>
      </w:r>
    </w:p>
  </w:footnote>
  <w:footnote w:type="continuationSeparator" w:id="0">
    <w:p w:rsidR="00582451" w:rsidRDefault="0058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A5"/>
    <w:rsid w:val="000F33C7"/>
    <w:rsid w:val="00287487"/>
    <w:rsid w:val="004900AD"/>
    <w:rsid w:val="005324AC"/>
    <w:rsid w:val="00582451"/>
    <w:rsid w:val="00636BE8"/>
    <w:rsid w:val="00744113"/>
    <w:rsid w:val="00841305"/>
    <w:rsid w:val="008D21B5"/>
    <w:rsid w:val="008F7D62"/>
    <w:rsid w:val="00904F75"/>
    <w:rsid w:val="00962BF8"/>
    <w:rsid w:val="00A37874"/>
    <w:rsid w:val="00AD3EE4"/>
    <w:rsid w:val="00AD4FD9"/>
    <w:rsid w:val="00B32936"/>
    <w:rsid w:val="00B502D8"/>
    <w:rsid w:val="00B546D2"/>
    <w:rsid w:val="00BC25E1"/>
    <w:rsid w:val="00C64000"/>
    <w:rsid w:val="00DC7B56"/>
    <w:rsid w:val="00E367CD"/>
    <w:rsid w:val="00E60C09"/>
    <w:rsid w:val="00EC69A5"/>
    <w:rsid w:val="00F1487C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8DA9-BE84-46D1-8CA5-358247A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9A5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E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 FOR</vt:lpstr>
    </vt:vector>
  </TitlesOfParts>
  <Company>KC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 FOR</dc:title>
  <dc:subject/>
  <dc:creator>nelsons</dc:creator>
  <cp:keywords/>
  <dc:description/>
  <cp:lastModifiedBy>Malinda You</cp:lastModifiedBy>
  <cp:revision>2</cp:revision>
  <cp:lastPrinted>2005-12-14T19:51:00Z</cp:lastPrinted>
  <dcterms:created xsi:type="dcterms:W3CDTF">2020-03-04T17:27:00Z</dcterms:created>
  <dcterms:modified xsi:type="dcterms:W3CDTF">2020-03-04T17:27:00Z</dcterms:modified>
</cp:coreProperties>
</file>