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519"/>
        <w:tblW w:w="10080" w:type="dxa"/>
        <w:tblLook w:val="01E0" w:firstRow="1" w:lastRow="1" w:firstColumn="1" w:lastColumn="1" w:noHBand="0" w:noVBand="0"/>
      </w:tblPr>
      <w:tblGrid>
        <w:gridCol w:w="4834"/>
        <w:gridCol w:w="5246"/>
      </w:tblGrid>
      <w:tr w:rsidR="0002436A" w:rsidRPr="007D1AA2" w14:paraId="2356580D" w14:textId="77777777" w:rsidTr="009D7B7F">
        <w:tc>
          <w:tcPr>
            <w:tcW w:w="4834" w:type="dxa"/>
            <w:vAlign w:val="bottom"/>
          </w:tcPr>
          <w:p w14:paraId="59E2E41B" w14:textId="77777777" w:rsidR="0002436A" w:rsidRPr="004D58B3" w:rsidRDefault="0002436A" w:rsidP="00FC3B9E">
            <w:pPr>
              <w:pStyle w:val="ITBCvrTitle"/>
              <w:jc w:val="both"/>
              <w:rPr>
                <w:rFonts w:cs="Arial"/>
                <w:smallCaps/>
                <w:sz w:val="16"/>
                <w:szCs w:val="16"/>
              </w:rPr>
            </w:pPr>
            <w:r>
              <w:rPr>
                <w:rFonts w:cs="Arial"/>
                <w:smallCaps/>
                <w:noProof/>
                <w:sz w:val="40"/>
                <w:szCs w:val="40"/>
              </w:rPr>
              <w:drawing>
                <wp:inline distT="0" distB="0" distL="0" distR="0" wp14:anchorId="2BBCAE6E" wp14:editId="007C8B34">
                  <wp:extent cx="285750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SHSL_logo_email.png"/>
                          <pic:cNvPicPr/>
                        </pic:nvPicPr>
                        <pic:blipFill>
                          <a:blip r:embed="rId8">
                            <a:extLst>
                              <a:ext uri="{28A0092B-C50C-407E-A947-70E740481C1C}">
                                <a14:useLocalDpi xmlns:a14="http://schemas.microsoft.com/office/drawing/2010/main" val="0"/>
                              </a:ext>
                            </a:extLst>
                          </a:blip>
                          <a:stretch>
                            <a:fillRect/>
                          </a:stretch>
                        </pic:blipFill>
                        <pic:spPr>
                          <a:xfrm>
                            <a:off x="0" y="0"/>
                            <a:ext cx="2857500" cy="619125"/>
                          </a:xfrm>
                          <a:prstGeom prst="rect">
                            <a:avLst/>
                          </a:prstGeom>
                        </pic:spPr>
                      </pic:pic>
                    </a:graphicData>
                  </a:graphic>
                </wp:inline>
              </w:drawing>
            </w:r>
            <w:r>
              <w:rPr>
                <w:rFonts w:cs="Arial"/>
                <w:smallCaps/>
                <w:sz w:val="40"/>
                <w:szCs w:val="40"/>
              </w:rPr>
              <w:br/>
            </w:r>
          </w:p>
        </w:tc>
        <w:tc>
          <w:tcPr>
            <w:tcW w:w="5246" w:type="dxa"/>
            <w:vAlign w:val="bottom"/>
          </w:tcPr>
          <w:p w14:paraId="7055CE2D" w14:textId="77777777" w:rsidR="0002436A" w:rsidRDefault="0002436A" w:rsidP="00FC3B9E">
            <w:pPr>
              <w:pStyle w:val="ITBCvrContactInfo"/>
              <w:spacing w:after="0" w:line="240" w:lineRule="auto"/>
              <w:jc w:val="right"/>
              <w:rPr>
                <w:rFonts w:ascii="Arial" w:hAnsi="Arial" w:cs="Arial"/>
              </w:rPr>
            </w:pPr>
          </w:p>
          <w:p w14:paraId="26D3838B" w14:textId="77777777" w:rsidR="0002436A" w:rsidRDefault="0002436A" w:rsidP="00FC3B9E">
            <w:pPr>
              <w:pStyle w:val="ITBCvrContactInfo"/>
              <w:spacing w:after="0" w:line="240" w:lineRule="auto"/>
              <w:jc w:val="right"/>
              <w:rPr>
                <w:rFonts w:ascii="Arial" w:hAnsi="Arial" w:cs="Arial"/>
              </w:rPr>
            </w:pPr>
          </w:p>
          <w:p w14:paraId="1B6A3441" w14:textId="77777777" w:rsidR="0002436A" w:rsidRDefault="0002436A" w:rsidP="00FC3B9E">
            <w:pPr>
              <w:pStyle w:val="ITBCvrContactInfo"/>
              <w:spacing w:after="0" w:line="240" w:lineRule="auto"/>
              <w:jc w:val="right"/>
              <w:rPr>
                <w:rFonts w:ascii="Arial" w:hAnsi="Arial" w:cs="Arial"/>
                <w:b/>
                <w:bCs/>
              </w:rPr>
            </w:pPr>
            <w:r w:rsidRPr="001B11F7">
              <w:rPr>
                <w:rFonts w:ascii="Arial" w:hAnsi="Arial" w:cs="Arial"/>
              </w:rPr>
              <w:t xml:space="preserve">Department of </w:t>
            </w:r>
            <w:r>
              <w:rPr>
                <w:rFonts w:ascii="Arial" w:hAnsi="Arial" w:cs="Arial"/>
              </w:rPr>
              <w:t>Community and Human Services</w:t>
            </w:r>
            <w:r w:rsidRPr="001B11F7">
              <w:rPr>
                <w:rFonts w:ascii="Arial" w:hAnsi="Arial" w:cs="Arial"/>
              </w:rPr>
              <w:br/>
            </w:r>
            <w:r>
              <w:rPr>
                <w:rFonts w:ascii="Arial" w:hAnsi="Arial" w:cs="Arial"/>
              </w:rPr>
              <w:t>Adult Services</w:t>
            </w:r>
            <w:r w:rsidRPr="001B11F7">
              <w:rPr>
                <w:rFonts w:ascii="Arial" w:hAnsi="Arial" w:cs="Arial"/>
              </w:rPr>
              <w:t xml:space="preserve"> Division</w:t>
            </w:r>
            <w:r w:rsidRPr="001B11F7">
              <w:rPr>
                <w:rFonts w:ascii="Arial" w:hAnsi="Arial" w:cs="Arial"/>
              </w:rPr>
              <w:br/>
            </w:r>
            <w:r>
              <w:rPr>
                <w:rFonts w:ascii="Arial" w:hAnsi="Arial" w:cs="Arial"/>
                <w:b/>
                <w:bCs/>
              </w:rPr>
              <w:t>Veterans, Seniors and Human Services Levy</w:t>
            </w:r>
          </w:p>
          <w:p w14:paraId="54636366" w14:textId="77777777" w:rsidR="0002436A" w:rsidRDefault="0002436A" w:rsidP="00CB1626">
            <w:pPr>
              <w:pStyle w:val="ITBCvrContactInfo"/>
              <w:spacing w:after="0" w:line="240" w:lineRule="auto"/>
              <w:jc w:val="right"/>
              <w:rPr>
                <w:rFonts w:ascii="Arial" w:hAnsi="Arial" w:cs="Arial"/>
              </w:rPr>
            </w:pPr>
            <w:r>
              <w:rPr>
                <w:rFonts w:ascii="Arial" w:hAnsi="Arial" w:cs="Arial"/>
                <w:bCs/>
              </w:rPr>
              <w:t>401 Fifth Avenue, Seattle WA 98104</w:t>
            </w:r>
            <w:r w:rsidRPr="001B11F7">
              <w:rPr>
                <w:rFonts w:ascii="Arial" w:hAnsi="Arial" w:cs="Arial"/>
              </w:rPr>
              <w:br/>
            </w:r>
            <w:r w:rsidRPr="00A70B7C">
              <w:rPr>
                <w:rFonts w:ascii="Arial" w:hAnsi="Arial" w:cs="Arial"/>
              </w:rPr>
              <w:t>TTY Relay: 711</w:t>
            </w:r>
            <w:r w:rsidR="000A0483">
              <w:rPr>
                <w:rFonts w:ascii="Arial" w:hAnsi="Arial" w:cs="Arial"/>
              </w:rPr>
              <w:br/>
            </w:r>
          </w:p>
          <w:p w14:paraId="03E92C54" w14:textId="77777777" w:rsidR="000A0483" w:rsidRPr="001B11F7" w:rsidRDefault="000A0483" w:rsidP="00CB1626">
            <w:pPr>
              <w:pStyle w:val="ITBCvrContactInfo"/>
              <w:spacing w:after="0" w:line="240" w:lineRule="auto"/>
              <w:jc w:val="right"/>
              <w:rPr>
                <w:rFonts w:ascii="Arial" w:hAnsi="Arial" w:cs="Arial"/>
              </w:rPr>
            </w:pPr>
          </w:p>
        </w:tc>
      </w:tr>
      <w:tr w:rsidR="00F733A3" w:rsidRPr="007D1AA2" w14:paraId="4509B6F4" w14:textId="77777777" w:rsidTr="000A0483">
        <w:trPr>
          <w:trHeight w:val="610"/>
        </w:trPr>
        <w:tc>
          <w:tcPr>
            <w:tcW w:w="10080" w:type="dxa"/>
            <w:gridSpan w:val="2"/>
            <w:vAlign w:val="bottom"/>
          </w:tcPr>
          <w:p w14:paraId="427CB3C7" w14:textId="77777777" w:rsidR="00F733A3" w:rsidRPr="00F733A3" w:rsidRDefault="00F733A3" w:rsidP="00F733A3">
            <w:pPr>
              <w:pStyle w:val="ITBCvrContactInfo"/>
              <w:spacing w:after="0" w:line="240" w:lineRule="auto"/>
              <w:jc w:val="center"/>
              <w:rPr>
                <w:rFonts w:ascii="Arial" w:hAnsi="Arial" w:cs="Arial"/>
                <w:sz w:val="40"/>
                <w:szCs w:val="40"/>
              </w:rPr>
            </w:pPr>
            <w:r w:rsidRPr="00F733A3">
              <w:rPr>
                <w:rFonts w:ascii="Arial" w:hAnsi="Arial" w:cs="Arial"/>
                <w:b/>
                <w:smallCaps/>
                <w:sz w:val="40"/>
                <w:szCs w:val="40"/>
              </w:rPr>
              <w:t>VSHSL PROVIDER WELCOME PACKET</w:t>
            </w:r>
          </w:p>
        </w:tc>
      </w:tr>
    </w:tbl>
    <w:p w14:paraId="20BC8A6E" w14:textId="77777777" w:rsidR="000A0483" w:rsidRDefault="000A0483" w:rsidP="0002436A"/>
    <w:p w14:paraId="7C1764FD" w14:textId="77777777" w:rsidR="00291433" w:rsidRDefault="007C6810" w:rsidP="0002436A">
      <w:r w:rsidRPr="008838CD">
        <w:rPr>
          <w:rFonts w:cs="Arial"/>
          <w:smallCaps/>
          <w:noProof/>
          <w:sz w:val="16"/>
          <w:szCs w:val="16"/>
        </w:rPr>
        <mc:AlternateContent>
          <mc:Choice Requires="wps">
            <w:drawing>
              <wp:anchor distT="45720" distB="45720" distL="114300" distR="114300" simplePos="0" relativeHeight="251665408" behindDoc="0" locked="0" layoutInCell="1" allowOverlap="1" wp14:anchorId="44F50A2E" wp14:editId="07945AB6">
                <wp:simplePos x="0" y="0"/>
                <wp:positionH relativeFrom="page">
                  <wp:posOffset>4591050</wp:posOffset>
                </wp:positionH>
                <wp:positionV relativeFrom="paragraph">
                  <wp:posOffset>387985</wp:posOffset>
                </wp:positionV>
                <wp:extent cx="2672080" cy="1404620"/>
                <wp:effectExtent l="0" t="0" r="1397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1404620"/>
                        </a:xfrm>
                        <a:prstGeom prst="rect">
                          <a:avLst/>
                        </a:prstGeom>
                        <a:solidFill>
                          <a:srgbClr val="FFC000">
                            <a:lumMod val="60000"/>
                            <a:lumOff val="40000"/>
                          </a:srgbClr>
                        </a:solidFill>
                        <a:ln w="9525">
                          <a:solidFill>
                            <a:srgbClr val="000000"/>
                          </a:solidFill>
                          <a:miter lim="800000"/>
                          <a:headEnd/>
                          <a:tailEnd/>
                        </a:ln>
                      </wps:spPr>
                      <wps:txbx>
                        <w:txbxContent>
                          <w:p w14:paraId="6F8CF2ED" w14:textId="77777777" w:rsidR="001A1089" w:rsidRDefault="001A1089" w:rsidP="007C6810">
                            <w:r>
                              <w:t>This is a generic Welcome Packet intended to be used as an example. For more specific information regarding your funded program, please contact your King County Program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4F50A2E" id="_x0000_t202" coordsize="21600,21600" o:spt="202" path="m,l,21600r21600,l21600,xe">
                <v:stroke joinstyle="miter"/>
                <v:path gradientshapeok="t" o:connecttype="rect"/>
              </v:shapetype>
              <v:shape id="Text Box 2" o:spid="_x0000_s1026" type="#_x0000_t202" style="position:absolute;margin-left:361.5pt;margin-top:30.55pt;width:210.4pt;height:110.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" fillcolor="#ffd966">
                <v:textbox style="mso-fit-shape-to-text:t">
                  <w:txbxContent>
                    <w:p w14:paraId="6F8CF2ED" w14:textId="77777777" w:rsidR="001A1089" w:rsidRDefault="001A1089" w:rsidP="007C6810">
                      <w:r>
                        <w:t>This is a generic Welcome Packet intended to be used as an example. For more specific information regarding your funded program, please contact your King County Program Manager.</w:t>
                      </w:r>
                    </w:p>
                  </w:txbxContent>
                </v:textbox>
                <w10:wrap type="square" anchorx="page"/>
              </v:shape>
            </w:pict>
          </mc:Fallback>
        </mc:AlternateContent>
      </w:r>
      <w:r w:rsidR="002F7A85" w:rsidRPr="0002436A">
        <w:t>Welcome to</w:t>
      </w:r>
      <w:r w:rsidR="0002436A">
        <w:t xml:space="preserve"> our network of King County VSHSL service providers! In this Welcome Packet, you will find important information pertaining to contracting, general program requirements, including data collection and reporting, as well as resources available to you as a VSHSL-funded service provider. </w:t>
      </w:r>
      <w:r w:rsidR="002F7A85" w:rsidRPr="0002436A">
        <w:t xml:space="preserve">On the pages </w:t>
      </w:r>
      <w:r w:rsidR="002F7A85" w:rsidRPr="00394C7A">
        <w:t>t</w:t>
      </w:r>
      <w:r w:rsidR="000A0483" w:rsidRPr="00394C7A">
        <w:t xml:space="preserve">hat follow, please note </w:t>
      </w:r>
      <w:r w:rsidR="002F7A85" w:rsidRPr="00394C7A">
        <w:t>highlights of items you</w:t>
      </w:r>
      <w:r w:rsidR="002F7A85" w:rsidRPr="00394C7A">
        <w:rPr>
          <w:b/>
        </w:rPr>
        <w:t xml:space="preserve"> may need to respond to immediately, </w:t>
      </w:r>
      <w:r w:rsidR="002F7A85" w:rsidRPr="00394C7A">
        <w:t>as well as items you</w:t>
      </w:r>
      <w:r w:rsidR="002F7A85" w:rsidRPr="0002436A">
        <w:t xml:space="preserve"> can refer to over </w:t>
      </w:r>
      <w:r w:rsidR="0002436A">
        <w:t xml:space="preserve">time. </w:t>
      </w:r>
    </w:p>
    <w:tbl>
      <w:tblPr>
        <w:tblpPr w:leftFromText="180" w:rightFromText="180" w:vertAnchor="text" w:horzAnchor="margin" w:tblpXSpec="center" w:tblpY="163"/>
        <w:tblW w:w="964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648"/>
      </w:tblGrid>
      <w:tr w:rsidR="00394C7A" w14:paraId="7C6F2079" w14:textId="77777777" w:rsidTr="00394C7A">
        <w:trPr>
          <w:trHeight w:val="1729"/>
          <w:jc w:val="center"/>
        </w:trPr>
        <w:tc>
          <w:tcPr>
            <w:tcW w:w="10080" w:type="dxa"/>
            <w:tcMar>
              <w:top w:w="115" w:type="dxa"/>
              <w:left w:w="115" w:type="dxa"/>
              <w:bottom w:w="115" w:type="dxa"/>
              <w:right w:w="115" w:type="dxa"/>
            </w:tcMar>
          </w:tcPr>
          <w:p w14:paraId="288A459B" w14:textId="77777777" w:rsidR="00394C7A" w:rsidRDefault="00394C7A" w:rsidP="005A6072">
            <w:pPr>
              <w:rPr>
                <w:color w:val="3C0458"/>
                <w:sz w:val="28"/>
              </w:rPr>
            </w:pPr>
            <w:r w:rsidRPr="00394C7A">
              <w:rPr>
                <w:b/>
                <w:color w:val="FF0000"/>
                <w:sz w:val="28"/>
              </w:rPr>
              <w:t>IMMEDIATE REQUIREMENTS</w:t>
            </w:r>
            <w:r w:rsidRPr="00394C7A">
              <w:rPr>
                <w:b/>
                <w:color w:val="FF0000"/>
                <w:sz w:val="24"/>
              </w:rPr>
              <w:t xml:space="preserve">: </w:t>
            </w:r>
            <w:r>
              <w:rPr>
                <w:b/>
              </w:rPr>
              <w:t>If you read nothing else, please be sure to see the following sections in order for us to get the process started for your contract:</w:t>
            </w:r>
          </w:p>
          <w:p w14:paraId="4E7C71FD" w14:textId="77777777" w:rsidR="001A1089" w:rsidRPr="001F34C9" w:rsidRDefault="001A1089" w:rsidP="001A1089">
            <w:pPr>
              <w:pStyle w:val="ListParagraph"/>
              <w:numPr>
                <w:ilvl w:val="0"/>
                <w:numId w:val="30"/>
              </w:numPr>
              <w:spacing w:after="120"/>
              <w:ind w:left="407"/>
              <w:rPr>
                <w:rFonts w:cs="Arial"/>
                <w:szCs w:val="24"/>
              </w:rPr>
            </w:pPr>
            <w:r w:rsidRPr="001F34C9">
              <w:rPr>
                <w:rFonts w:cs="Arial"/>
                <w:b/>
                <w:bCs/>
                <w:szCs w:val="24"/>
              </w:rPr>
              <w:t>King County Vendor Registration</w:t>
            </w:r>
            <w:r>
              <w:rPr>
                <w:rFonts w:cs="Arial"/>
                <w:szCs w:val="24"/>
              </w:rPr>
              <w:t xml:space="preserve">. You must register in the King County Vendor Registration portal in order to contract and receive payment from the County, if you haven’t already done so. Please complete your </w:t>
            </w:r>
            <w:hyperlink r:id="rId9" w:history="1">
              <w:r w:rsidRPr="002834D6">
                <w:rPr>
                  <w:rStyle w:val="Hyperlink"/>
                  <w:rFonts w:cs="Arial"/>
                  <w:szCs w:val="24"/>
                </w:rPr>
                <w:t>registration here</w:t>
              </w:r>
            </w:hyperlink>
            <w:r>
              <w:rPr>
                <w:rFonts w:cs="Arial"/>
                <w:szCs w:val="24"/>
              </w:rPr>
              <w:t>.</w:t>
            </w:r>
          </w:p>
          <w:p w14:paraId="172DD7F2" w14:textId="77777777" w:rsidR="001A1089" w:rsidRPr="002312E1" w:rsidRDefault="001A1089" w:rsidP="001A1089">
            <w:pPr>
              <w:pStyle w:val="ListParagraph"/>
              <w:numPr>
                <w:ilvl w:val="0"/>
                <w:numId w:val="30"/>
              </w:numPr>
              <w:spacing w:after="120"/>
              <w:ind w:left="407"/>
              <w:rPr>
                <w:rFonts w:cs="Arial"/>
                <w:szCs w:val="24"/>
              </w:rPr>
            </w:pPr>
            <w:r w:rsidRPr="002312E1">
              <w:rPr>
                <w:rFonts w:cs="Arial"/>
                <w:b/>
                <w:szCs w:val="24"/>
              </w:rPr>
              <w:t xml:space="preserve">Forms Needed Prior to Contract Execution </w:t>
            </w:r>
            <w:r w:rsidRPr="002312E1">
              <w:rPr>
                <w:szCs w:val="24"/>
              </w:rPr>
              <w:t>(see Section II.B., Necessary Forms)</w:t>
            </w:r>
          </w:p>
          <w:p w14:paraId="54C21B01" w14:textId="77777777" w:rsidR="001A1089" w:rsidRPr="002312E1" w:rsidRDefault="001A1089" w:rsidP="001A1089">
            <w:pPr>
              <w:pStyle w:val="ListParagraph"/>
              <w:numPr>
                <w:ilvl w:val="0"/>
                <w:numId w:val="28"/>
              </w:numPr>
              <w:spacing w:after="120" w:line="240" w:lineRule="auto"/>
              <w:rPr>
                <w:rStyle w:val="Hyperlink"/>
                <w:rFonts w:cs="Arial"/>
                <w:b/>
                <w:color w:val="auto"/>
                <w:szCs w:val="24"/>
              </w:rPr>
            </w:pPr>
            <w:r w:rsidRPr="002312E1">
              <w:rPr>
                <w:rStyle w:val="Hyperlink"/>
                <w:rFonts w:cs="Arial"/>
                <w:color w:val="auto"/>
                <w:szCs w:val="24"/>
                <w:u w:val="none"/>
              </w:rPr>
              <w:t>King County W-9, insurance</w:t>
            </w:r>
            <w:r>
              <w:rPr>
                <w:rStyle w:val="Hyperlink"/>
                <w:rFonts w:cs="Arial"/>
                <w:color w:val="auto"/>
                <w:szCs w:val="24"/>
                <w:u w:val="none"/>
              </w:rPr>
              <w:t xml:space="preserve"> and endorsement</w:t>
            </w:r>
            <w:r w:rsidRPr="002312E1">
              <w:rPr>
                <w:rStyle w:val="Hyperlink"/>
                <w:rFonts w:cs="Arial"/>
                <w:color w:val="auto"/>
                <w:szCs w:val="24"/>
                <w:u w:val="none"/>
              </w:rPr>
              <w:t>, ACH</w:t>
            </w:r>
          </w:p>
          <w:p w14:paraId="6763D855" w14:textId="3592E921" w:rsidR="00394C7A" w:rsidRPr="001A1089" w:rsidRDefault="001A1089" w:rsidP="001A1089">
            <w:pPr>
              <w:pStyle w:val="ListParagraph"/>
              <w:numPr>
                <w:ilvl w:val="0"/>
                <w:numId w:val="34"/>
              </w:numPr>
              <w:spacing w:after="120" w:line="240" w:lineRule="auto"/>
              <w:ind w:left="405"/>
              <w:rPr>
                <w:color w:val="3C0458"/>
                <w:sz w:val="28"/>
              </w:rPr>
            </w:pPr>
            <w:r w:rsidRPr="001A1089">
              <w:rPr>
                <w:rFonts w:cs="Arial"/>
                <w:b/>
                <w:szCs w:val="24"/>
              </w:rPr>
              <w:t xml:space="preserve">Contact Information </w:t>
            </w:r>
            <w:r w:rsidRPr="001A1089">
              <w:rPr>
                <w:szCs w:val="24"/>
              </w:rPr>
              <w:t>(see Section II.C., Contact Information Needed)</w:t>
            </w:r>
          </w:p>
        </w:tc>
      </w:tr>
    </w:tbl>
    <w:p w14:paraId="4E3DBBDD" w14:textId="77777777" w:rsidR="00394C7A" w:rsidRPr="009D7B7F" w:rsidRDefault="00394C7A">
      <w:pPr>
        <w:rPr>
          <w:rFonts w:cs="Arial"/>
          <w:b/>
          <w:color w:val="000000" w:themeColor="text1"/>
          <w:sz w:val="16"/>
          <w:szCs w:val="36"/>
        </w:rPr>
      </w:pPr>
    </w:p>
    <w:tbl>
      <w:tblPr>
        <w:tblpPr w:leftFromText="180" w:rightFromText="180" w:vertAnchor="text" w:horzAnchor="margin" w:tblpXSpec="center" w:tblpY="163"/>
        <w:tblW w:w="9648" w:type="dxa"/>
        <w:jc w:val="center"/>
        <w:tblBorders>
          <w:insideV w:val="single" w:sz="4" w:space="0" w:color="auto"/>
        </w:tblBorders>
        <w:tblLook w:val="01E0" w:firstRow="1" w:lastRow="1" w:firstColumn="1" w:lastColumn="1" w:noHBand="0" w:noVBand="0"/>
      </w:tblPr>
      <w:tblGrid>
        <w:gridCol w:w="2340"/>
        <w:gridCol w:w="7308"/>
      </w:tblGrid>
      <w:tr w:rsidR="006F270E" w14:paraId="5729651E" w14:textId="77777777" w:rsidTr="009D7B7F">
        <w:trPr>
          <w:jc w:val="center"/>
        </w:trPr>
        <w:tc>
          <w:tcPr>
            <w:tcW w:w="9648" w:type="dxa"/>
            <w:gridSpan w:val="2"/>
            <w:tcBorders>
              <w:top w:val="nil"/>
              <w:bottom w:val="single" w:sz="12" w:space="0" w:color="auto"/>
            </w:tcBorders>
            <w:tcMar>
              <w:top w:w="115" w:type="dxa"/>
              <w:left w:w="115" w:type="dxa"/>
              <w:bottom w:w="115" w:type="dxa"/>
              <w:right w:w="115" w:type="dxa"/>
            </w:tcMar>
          </w:tcPr>
          <w:p w14:paraId="315CFB82" w14:textId="77777777" w:rsidR="006F270E" w:rsidRPr="006F270E" w:rsidRDefault="006F270E" w:rsidP="007A6DE0">
            <w:pPr>
              <w:rPr>
                <w:b/>
              </w:rPr>
            </w:pPr>
            <w:r w:rsidRPr="006F270E">
              <w:rPr>
                <w:b/>
                <w:sz w:val="28"/>
              </w:rPr>
              <w:t>YOUR CONTRACT</w:t>
            </w:r>
          </w:p>
        </w:tc>
      </w:tr>
      <w:tr w:rsidR="006F270E" w14:paraId="4D0FB430" w14:textId="77777777" w:rsidTr="006F270E">
        <w:trPr>
          <w:jc w:val="center"/>
        </w:trPr>
        <w:tc>
          <w:tcPr>
            <w:tcW w:w="2340" w:type="dxa"/>
            <w:tcBorders>
              <w:top w:val="single" w:sz="12" w:space="0" w:color="auto"/>
              <w:bottom w:val="single" w:sz="12" w:space="0" w:color="auto"/>
            </w:tcBorders>
            <w:tcMar>
              <w:top w:w="115" w:type="dxa"/>
              <w:left w:w="115" w:type="dxa"/>
              <w:bottom w:w="115" w:type="dxa"/>
              <w:right w:w="115" w:type="dxa"/>
            </w:tcMar>
          </w:tcPr>
          <w:p w14:paraId="6A192742" w14:textId="77777777" w:rsidR="006F270E" w:rsidRPr="006F270E" w:rsidRDefault="006F270E" w:rsidP="007A6DE0">
            <w:pPr>
              <w:rPr>
                <w:b/>
              </w:rPr>
            </w:pPr>
            <w:r w:rsidRPr="006F270E">
              <w:rPr>
                <w:b/>
              </w:rPr>
              <w:t>Your King County Contract Number:</w:t>
            </w:r>
          </w:p>
        </w:tc>
        <w:tc>
          <w:tcPr>
            <w:tcW w:w="7308" w:type="dxa"/>
            <w:tcBorders>
              <w:top w:val="single" w:sz="12" w:space="0" w:color="auto"/>
              <w:bottom w:val="single" w:sz="12" w:space="0" w:color="auto"/>
            </w:tcBorders>
            <w:tcMar>
              <w:top w:w="115" w:type="dxa"/>
              <w:left w:w="158" w:type="dxa"/>
              <w:bottom w:w="115" w:type="dxa"/>
              <w:right w:w="115" w:type="dxa"/>
            </w:tcMar>
          </w:tcPr>
          <w:p w14:paraId="6203F660" w14:textId="77777777" w:rsidR="006F270E" w:rsidRPr="006F270E" w:rsidRDefault="00211D5D" w:rsidP="007A6DE0">
            <w:pPr>
              <w:rPr>
                <w:i/>
              </w:rPr>
            </w:pPr>
            <w:r>
              <w:rPr>
                <w:i/>
              </w:rPr>
              <w:t xml:space="preserve">Providers:  </w:t>
            </w:r>
            <w:r w:rsidR="006F270E">
              <w:rPr>
                <w:i/>
              </w:rPr>
              <w:t>Feel free to fill in your contract # details here once you have an executed contract</w:t>
            </w:r>
          </w:p>
        </w:tc>
      </w:tr>
      <w:tr w:rsidR="006F270E" w14:paraId="535BC462" w14:textId="77777777" w:rsidTr="006F270E">
        <w:trPr>
          <w:trHeight w:val="363"/>
          <w:jc w:val="center"/>
        </w:trPr>
        <w:tc>
          <w:tcPr>
            <w:tcW w:w="9648" w:type="dxa"/>
            <w:gridSpan w:val="2"/>
            <w:tcBorders>
              <w:top w:val="single" w:sz="12" w:space="0" w:color="auto"/>
              <w:bottom w:val="single" w:sz="12" w:space="0" w:color="auto"/>
            </w:tcBorders>
            <w:tcMar>
              <w:top w:w="115" w:type="dxa"/>
              <w:left w:w="115" w:type="dxa"/>
              <w:bottom w:w="115" w:type="dxa"/>
              <w:right w:w="115" w:type="dxa"/>
            </w:tcMar>
          </w:tcPr>
          <w:p w14:paraId="6E80842E" w14:textId="77777777" w:rsidR="006F270E" w:rsidRPr="006F270E" w:rsidRDefault="006F270E" w:rsidP="007A6DE0">
            <w:pPr>
              <w:rPr>
                <w:b/>
              </w:rPr>
            </w:pPr>
            <w:r w:rsidRPr="006F270E">
              <w:rPr>
                <w:b/>
              </w:rPr>
              <w:t>YOUR KING COUNTY PROGRAM MANAGER:</w:t>
            </w:r>
          </w:p>
        </w:tc>
      </w:tr>
      <w:tr w:rsidR="006F270E" w14:paraId="5FE5DA81" w14:textId="77777777" w:rsidTr="006F270E">
        <w:trPr>
          <w:jc w:val="center"/>
        </w:trPr>
        <w:tc>
          <w:tcPr>
            <w:tcW w:w="2340" w:type="dxa"/>
            <w:tcBorders>
              <w:top w:val="single" w:sz="12" w:space="0" w:color="auto"/>
              <w:bottom w:val="single" w:sz="12" w:space="0" w:color="auto"/>
            </w:tcBorders>
            <w:tcMar>
              <w:top w:w="115" w:type="dxa"/>
              <w:left w:w="115" w:type="dxa"/>
              <w:bottom w:w="115" w:type="dxa"/>
              <w:right w:w="115" w:type="dxa"/>
            </w:tcMar>
          </w:tcPr>
          <w:p w14:paraId="0289BE32" w14:textId="77777777" w:rsidR="006F270E" w:rsidRPr="006F270E" w:rsidRDefault="006F270E" w:rsidP="006F270E">
            <w:pPr>
              <w:rPr>
                <w:b/>
              </w:rPr>
            </w:pPr>
            <w:r w:rsidRPr="006F270E">
              <w:rPr>
                <w:b/>
              </w:rPr>
              <w:t>Name:</w:t>
            </w:r>
          </w:p>
        </w:tc>
        <w:tc>
          <w:tcPr>
            <w:tcW w:w="7308" w:type="dxa"/>
            <w:tcBorders>
              <w:top w:val="single" w:sz="12" w:space="0" w:color="auto"/>
              <w:bottom w:val="single" w:sz="12" w:space="0" w:color="auto"/>
            </w:tcBorders>
            <w:tcMar>
              <w:top w:w="115" w:type="dxa"/>
              <w:left w:w="158" w:type="dxa"/>
              <w:bottom w:w="115" w:type="dxa"/>
              <w:right w:w="115" w:type="dxa"/>
            </w:tcMar>
          </w:tcPr>
          <w:p w14:paraId="7952286D" w14:textId="77777777" w:rsidR="006F270E" w:rsidRPr="006F270E" w:rsidRDefault="006F270E" w:rsidP="007A6DE0">
            <w:r w:rsidRPr="006F270E">
              <w:rPr>
                <w:highlight w:val="yellow"/>
              </w:rPr>
              <w:t>Name</w:t>
            </w:r>
          </w:p>
        </w:tc>
      </w:tr>
      <w:tr w:rsidR="006F270E" w14:paraId="643CEC1D" w14:textId="77777777" w:rsidTr="006F270E">
        <w:trPr>
          <w:jc w:val="center"/>
        </w:trPr>
        <w:tc>
          <w:tcPr>
            <w:tcW w:w="2340" w:type="dxa"/>
            <w:tcBorders>
              <w:top w:val="single" w:sz="12" w:space="0" w:color="auto"/>
              <w:bottom w:val="single" w:sz="12" w:space="0" w:color="auto"/>
            </w:tcBorders>
            <w:tcMar>
              <w:top w:w="115" w:type="dxa"/>
              <w:left w:w="115" w:type="dxa"/>
              <w:bottom w:w="115" w:type="dxa"/>
              <w:right w:w="115" w:type="dxa"/>
            </w:tcMar>
          </w:tcPr>
          <w:p w14:paraId="0FFC6FD7" w14:textId="77777777" w:rsidR="006F270E" w:rsidRPr="006F270E" w:rsidRDefault="006F270E" w:rsidP="006F270E">
            <w:pPr>
              <w:rPr>
                <w:b/>
              </w:rPr>
            </w:pPr>
            <w:r w:rsidRPr="006F270E">
              <w:rPr>
                <w:b/>
              </w:rPr>
              <w:t>Email:</w:t>
            </w:r>
          </w:p>
        </w:tc>
        <w:tc>
          <w:tcPr>
            <w:tcW w:w="7308" w:type="dxa"/>
            <w:tcBorders>
              <w:top w:val="single" w:sz="12" w:space="0" w:color="auto"/>
              <w:bottom w:val="single" w:sz="12" w:space="0" w:color="auto"/>
            </w:tcBorders>
            <w:tcMar>
              <w:top w:w="115" w:type="dxa"/>
              <w:left w:w="158" w:type="dxa"/>
              <w:bottom w:w="115" w:type="dxa"/>
              <w:right w:w="115" w:type="dxa"/>
            </w:tcMar>
          </w:tcPr>
          <w:p w14:paraId="625B50F0" w14:textId="77777777" w:rsidR="006F270E" w:rsidRPr="006F270E" w:rsidRDefault="006F270E" w:rsidP="007A6DE0">
            <w:r w:rsidRPr="006F270E">
              <w:rPr>
                <w:highlight w:val="yellow"/>
              </w:rPr>
              <w:t>Email</w:t>
            </w:r>
          </w:p>
        </w:tc>
      </w:tr>
      <w:tr w:rsidR="006F270E" w14:paraId="100E76C0" w14:textId="77777777" w:rsidTr="006F270E">
        <w:trPr>
          <w:jc w:val="center"/>
        </w:trPr>
        <w:tc>
          <w:tcPr>
            <w:tcW w:w="2340" w:type="dxa"/>
            <w:tcBorders>
              <w:top w:val="single" w:sz="12" w:space="0" w:color="auto"/>
              <w:bottom w:val="single" w:sz="12" w:space="0" w:color="auto"/>
            </w:tcBorders>
            <w:tcMar>
              <w:top w:w="115" w:type="dxa"/>
              <w:left w:w="115" w:type="dxa"/>
              <w:bottom w:w="115" w:type="dxa"/>
              <w:right w:w="115" w:type="dxa"/>
            </w:tcMar>
          </w:tcPr>
          <w:p w14:paraId="103B0814" w14:textId="77777777" w:rsidR="006F270E" w:rsidRPr="006F270E" w:rsidRDefault="006F270E" w:rsidP="006F270E">
            <w:pPr>
              <w:rPr>
                <w:b/>
              </w:rPr>
            </w:pPr>
            <w:r w:rsidRPr="006F270E">
              <w:rPr>
                <w:b/>
              </w:rPr>
              <w:t>Phone:</w:t>
            </w:r>
          </w:p>
        </w:tc>
        <w:tc>
          <w:tcPr>
            <w:tcW w:w="7308" w:type="dxa"/>
            <w:tcBorders>
              <w:top w:val="single" w:sz="12" w:space="0" w:color="auto"/>
              <w:bottom w:val="single" w:sz="12" w:space="0" w:color="auto"/>
            </w:tcBorders>
            <w:tcMar>
              <w:top w:w="115" w:type="dxa"/>
              <w:left w:w="158" w:type="dxa"/>
              <w:bottom w:w="115" w:type="dxa"/>
              <w:right w:w="115" w:type="dxa"/>
            </w:tcMar>
          </w:tcPr>
          <w:p w14:paraId="43B19E30" w14:textId="77777777" w:rsidR="006F270E" w:rsidRPr="006F270E" w:rsidRDefault="006F270E" w:rsidP="007A6DE0">
            <w:r w:rsidRPr="006F270E">
              <w:rPr>
                <w:highlight w:val="yellow"/>
              </w:rPr>
              <w:t>Phone</w:t>
            </w:r>
          </w:p>
        </w:tc>
      </w:tr>
      <w:tr w:rsidR="006F270E" w14:paraId="113CC8CB" w14:textId="77777777" w:rsidTr="006F270E">
        <w:trPr>
          <w:jc w:val="center"/>
        </w:trPr>
        <w:tc>
          <w:tcPr>
            <w:tcW w:w="2340" w:type="dxa"/>
            <w:tcBorders>
              <w:top w:val="single" w:sz="12" w:space="0" w:color="auto"/>
              <w:bottom w:val="single" w:sz="4" w:space="0" w:color="auto"/>
            </w:tcBorders>
            <w:tcMar>
              <w:top w:w="115" w:type="dxa"/>
              <w:left w:w="115" w:type="dxa"/>
              <w:bottom w:w="115" w:type="dxa"/>
              <w:right w:w="115" w:type="dxa"/>
            </w:tcMar>
          </w:tcPr>
          <w:p w14:paraId="15EE5907" w14:textId="77777777" w:rsidR="006F270E" w:rsidRPr="006F270E" w:rsidRDefault="006F270E" w:rsidP="006F270E">
            <w:pPr>
              <w:rPr>
                <w:b/>
              </w:rPr>
            </w:pPr>
            <w:r w:rsidRPr="006F270E">
              <w:rPr>
                <w:b/>
              </w:rPr>
              <w:lastRenderedPageBreak/>
              <w:t>Mailing Address:</w:t>
            </w:r>
          </w:p>
        </w:tc>
        <w:tc>
          <w:tcPr>
            <w:tcW w:w="7308" w:type="dxa"/>
            <w:tcBorders>
              <w:top w:val="single" w:sz="12" w:space="0" w:color="auto"/>
              <w:bottom w:val="single" w:sz="4" w:space="0" w:color="auto"/>
            </w:tcBorders>
            <w:tcMar>
              <w:top w:w="115" w:type="dxa"/>
              <w:left w:w="158" w:type="dxa"/>
              <w:bottom w:w="115" w:type="dxa"/>
              <w:right w:w="115" w:type="dxa"/>
            </w:tcMar>
          </w:tcPr>
          <w:p w14:paraId="73DA1AA3" w14:textId="77777777" w:rsidR="006F270E" w:rsidRPr="006F270E" w:rsidRDefault="006F270E" w:rsidP="007A6DE0">
            <w:r>
              <w:t>King County DCHS/ASD</w:t>
            </w:r>
            <w:r>
              <w:br/>
            </w:r>
            <w:r>
              <w:rPr>
                <w:highlight w:val="yellow"/>
              </w:rPr>
              <w:t>401</w:t>
            </w:r>
            <w:r w:rsidRPr="006F270E">
              <w:rPr>
                <w:highlight w:val="yellow"/>
              </w:rPr>
              <w:t xml:space="preserve"> 5</w:t>
            </w:r>
            <w:r w:rsidRPr="006F270E">
              <w:rPr>
                <w:highlight w:val="yellow"/>
                <w:vertAlign w:val="superscript"/>
              </w:rPr>
              <w:t>th</w:t>
            </w:r>
            <w:r w:rsidRPr="006F270E">
              <w:rPr>
                <w:highlight w:val="yellow"/>
              </w:rPr>
              <w:t xml:space="preserve"> Avenue, Suite 500</w:t>
            </w:r>
            <w:r w:rsidRPr="006F270E">
              <w:rPr>
                <w:highlight w:val="yellow"/>
              </w:rPr>
              <w:br/>
              <w:t>Seattle, WA 98104</w:t>
            </w:r>
          </w:p>
        </w:tc>
      </w:tr>
    </w:tbl>
    <w:p w14:paraId="63EFC4AC" w14:textId="77777777" w:rsidR="0045315D" w:rsidRPr="001A1089" w:rsidRDefault="005B69BD" w:rsidP="00794B3B">
      <w:pPr>
        <w:spacing w:after="0"/>
        <w:jc w:val="center"/>
        <w:rPr>
          <w:rFonts w:cs="Arial"/>
          <w:b/>
          <w:i/>
          <w:sz w:val="16"/>
          <w:szCs w:val="16"/>
        </w:rPr>
      </w:pPr>
      <w:r>
        <w:rPr>
          <w:rFonts w:cs="Arial"/>
          <w:b/>
          <w:color w:val="000000" w:themeColor="text1"/>
          <w:sz w:val="40"/>
          <w:szCs w:val="36"/>
        </w:rPr>
        <w:t>VSHSL Provider Welcome Packet</w:t>
      </w:r>
      <w:r w:rsidR="00BC08F4">
        <w:rPr>
          <w:rFonts w:cs="Arial"/>
          <w:b/>
          <w:color w:val="000000" w:themeColor="text1"/>
          <w:sz w:val="40"/>
          <w:szCs w:val="36"/>
        </w:rPr>
        <w:br/>
      </w:r>
    </w:p>
    <w:sdt>
      <w:sdtPr>
        <w:rPr>
          <w:rFonts w:eastAsiaTheme="minorHAnsi" w:cstheme="minorBidi"/>
          <w:b w:val="0"/>
          <w:color w:val="auto"/>
          <w:sz w:val="22"/>
          <w:szCs w:val="22"/>
        </w:rPr>
        <w:id w:val="-1075963294"/>
        <w:docPartObj>
          <w:docPartGallery w:val="Table of Contents"/>
          <w:docPartUnique/>
        </w:docPartObj>
      </w:sdtPr>
      <w:sdtEndPr>
        <w:rPr>
          <w:bCs/>
          <w:noProof/>
        </w:rPr>
      </w:sdtEndPr>
      <w:sdtContent>
        <w:p w14:paraId="0058EBC8" w14:textId="77777777" w:rsidR="00B421DD" w:rsidRDefault="00B421DD">
          <w:pPr>
            <w:pStyle w:val="TOCHeading"/>
          </w:pPr>
          <w:r>
            <w:t>Contents</w:t>
          </w:r>
        </w:p>
        <w:p w14:paraId="5A902677" w14:textId="7CBF4BF8" w:rsidR="001A1089" w:rsidRDefault="00B421DD">
          <w:pPr>
            <w:pStyle w:val="TOC1"/>
            <w:rPr>
              <w:rFonts w:asciiTheme="minorHAnsi" w:eastAsiaTheme="minorEastAsia" w:hAnsiTheme="minorHAnsi"/>
              <w:noProof/>
            </w:rPr>
          </w:pPr>
          <w:r>
            <w:rPr>
              <w:b/>
              <w:bCs/>
              <w:noProof/>
            </w:rPr>
            <w:fldChar w:fldCharType="begin"/>
          </w:r>
          <w:r>
            <w:rPr>
              <w:b/>
              <w:bCs/>
              <w:noProof/>
            </w:rPr>
            <w:instrText xml:space="preserve"> TOC \o "1-3" \h \z \u </w:instrText>
          </w:r>
          <w:r>
            <w:rPr>
              <w:b/>
              <w:bCs/>
              <w:noProof/>
            </w:rPr>
            <w:fldChar w:fldCharType="separate"/>
          </w:r>
          <w:hyperlink w:anchor="_Toc78548463" w:history="1">
            <w:r w:rsidR="001A1089" w:rsidRPr="000C2CD8">
              <w:rPr>
                <w:rStyle w:val="Hyperlink"/>
                <w:noProof/>
              </w:rPr>
              <w:t>I.</w:t>
            </w:r>
            <w:r w:rsidR="001A1089">
              <w:rPr>
                <w:rFonts w:asciiTheme="minorHAnsi" w:eastAsiaTheme="minorEastAsia" w:hAnsiTheme="minorHAnsi"/>
                <w:noProof/>
              </w:rPr>
              <w:tab/>
            </w:r>
            <w:r w:rsidR="001A1089" w:rsidRPr="000C2CD8">
              <w:rPr>
                <w:rStyle w:val="Hyperlink"/>
                <w:noProof/>
              </w:rPr>
              <w:t>Overview</w:t>
            </w:r>
            <w:r w:rsidR="001A1089">
              <w:rPr>
                <w:noProof/>
                <w:webHidden/>
              </w:rPr>
              <w:tab/>
            </w:r>
            <w:r w:rsidR="001A1089">
              <w:rPr>
                <w:noProof/>
                <w:webHidden/>
              </w:rPr>
              <w:fldChar w:fldCharType="begin"/>
            </w:r>
            <w:r w:rsidR="001A1089">
              <w:rPr>
                <w:noProof/>
                <w:webHidden/>
              </w:rPr>
              <w:instrText xml:space="preserve"> PAGEREF _Toc78548463 \h </w:instrText>
            </w:r>
            <w:r w:rsidR="001A1089">
              <w:rPr>
                <w:noProof/>
                <w:webHidden/>
              </w:rPr>
            </w:r>
            <w:r w:rsidR="001A1089">
              <w:rPr>
                <w:noProof/>
                <w:webHidden/>
              </w:rPr>
              <w:fldChar w:fldCharType="separate"/>
            </w:r>
            <w:r w:rsidR="001A1089">
              <w:rPr>
                <w:noProof/>
                <w:webHidden/>
              </w:rPr>
              <w:t>1</w:t>
            </w:r>
            <w:r w:rsidR="001A1089">
              <w:rPr>
                <w:noProof/>
                <w:webHidden/>
              </w:rPr>
              <w:fldChar w:fldCharType="end"/>
            </w:r>
          </w:hyperlink>
        </w:p>
        <w:p w14:paraId="6720927F" w14:textId="1A029614" w:rsidR="001A1089" w:rsidRDefault="003205BA">
          <w:pPr>
            <w:pStyle w:val="TOC3"/>
            <w:rPr>
              <w:rFonts w:asciiTheme="minorHAnsi" w:eastAsiaTheme="minorEastAsia" w:hAnsiTheme="minorHAnsi"/>
              <w:noProof/>
            </w:rPr>
          </w:pPr>
          <w:hyperlink w:anchor="_Toc78548464" w:history="1">
            <w:r w:rsidR="001A1089" w:rsidRPr="000C2CD8">
              <w:rPr>
                <w:rStyle w:val="Hyperlink"/>
                <w:noProof/>
              </w:rPr>
              <w:t>A.</w:t>
            </w:r>
            <w:r w:rsidR="001A1089">
              <w:rPr>
                <w:rFonts w:asciiTheme="minorHAnsi" w:eastAsiaTheme="minorEastAsia" w:hAnsiTheme="minorHAnsi"/>
                <w:noProof/>
              </w:rPr>
              <w:tab/>
            </w:r>
            <w:r w:rsidR="001A1089" w:rsidRPr="000C2CD8">
              <w:rPr>
                <w:rStyle w:val="Hyperlink"/>
                <w:noProof/>
              </w:rPr>
              <w:t>Veterans, Seniors and Human Services Levy</w:t>
            </w:r>
            <w:r w:rsidR="001A1089">
              <w:rPr>
                <w:noProof/>
                <w:webHidden/>
              </w:rPr>
              <w:tab/>
            </w:r>
            <w:r w:rsidR="001A1089">
              <w:rPr>
                <w:noProof/>
                <w:webHidden/>
              </w:rPr>
              <w:fldChar w:fldCharType="begin"/>
            </w:r>
            <w:r w:rsidR="001A1089">
              <w:rPr>
                <w:noProof/>
                <w:webHidden/>
              </w:rPr>
              <w:instrText xml:space="preserve"> PAGEREF _Toc78548464 \h </w:instrText>
            </w:r>
            <w:r w:rsidR="001A1089">
              <w:rPr>
                <w:noProof/>
                <w:webHidden/>
              </w:rPr>
            </w:r>
            <w:r w:rsidR="001A1089">
              <w:rPr>
                <w:noProof/>
                <w:webHidden/>
              </w:rPr>
              <w:fldChar w:fldCharType="separate"/>
            </w:r>
            <w:r w:rsidR="001A1089">
              <w:rPr>
                <w:noProof/>
                <w:webHidden/>
              </w:rPr>
              <w:t>1</w:t>
            </w:r>
            <w:r w:rsidR="001A1089">
              <w:rPr>
                <w:noProof/>
                <w:webHidden/>
              </w:rPr>
              <w:fldChar w:fldCharType="end"/>
            </w:r>
          </w:hyperlink>
        </w:p>
        <w:p w14:paraId="67A10839" w14:textId="67BA59EF" w:rsidR="001A1089" w:rsidRDefault="003205BA">
          <w:pPr>
            <w:pStyle w:val="TOC3"/>
            <w:rPr>
              <w:rFonts w:asciiTheme="minorHAnsi" w:eastAsiaTheme="minorEastAsia" w:hAnsiTheme="minorHAnsi"/>
              <w:noProof/>
            </w:rPr>
          </w:pPr>
          <w:hyperlink w:anchor="_Toc78548465" w:history="1">
            <w:r w:rsidR="001A1089" w:rsidRPr="000C2CD8">
              <w:rPr>
                <w:rStyle w:val="Hyperlink"/>
                <w:noProof/>
              </w:rPr>
              <w:t>B.</w:t>
            </w:r>
            <w:r w:rsidR="001A1089">
              <w:rPr>
                <w:rFonts w:asciiTheme="minorHAnsi" w:eastAsiaTheme="minorEastAsia" w:hAnsiTheme="minorHAnsi"/>
                <w:noProof/>
              </w:rPr>
              <w:tab/>
            </w:r>
            <w:r w:rsidR="001A1089" w:rsidRPr="000C2CD8">
              <w:rPr>
                <w:rStyle w:val="Hyperlink"/>
                <w:noProof/>
              </w:rPr>
              <w:t>Equity and Social Justice</w:t>
            </w:r>
            <w:r w:rsidR="001A1089">
              <w:rPr>
                <w:noProof/>
                <w:webHidden/>
              </w:rPr>
              <w:tab/>
            </w:r>
            <w:r w:rsidR="001A1089">
              <w:rPr>
                <w:noProof/>
                <w:webHidden/>
              </w:rPr>
              <w:fldChar w:fldCharType="begin"/>
            </w:r>
            <w:r w:rsidR="001A1089">
              <w:rPr>
                <w:noProof/>
                <w:webHidden/>
              </w:rPr>
              <w:instrText xml:space="preserve"> PAGEREF _Toc78548465 \h </w:instrText>
            </w:r>
            <w:r w:rsidR="001A1089">
              <w:rPr>
                <w:noProof/>
                <w:webHidden/>
              </w:rPr>
            </w:r>
            <w:r w:rsidR="001A1089">
              <w:rPr>
                <w:noProof/>
                <w:webHidden/>
              </w:rPr>
              <w:fldChar w:fldCharType="separate"/>
            </w:r>
            <w:r w:rsidR="001A1089">
              <w:rPr>
                <w:noProof/>
                <w:webHidden/>
              </w:rPr>
              <w:t>2</w:t>
            </w:r>
            <w:r w:rsidR="001A1089">
              <w:rPr>
                <w:noProof/>
                <w:webHidden/>
              </w:rPr>
              <w:fldChar w:fldCharType="end"/>
            </w:r>
          </w:hyperlink>
        </w:p>
        <w:p w14:paraId="27C556BD" w14:textId="5E3EA0BB" w:rsidR="001A1089" w:rsidRDefault="003205BA">
          <w:pPr>
            <w:pStyle w:val="TOC1"/>
            <w:rPr>
              <w:rFonts w:asciiTheme="minorHAnsi" w:eastAsiaTheme="minorEastAsia" w:hAnsiTheme="minorHAnsi"/>
              <w:noProof/>
            </w:rPr>
          </w:pPr>
          <w:hyperlink w:anchor="_Toc78548466" w:history="1">
            <w:r w:rsidR="001A1089" w:rsidRPr="000C2CD8">
              <w:rPr>
                <w:rStyle w:val="Hyperlink"/>
                <w:noProof/>
              </w:rPr>
              <w:t>II.</w:t>
            </w:r>
            <w:r w:rsidR="001A1089">
              <w:rPr>
                <w:rFonts w:asciiTheme="minorHAnsi" w:eastAsiaTheme="minorEastAsia" w:hAnsiTheme="minorHAnsi"/>
                <w:noProof/>
              </w:rPr>
              <w:tab/>
            </w:r>
            <w:r w:rsidR="001A1089" w:rsidRPr="000C2CD8">
              <w:rPr>
                <w:rStyle w:val="Hyperlink"/>
                <w:noProof/>
              </w:rPr>
              <w:t>Getting Started: Contracting Logistics</w:t>
            </w:r>
            <w:r w:rsidR="001A1089">
              <w:rPr>
                <w:noProof/>
                <w:webHidden/>
              </w:rPr>
              <w:tab/>
            </w:r>
            <w:r w:rsidR="001A1089">
              <w:rPr>
                <w:noProof/>
                <w:webHidden/>
              </w:rPr>
              <w:fldChar w:fldCharType="begin"/>
            </w:r>
            <w:r w:rsidR="001A1089">
              <w:rPr>
                <w:noProof/>
                <w:webHidden/>
              </w:rPr>
              <w:instrText xml:space="preserve"> PAGEREF _Toc78548466 \h </w:instrText>
            </w:r>
            <w:r w:rsidR="001A1089">
              <w:rPr>
                <w:noProof/>
                <w:webHidden/>
              </w:rPr>
            </w:r>
            <w:r w:rsidR="001A1089">
              <w:rPr>
                <w:noProof/>
                <w:webHidden/>
              </w:rPr>
              <w:fldChar w:fldCharType="separate"/>
            </w:r>
            <w:r w:rsidR="001A1089">
              <w:rPr>
                <w:noProof/>
                <w:webHidden/>
              </w:rPr>
              <w:t>2</w:t>
            </w:r>
            <w:r w:rsidR="001A1089">
              <w:rPr>
                <w:noProof/>
                <w:webHidden/>
              </w:rPr>
              <w:fldChar w:fldCharType="end"/>
            </w:r>
          </w:hyperlink>
        </w:p>
        <w:p w14:paraId="589D56F1" w14:textId="78A4E945" w:rsidR="001A1089" w:rsidRDefault="003205BA">
          <w:pPr>
            <w:pStyle w:val="TOC3"/>
            <w:rPr>
              <w:rFonts w:asciiTheme="minorHAnsi" w:eastAsiaTheme="minorEastAsia" w:hAnsiTheme="minorHAnsi"/>
              <w:noProof/>
            </w:rPr>
          </w:pPr>
          <w:hyperlink w:anchor="_Toc78548467" w:history="1">
            <w:r w:rsidR="001A1089" w:rsidRPr="000C2CD8">
              <w:rPr>
                <w:rStyle w:val="Hyperlink"/>
                <w:noProof/>
              </w:rPr>
              <w:t>A.</w:t>
            </w:r>
            <w:r w:rsidR="001A1089">
              <w:rPr>
                <w:rFonts w:asciiTheme="minorHAnsi" w:eastAsiaTheme="minorEastAsia" w:hAnsiTheme="minorHAnsi"/>
                <w:noProof/>
              </w:rPr>
              <w:tab/>
            </w:r>
            <w:r w:rsidR="001A1089" w:rsidRPr="000C2CD8">
              <w:rPr>
                <w:rStyle w:val="Hyperlink"/>
                <w:noProof/>
              </w:rPr>
              <w:t>Contracting Timeline and Process</w:t>
            </w:r>
            <w:r w:rsidR="001A1089">
              <w:rPr>
                <w:noProof/>
                <w:webHidden/>
              </w:rPr>
              <w:tab/>
            </w:r>
            <w:r w:rsidR="001A1089">
              <w:rPr>
                <w:noProof/>
                <w:webHidden/>
              </w:rPr>
              <w:fldChar w:fldCharType="begin"/>
            </w:r>
            <w:r w:rsidR="001A1089">
              <w:rPr>
                <w:noProof/>
                <w:webHidden/>
              </w:rPr>
              <w:instrText xml:space="preserve"> PAGEREF _Toc78548467 \h </w:instrText>
            </w:r>
            <w:r w:rsidR="001A1089">
              <w:rPr>
                <w:noProof/>
                <w:webHidden/>
              </w:rPr>
            </w:r>
            <w:r w:rsidR="001A1089">
              <w:rPr>
                <w:noProof/>
                <w:webHidden/>
              </w:rPr>
              <w:fldChar w:fldCharType="separate"/>
            </w:r>
            <w:r w:rsidR="001A1089">
              <w:rPr>
                <w:noProof/>
                <w:webHidden/>
              </w:rPr>
              <w:t>2</w:t>
            </w:r>
            <w:r w:rsidR="001A1089">
              <w:rPr>
                <w:noProof/>
                <w:webHidden/>
              </w:rPr>
              <w:fldChar w:fldCharType="end"/>
            </w:r>
          </w:hyperlink>
        </w:p>
        <w:p w14:paraId="271D43EE" w14:textId="6AC3C358" w:rsidR="001A1089" w:rsidRDefault="003205BA">
          <w:pPr>
            <w:pStyle w:val="TOC3"/>
            <w:rPr>
              <w:rFonts w:asciiTheme="minorHAnsi" w:eastAsiaTheme="minorEastAsia" w:hAnsiTheme="minorHAnsi"/>
              <w:noProof/>
            </w:rPr>
          </w:pPr>
          <w:hyperlink w:anchor="_Toc78548468" w:history="1">
            <w:r w:rsidR="001A1089" w:rsidRPr="000C2CD8">
              <w:rPr>
                <w:rStyle w:val="Hyperlink"/>
                <w:noProof/>
              </w:rPr>
              <w:t>B.</w:t>
            </w:r>
            <w:r w:rsidR="001A1089">
              <w:rPr>
                <w:rFonts w:asciiTheme="minorHAnsi" w:eastAsiaTheme="minorEastAsia" w:hAnsiTheme="minorHAnsi"/>
                <w:noProof/>
              </w:rPr>
              <w:tab/>
            </w:r>
            <w:r w:rsidR="001A1089" w:rsidRPr="000C2CD8">
              <w:rPr>
                <w:rStyle w:val="Hyperlink"/>
                <w:noProof/>
              </w:rPr>
              <w:t>Necessary Forms</w:t>
            </w:r>
            <w:r w:rsidR="001A1089">
              <w:rPr>
                <w:noProof/>
                <w:webHidden/>
              </w:rPr>
              <w:tab/>
            </w:r>
            <w:r w:rsidR="001A1089">
              <w:rPr>
                <w:noProof/>
                <w:webHidden/>
              </w:rPr>
              <w:fldChar w:fldCharType="begin"/>
            </w:r>
            <w:r w:rsidR="001A1089">
              <w:rPr>
                <w:noProof/>
                <w:webHidden/>
              </w:rPr>
              <w:instrText xml:space="preserve"> PAGEREF _Toc78548468 \h </w:instrText>
            </w:r>
            <w:r w:rsidR="001A1089">
              <w:rPr>
                <w:noProof/>
                <w:webHidden/>
              </w:rPr>
            </w:r>
            <w:r w:rsidR="001A1089">
              <w:rPr>
                <w:noProof/>
                <w:webHidden/>
              </w:rPr>
              <w:fldChar w:fldCharType="separate"/>
            </w:r>
            <w:r w:rsidR="001A1089">
              <w:rPr>
                <w:noProof/>
                <w:webHidden/>
              </w:rPr>
              <w:t>3</w:t>
            </w:r>
            <w:r w:rsidR="001A1089">
              <w:rPr>
                <w:noProof/>
                <w:webHidden/>
              </w:rPr>
              <w:fldChar w:fldCharType="end"/>
            </w:r>
          </w:hyperlink>
        </w:p>
        <w:p w14:paraId="28C3B5EA" w14:textId="6A4D2651" w:rsidR="001A1089" w:rsidRDefault="003205BA">
          <w:pPr>
            <w:pStyle w:val="TOC3"/>
            <w:rPr>
              <w:rFonts w:asciiTheme="minorHAnsi" w:eastAsiaTheme="minorEastAsia" w:hAnsiTheme="minorHAnsi"/>
              <w:noProof/>
            </w:rPr>
          </w:pPr>
          <w:hyperlink w:anchor="_Toc78548469" w:history="1">
            <w:r w:rsidR="001A1089" w:rsidRPr="000C2CD8">
              <w:rPr>
                <w:rStyle w:val="Hyperlink"/>
                <w:noProof/>
              </w:rPr>
              <w:t>C.</w:t>
            </w:r>
            <w:r w:rsidR="001A1089">
              <w:rPr>
                <w:rFonts w:asciiTheme="minorHAnsi" w:eastAsiaTheme="minorEastAsia" w:hAnsiTheme="minorHAnsi"/>
                <w:noProof/>
              </w:rPr>
              <w:tab/>
            </w:r>
            <w:r w:rsidR="001A1089" w:rsidRPr="000C2CD8">
              <w:rPr>
                <w:rStyle w:val="Hyperlink"/>
                <w:noProof/>
              </w:rPr>
              <w:t>Contact Information Needed</w:t>
            </w:r>
            <w:r w:rsidR="001A1089">
              <w:rPr>
                <w:noProof/>
                <w:webHidden/>
              </w:rPr>
              <w:tab/>
            </w:r>
            <w:r w:rsidR="001A1089">
              <w:rPr>
                <w:noProof/>
                <w:webHidden/>
              </w:rPr>
              <w:fldChar w:fldCharType="begin"/>
            </w:r>
            <w:r w:rsidR="001A1089">
              <w:rPr>
                <w:noProof/>
                <w:webHidden/>
              </w:rPr>
              <w:instrText xml:space="preserve"> PAGEREF _Toc78548469 \h </w:instrText>
            </w:r>
            <w:r w:rsidR="001A1089">
              <w:rPr>
                <w:noProof/>
                <w:webHidden/>
              </w:rPr>
            </w:r>
            <w:r w:rsidR="001A1089">
              <w:rPr>
                <w:noProof/>
                <w:webHidden/>
              </w:rPr>
              <w:fldChar w:fldCharType="separate"/>
            </w:r>
            <w:r w:rsidR="001A1089">
              <w:rPr>
                <w:noProof/>
                <w:webHidden/>
              </w:rPr>
              <w:t>3</w:t>
            </w:r>
            <w:r w:rsidR="001A1089">
              <w:rPr>
                <w:noProof/>
                <w:webHidden/>
              </w:rPr>
              <w:fldChar w:fldCharType="end"/>
            </w:r>
          </w:hyperlink>
        </w:p>
        <w:p w14:paraId="77268B2D" w14:textId="614E8E8D" w:rsidR="001A1089" w:rsidRDefault="003205BA">
          <w:pPr>
            <w:pStyle w:val="TOC3"/>
            <w:rPr>
              <w:rFonts w:asciiTheme="minorHAnsi" w:eastAsiaTheme="minorEastAsia" w:hAnsiTheme="minorHAnsi"/>
              <w:noProof/>
            </w:rPr>
          </w:pPr>
          <w:hyperlink w:anchor="_Toc78548470" w:history="1">
            <w:r w:rsidR="001A1089" w:rsidRPr="000C2CD8">
              <w:rPr>
                <w:rStyle w:val="Hyperlink"/>
                <w:noProof/>
              </w:rPr>
              <w:t>D.</w:t>
            </w:r>
            <w:r w:rsidR="001A1089">
              <w:rPr>
                <w:rFonts w:asciiTheme="minorHAnsi" w:eastAsiaTheme="minorEastAsia" w:hAnsiTheme="minorHAnsi"/>
                <w:noProof/>
              </w:rPr>
              <w:tab/>
            </w:r>
            <w:r w:rsidR="001A1089" w:rsidRPr="000C2CD8">
              <w:rPr>
                <w:rStyle w:val="Hyperlink"/>
                <w:noProof/>
              </w:rPr>
              <w:t>King County DCHS Boilerplate</w:t>
            </w:r>
            <w:r w:rsidR="001A1089">
              <w:rPr>
                <w:noProof/>
                <w:webHidden/>
              </w:rPr>
              <w:tab/>
            </w:r>
            <w:r w:rsidR="001A1089">
              <w:rPr>
                <w:noProof/>
                <w:webHidden/>
              </w:rPr>
              <w:fldChar w:fldCharType="begin"/>
            </w:r>
            <w:r w:rsidR="001A1089">
              <w:rPr>
                <w:noProof/>
                <w:webHidden/>
              </w:rPr>
              <w:instrText xml:space="preserve"> PAGEREF _Toc78548470 \h </w:instrText>
            </w:r>
            <w:r w:rsidR="001A1089">
              <w:rPr>
                <w:noProof/>
                <w:webHidden/>
              </w:rPr>
            </w:r>
            <w:r w:rsidR="001A1089">
              <w:rPr>
                <w:noProof/>
                <w:webHidden/>
              </w:rPr>
              <w:fldChar w:fldCharType="separate"/>
            </w:r>
            <w:r w:rsidR="001A1089">
              <w:rPr>
                <w:noProof/>
                <w:webHidden/>
              </w:rPr>
              <w:t>4</w:t>
            </w:r>
            <w:r w:rsidR="001A1089">
              <w:rPr>
                <w:noProof/>
                <w:webHidden/>
              </w:rPr>
              <w:fldChar w:fldCharType="end"/>
            </w:r>
          </w:hyperlink>
        </w:p>
        <w:p w14:paraId="1CB62DE4" w14:textId="695F9699" w:rsidR="001A1089" w:rsidRDefault="003205BA">
          <w:pPr>
            <w:pStyle w:val="TOC3"/>
            <w:rPr>
              <w:rFonts w:asciiTheme="minorHAnsi" w:eastAsiaTheme="minorEastAsia" w:hAnsiTheme="minorHAnsi"/>
              <w:noProof/>
            </w:rPr>
          </w:pPr>
          <w:hyperlink w:anchor="_Toc78548471" w:history="1">
            <w:r w:rsidR="001A1089" w:rsidRPr="000C2CD8">
              <w:rPr>
                <w:rStyle w:val="Hyperlink"/>
                <w:noProof/>
              </w:rPr>
              <w:t>E.</w:t>
            </w:r>
            <w:r w:rsidR="001A1089">
              <w:rPr>
                <w:rFonts w:asciiTheme="minorHAnsi" w:eastAsiaTheme="minorEastAsia" w:hAnsiTheme="minorHAnsi"/>
                <w:noProof/>
              </w:rPr>
              <w:tab/>
            </w:r>
            <w:r w:rsidR="001A1089" w:rsidRPr="000C2CD8">
              <w:rPr>
                <w:rStyle w:val="Hyperlink"/>
                <w:noProof/>
              </w:rPr>
              <w:t>Invoicing/Billing</w:t>
            </w:r>
            <w:r w:rsidR="001A1089">
              <w:rPr>
                <w:noProof/>
                <w:webHidden/>
              </w:rPr>
              <w:tab/>
            </w:r>
            <w:r w:rsidR="001A1089">
              <w:rPr>
                <w:noProof/>
                <w:webHidden/>
              </w:rPr>
              <w:fldChar w:fldCharType="begin"/>
            </w:r>
            <w:r w:rsidR="001A1089">
              <w:rPr>
                <w:noProof/>
                <w:webHidden/>
              </w:rPr>
              <w:instrText xml:space="preserve"> PAGEREF _Toc78548471 \h </w:instrText>
            </w:r>
            <w:r w:rsidR="001A1089">
              <w:rPr>
                <w:noProof/>
                <w:webHidden/>
              </w:rPr>
            </w:r>
            <w:r w:rsidR="001A1089">
              <w:rPr>
                <w:noProof/>
                <w:webHidden/>
              </w:rPr>
              <w:fldChar w:fldCharType="separate"/>
            </w:r>
            <w:r w:rsidR="001A1089">
              <w:rPr>
                <w:noProof/>
                <w:webHidden/>
              </w:rPr>
              <w:t>4</w:t>
            </w:r>
            <w:r w:rsidR="001A1089">
              <w:rPr>
                <w:noProof/>
                <w:webHidden/>
              </w:rPr>
              <w:fldChar w:fldCharType="end"/>
            </w:r>
          </w:hyperlink>
        </w:p>
        <w:p w14:paraId="140B5714" w14:textId="01DC4310" w:rsidR="001A1089" w:rsidRDefault="003205BA">
          <w:pPr>
            <w:pStyle w:val="TOC1"/>
            <w:rPr>
              <w:rFonts w:asciiTheme="minorHAnsi" w:eastAsiaTheme="minorEastAsia" w:hAnsiTheme="minorHAnsi"/>
              <w:noProof/>
            </w:rPr>
          </w:pPr>
          <w:hyperlink w:anchor="_Toc78548472" w:history="1">
            <w:r w:rsidR="001A1089" w:rsidRPr="000C2CD8">
              <w:rPr>
                <w:rStyle w:val="Hyperlink"/>
                <w:noProof/>
              </w:rPr>
              <w:t>III.</w:t>
            </w:r>
            <w:r w:rsidR="001A1089">
              <w:rPr>
                <w:rFonts w:asciiTheme="minorHAnsi" w:eastAsiaTheme="minorEastAsia" w:hAnsiTheme="minorHAnsi"/>
                <w:noProof/>
              </w:rPr>
              <w:tab/>
            </w:r>
            <w:r w:rsidR="001A1089" w:rsidRPr="000C2CD8">
              <w:rPr>
                <w:rStyle w:val="Hyperlink"/>
                <w:noProof/>
              </w:rPr>
              <w:t>Performance Measurement and Reporting</w:t>
            </w:r>
            <w:r w:rsidR="001A1089">
              <w:rPr>
                <w:noProof/>
                <w:webHidden/>
              </w:rPr>
              <w:tab/>
            </w:r>
            <w:r w:rsidR="001A1089">
              <w:rPr>
                <w:noProof/>
                <w:webHidden/>
              </w:rPr>
              <w:fldChar w:fldCharType="begin"/>
            </w:r>
            <w:r w:rsidR="001A1089">
              <w:rPr>
                <w:noProof/>
                <w:webHidden/>
              </w:rPr>
              <w:instrText xml:space="preserve"> PAGEREF _Toc78548472 \h </w:instrText>
            </w:r>
            <w:r w:rsidR="001A1089">
              <w:rPr>
                <w:noProof/>
                <w:webHidden/>
              </w:rPr>
            </w:r>
            <w:r w:rsidR="001A1089">
              <w:rPr>
                <w:noProof/>
                <w:webHidden/>
              </w:rPr>
              <w:fldChar w:fldCharType="separate"/>
            </w:r>
            <w:r w:rsidR="001A1089">
              <w:rPr>
                <w:noProof/>
                <w:webHidden/>
              </w:rPr>
              <w:t>4</w:t>
            </w:r>
            <w:r w:rsidR="001A1089">
              <w:rPr>
                <w:noProof/>
                <w:webHidden/>
              </w:rPr>
              <w:fldChar w:fldCharType="end"/>
            </w:r>
          </w:hyperlink>
        </w:p>
        <w:p w14:paraId="1218462D" w14:textId="2E9F90AE" w:rsidR="001A1089" w:rsidRDefault="003205BA">
          <w:pPr>
            <w:pStyle w:val="TOC3"/>
            <w:rPr>
              <w:rFonts w:asciiTheme="minorHAnsi" w:eastAsiaTheme="minorEastAsia" w:hAnsiTheme="minorHAnsi"/>
              <w:noProof/>
            </w:rPr>
          </w:pPr>
          <w:hyperlink w:anchor="_Toc78548473" w:history="1">
            <w:r w:rsidR="001A1089" w:rsidRPr="000C2CD8">
              <w:rPr>
                <w:rStyle w:val="Hyperlink"/>
                <w:noProof/>
              </w:rPr>
              <w:t>A.</w:t>
            </w:r>
            <w:r w:rsidR="001A1089">
              <w:rPr>
                <w:rFonts w:asciiTheme="minorHAnsi" w:eastAsiaTheme="minorEastAsia" w:hAnsiTheme="minorHAnsi"/>
                <w:noProof/>
              </w:rPr>
              <w:tab/>
            </w:r>
            <w:r w:rsidR="001A1089" w:rsidRPr="000C2CD8">
              <w:rPr>
                <w:rStyle w:val="Hyperlink"/>
                <w:noProof/>
              </w:rPr>
              <w:t>Performance, Measurement and Evaluation (PME) Plan</w:t>
            </w:r>
            <w:r w:rsidR="001A1089">
              <w:rPr>
                <w:noProof/>
                <w:webHidden/>
              </w:rPr>
              <w:tab/>
            </w:r>
            <w:r w:rsidR="001A1089">
              <w:rPr>
                <w:noProof/>
                <w:webHidden/>
              </w:rPr>
              <w:fldChar w:fldCharType="begin"/>
            </w:r>
            <w:r w:rsidR="001A1089">
              <w:rPr>
                <w:noProof/>
                <w:webHidden/>
              </w:rPr>
              <w:instrText xml:space="preserve"> PAGEREF _Toc78548473 \h </w:instrText>
            </w:r>
            <w:r w:rsidR="001A1089">
              <w:rPr>
                <w:noProof/>
                <w:webHidden/>
              </w:rPr>
            </w:r>
            <w:r w:rsidR="001A1089">
              <w:rPr>
                <w:noProof/>
                <w:webHidden/>
              </w:rPr>
              <w:fldChar w:fldCharType="separate"/>
            </w:r>
            <w:r w:rsidR="001A1089">
              <w:rPr>
                <w:noProof/>
                <w:webHidden/>
              </w:rPr>
              <w:t>4</w:t>
            </w:r>
            <w:r w:rsidR="001A1089">
              <w:rPr>
                <w:noProof/>
                <w:webHidden/>
              </w:rPr>
              <w:fldChar w:fldCharType="end"/>
            </w:r>
          </w:hyperlink>
        </w:p>
        <w:p w14:paraId="4848F0C2" w14:textId="06A1F722" w:rsidR="001A1089" w:rsidRDefault="003205BA">
          <w:pPr>
            <w:pStyle w:val="TOC3"/>
            <w:rPr>
              <w:rFonts w:asciiTheme="minorHAnsi" w:eastAsiaTheme="minorEastAsia" w:hAnsiTheme="minorHAnsi"/>
              <w:noProof/>
            </w:rPr>
          </w:pPr>
          <w:hyperlink w:anchor="_Toc78548474" w:history="1">
            <w:r w:rsidR="001A1089" w:rsidRPr="000C2CD8">
              <w:rPr>
                <w:rStyle w:val="Hyperlink"/>
                <w:noProof/>
              </w:rPr>
              <w:t>B.</w:t>
            </w:r>
            <w:r w:rsidR="001A1089">
              <w:rPr>
                <w:rFonts w:asciiTheme="minorHAnsi" w:eastAsiaTheme="minorEastAsia" w:hAnsiTheme="minorHAnsi"/>
                <w:noProof/>
              </w:rPr>
              <w:tab/>
            </w:r>
            <w:r w:rsidR="001A1089" w:rsidRPr="000C2CD8">
              <w:rPr>
                <w:rStyle w:val="Hyperlink"/>
                <w:noProof/>
              </w:rPr>
              <w:t>Data Reporting</w:t>
            </w:r>
            <w:r w:rsidR="001A1089">
              <w:rPr>
                <w:noProof/>
                <w:webHidden/>
              </w:rPr>
              <w:tab/>
            </w:r>
            <w:r w:rsidR="001A1089">
              <w:rPr>
                <w:noProof/>
                <w:webHidden/>
              </w:rPr>
              <w:fldChar w:fldCharType="begin"/>
            </w:r>
            <w:r w:rsidR="001A1089">
              <w:rPr>
                <w:noProof/>
                <w:webHidden/>
              </w:rPr>
              <w:instrText xml:space="preserve"> PAGEREF _Toc78548474 \h </w:instrText>
            </w:r>
            <w:r w:rsidR="001A1089">
              <w:rPr>
                <w:noProof/>
                <w:webHidden/>
              </w:rPr>
            </w:r>
            <w:r w:rsidR="001A1089">
              <w:rPr>
                <w:noProof/>
                <w:webHidden/>
              </w:rPr>
              <w:fldChar w:fldCharType="separate"/>
            </w:r>
            <w:r w:rsidR="001A1089">
              <w:rPr>
                <w:noProof/>
                <w:webHidden/>
              </w:rPr>
              <w:t>5</w:t>
            </w:r>
            <w:r w:rsidR="001A1089">
              <w:rPr>
                <w:noProof/>
                <w:webHidden/>
              </w:rPr>
              <w:fldChar w:fldCharType="end"/>
            </w:r>
          </w:hyperlink>
        </w:p>
        <w:p w14:paraId="31491619" w14:textId="738C3B5D" w:rsidR="001A1089" w:rsidRDefault="003205BA">
          <w:pPr>
            <w:pStyle w:val="TOC3"/>
            <w:rPr>
              <w:rFonts w:asciiTheme="minorHAnsi" w:eastAsiaTheme="minorEastAsia" w:hAnsiTheme="minorHAnsi"/>
              <w:noProof/>
            </w:rPr>
          </w:pPr>
          <w:hyperlink w:anchor="_Toc78548475" w:history="1">
            <w:r w:rsidR="001A1089" w:rsidRPr="000C2CD8">
              <w:rPr>
                <w:rStyle w:val="Hyperlink"/>
                <w:noProof/>
              </w:rPr>
              <w:t>C.</w:t>
            </w:r>
            <w:r w:rsidR="001A1089">
              <w:rPr>
                <w:rFonts w:asciiTheme="minorHAnsi" w:eastAsiaTheme="minorEastAsia" w:hAnsiTheme="minorHAnsi"/>
                <w:noProof/>
              </w:rPr>
              <w:tab/>
            </w:r>
            <w:r w:rsidR="001A1089" w:rsidRPr="000C2CD8">
              <w:rPr>
                <w:rStyle w:val="Hyperlink"/>
                <w:noProof/>
              </w:rPr>
              <w:t>Annual Narrative Reporting</w:t>
            </w:r>
            <w:r w:rsidR="001A1089">
              <w:rPr>
                <w:noProof/>
                <w:webHidden/>
              </w:rPr>
              <w:tab/>
            </w:r>
            <w:r w:rsidR="001A1089">
              <w:rPr>
                <w:noProof/>
                <w:webHidden/>
              </w:rPr>
              <w:fldChar w:fldCharType="begin"/>
            </w:r>
            <w:r w:rsidR="001A1089">
              <w:rPr>
                <w:noProof/>
                <w:webHidden/>
              </w:rPr>
              <w:instrText xml:space="preserve"> PAGEREF _Toc78548475 \h </w:instrText>
            </w:r>
            <w:r w:rsidR="001A1089">
              <w:rPr>
                <w:noProof/>
                <w:webHidden/>
              </w:rPr>
            </w:r>
            <w:r w:rsidR="001A1089">
              <w:rPr>
                <w:noProof/>
                <w:webHidden/>
              </w:rPr>
              <w:fldChar w:fldCharType="separate"/>
            </w:r>
            <w:r w:rsidR="001A1089">
              <w:rPr>
                <w:noProof/>
                <w:webHidden/>
              </w:rPr>
              <w:t>5</w:t>
            </w:r>
            <w:r w:rsidR="001A1089">
              <w:rPr>
                <w:noProof/>
                <w:webHidden/>
              </w:rPr>
              <w:fldChar w:fldCharType="end"/>
            </w:r>
          </w:hyperlink>
        </w:p>
        <w:p w14:paraId="5BE18BD5" w14:textId="5FE4C1ED" w:rsidR="001A1089" w:rsidRDefault="003205BA">
          <w:pPr>
            <w:pStyle w:val="TOC1"/>
            <w:rPr>
              <w:rFonts w:asciiTheme="minorHAnsi" w:eastAsiaTheme="minorEastAsia" w:hAnsiTheme="minorHAnsi"/>
              <w:noProof/>
            </w:rPr>
          </w:pPr>
          <w:hyperlink w:anchor="_Toc78548476" w:history="1">
            <w:r w:rsidR="001A1089" w:rsidRPr="000C2CD8">
              <w:rPr>
                <w:rStyle w:val="Hyperlink"/>
                <w:noProof/>
              </w:rPr>
              <w:t>IV.</w:t>
            </w:r>
            <w:r w:rsidR="001A1089">
              <w:rPr>
                <w:rFonts w:asciiTheme="minorHAnsi" w:eastAsiaTheme="minorEastAsia" w:hAnsiTheme="minorHAnsi"/>
                <w:noProof/>
              </w:rPr>
              <w:tab/>
            </w:r>
            <w:r w:rsidR="001A1089" w:rsidRPr="000C2CD8">
              <w:rPr>
                <w:rStyle w:val="Hyperlink"/>
                <w:noProof/>
              </w:rPr>
              <w:t>Contract Requirements</w:t>
            </w:r>
            <w:r w:rsidR="001A1089">
              <w:rPr>
                <w:noProof/>
                <w:webHidden/>
              </w:rPr>
              <w:tab/>
            </w:r>
            <w:r w:rsidR="001A1089">
              <w:rPr>
                <w:noProof/>
                <w:webHidden/>
              </w:rPr>
              <w:fldChar w:fldCharType="begin"/>
            </w:r>
            <w:r w:rsidR="001A1089">
              <w:rPr>
                <w:noProof/>
                <w:webHidden/>
              </w:rPr>
              <w:instrText xml:space="preserve"> PAGEREF _Toc78548476 \h </w:instrText>
            </w:r>
            <w:r w:rsidR="001A1089">
              <w:rPr>
                <w:noProof/>
                <w:webHidden/>
              </w:rPr>
            </w:r>
            <w:r w:rsidR="001A1089">
              <w:rPr>
                <w:noProof/>
                <w:webHidden/>
              </w:rPr>
              <w:fldChar w:fldCharType="separate"/>
            </w:r>
            <w:r w:rsidR="001A1089">
              <w:rPr>
                <w:noProof/>
                <w:webHidden/>
              </w:rPr>
              <w:t>5</w:t>
            </w:r>
            <w:r w:rsidR="001A1089">
              <w:rPr>
                <w:noProof/>
                <w:webHidden/>
              </w:rPr>
              <w:fldChar w:fldCharType="end"/>
            </w:r>
          </w:hyperlink>
        </w:p>
        <w:p w14:paraId="76BE408B" w14:textId="14776A7E" w:rsidR="001A1089" w:rsidRDefault="003205BA">
          <w:pPr>
            <w:pStyle w:val="TOC3"/>
            <w:rPr>
              <w:rFonts w:asciiTheme="minorHAnsi" w:eastAsiaTheme="minorEastAsia" w:hAnsiTheme="minorHAnsi"/>
              <w:noProof/>
            </w:rPr>
          </w:pPr>
          <w:hyperlink w:anchor="_Toc78548477" w:history="1">
            <w:r w:rsidR="001A1089" w:rsidRPr="000C2CD8">
              <w:rPr>
                <w:rStyle w:val="Hyperlink"/>
                <w:noProof/>
              </w:rPr>
              <w:t>A.</w:t>
            </w:r>
            <w:r w:rsidR="001A1089">
              <w:rPr>
                <w:rFonts w:asciiTheme="minorHAnsi" w:eastAsiaTheme="minorEastAsia" w:hAnsiTheme="minorHAnsi"/>
                <w:noProof/>
              </w:rPr>
              <w:tab/>
            </w:r>
            <w:r w:rsidR="001A1089" w:rsidRPr="000C2CD8">
              <w:rPr>
                <w:rStyle w:val="Hyperlink"/>
                <w:noProof/>
              </w:rPr>
              <w:t>VSHSL Network</w:t>
            </w:r>
            <w:r w:rsidR="001A1089">
              <w:rPr>
                <w:noProof/>
                <w:webHidden/>
              </w:rPr>
              <w:tab/>
            </w:r>
            <w:r w:rsidR="001A1089">
              <w:rPr>
                <w:noProof/>
                <w:webHidden/>
              </w:rPr>
              <w:fldChar w:fldCharType="begin"/>
            </w:r>
            <w:r w:rsidR="001A1089">
              <w:rPr>
                <w:noProof/>
                <w:webHidden/>
              </w:rPr>
              <w:instrText xml:space="preserve"> PAGEREF _Toc78548477 \h </w:instrText>
            </w:r>
            <w:r w:rsidR="001A1089">
              <w:rPr>
                <w:noProof/>
                <w:webHidden/>
              </w:rPr>
            </w:r>
            <w:r w:rsidR="001A1089">
              <w:rPr>
                <w:noProof/>
                <w:webHidden/>
              </w:rPr>
              <w:fldChar w:fldCharType="separate"/>
            </w:r>
            <w:r w:rsidR="001A1089">
              <w:rPr>
                <w:noProof/>
                <w:webHidden/>
              </w:rPr>
              <w:t>5</w:t>
            </w:r>
            <w:r w:rsidR="001A1089">
              <w:rPr>
                <w:noProof/>
                <w:webHidden/>
              </w:rPr>
              <w:fldChar w:fldCharType="end"/>
            </w:r>
          </w:hyperlink>
        </w:p>
        <w:p w14:paraId="7BBF1059" w14:textId="7C245BFA" w:rsidR="001A1089" w:rsidRDefault="003205BA">
          <w:pPr>
            <w:pStyle w:val="TOC3"/>
            <w:rPr>
              <w:rFonts w:asciiTheme="minorHAnsi" w:eastAsiaTheme="minorEastAsia" w:hAnsiTheme="minorHAnsi"/>
              <w:noProof/>
            </w:rPr>
          </w:pPr>
          <w:hyperlink w:anchor="_Toc78548478" w:history="1">
            <w:r w:rsidR="001A1089" w:rsidRPr="000C2CD8">
              <w:rPr>
                <w:rStyle w:val="Hyperlink"/>
                <w:noProof/>
              </w:rPr>
              <w:t>B.</w:t>
            </w:r>
            <w:r w:rsidR="001A1089">
              <w:rPr>
                <w:rFonts w:asciiTheme="minorHAnsi" w:eastAsiaTheme="minorEastAsia" w:hAnsiTheme="minorHAnsi"/>
                <w:noProof/>
              </w:rPr>
              <w:tab/>
            </w:r>
            <w:r w:rsidR="001A1089" w:rsidRPr="000C2CD8">
              <w:rPr>
                <w:rStyle w:val="Hyperlink"/>
                <w:noProof/>
              </w:rPr>
              <w:t>VSHSL Logo and Statement</w:t>
            </w:r>
            <w:r w:rsidR="001A1089">
              <w:rPr>
                <w:noProof/>
                <w:webHidden/>
              </w:rPr>
              <w:tab/>
            </w:r>
            <w:r w:rsidR="001A1089">
              <w:rPr>
                <w:noProof/>
                <w:webHidden/>
              </w:rPr>
              <w:fldChar w:fldCharType="begin"/>
            </w:r>
            <w:r w:rsidR="001A1089">
              <w:rPr>
                <w:noProof/>
                <w:webHidden/>
              </w:rPr>
              <w:instrText xml:space="preserve"> PAGEREF _Toc78548478 \h </w:instrText>
            </w:r>
            <w:r w:rsidR="001A1089">
              <w:rPr>
                <w:noProof/>
                <w:webHidden/>
              </w:rPr>
            </w:r>
            <w:r w:rsidR="001A1089">
              <w:rPr>
                <w:noProof/>
                <w:webHidden/>
              </w:rPr>
              <w:fldChar w:fldCharType="separate"/>
            </w:r>
            <w:r w:rsidR="001A1089">
              <w:rPr>
                <w:noProof/>
                <w:webHidden/>
              </w:rPr>
              <w:t>5</w:t>
            </w:r>
            <w:r w:rsidR="001A1089">
              <w:rPr>
                <w:noProof/>
                <w:webHidden/>
              </w:rPr>
              <w:fldChar w:fldCharType="end"/>
            </w:r>
          </w:hyperlink>
        </w:p>
        <w:p w14:paraId="6BE33046" w14:textId="2E0605F3" w:rsidR="001A1089" w:rsidRDefault="003205BA">
          <w:pPr>
            <w:pStyle w:val="TOC3"/>
            <w:rPr>
              <w:rFonts w:asciiTheme="minorHAnsi" w:eastAsiaTheme="minorEastAsia" w:hAnsiTheme="minorHAnsi"/>
              <w:noProof/>
            </w:rPr>
          </w:pPr>
          <w:hyperlink w:anchor="_Toc78548479" w:history="1">
            <w:r w:rsidR="001A1089" w:rsidRPr="000C2CD8">
              <w:rPr>
                <w:rStyle w:val="Hyperlink"/>
                <w:noProof/>
              </w:rPr>
              <w:t>C.</w:t>
            </w:r>
            <w:r w:rsidR="001A1089">
              <w:rPr>
                <w:rFonts w:asciiTheme="minorHAnsi" w:eastAsiaTheme="minorEastAsia" w:hAnsiTheme="minorHAnsi"/>
                <w:noProof/>
              </w:rPr>
              <w:tab/>
            </w:r>
            <w:r w:rsidR="001A1089" w:rsidRPr="000C2CD8">
              <w:rPr>
                <w:rStyle w:val="Hyperlink"/>
                <w:noProof/>
              </w:rPr>
              <w:t>Wage Survey</w:t>
            </w:r>
            <w:r w:rsidR="001A1089">
              <w:rPr>
                <w:noProof/>
                <w:webHidden/>
              </w:rPr>
              <w:tab/>
            </w:r>
            <w:r w:rsidR="001A1089">
              <w:rPr>
                <w:noProof/>
                <w:webHidden/>
              </w:rPr>
              <w:fldChar w:fldCharType="begin"/>
            </w:r>
            <w:r w:rsidR="001A1089">
              <w:rPr>
                <w:noProof/>
                <w:webHidden/>
              </w:rPr>
              <w:instrText xml:space="preserve"> PAGEREF _Toc78548479 \h </w:instrText>
            </w:r>
            <w:r w:rsidR="001A1089">
              <w:rPr>
                <w:noProof/>
                <w:webHidden/>
              </w:rPr>
            </w:r>
            <w:r w:rsidR="001A1089">
              <w:rPr>
                <w:noProof/>
                <w:webHidden/>
              </w:rPr>
              <w:fldChar w:fldCharType="separate"/>
            </w:r>
            <w:r w:rsidR="001A1089">
              <w:rPr>
                <w:noProof/>
                <w:webHidden/>
              </w:rPr>
              <w:t>6</w:t>
            </w:r>
            <w:r w:rsidR="001A1089">
              <w:rPr>
                <w:noProof/>
                <w:webHidden/>
              </w:rPr>
              <w:fldChar w:fldCharType="end"/>
            </w:r>
          </w:hyperlink>
        </w:p>
        <w:p w14:paraId="05BFD6B5" w14:textId="69E05CA3" w:rsidR="001A1089" w:rsidRDefault="003205BA">
          <w:pPr>
            <w:pStyle w:val="TOC3"/>
            <w:rPr>
              <w:rFonts w:asciiTheme="minorHAnsi" w:eastAsiaTheme="minorEastAsia" w:hAnsiTheme="minorHAnsi"/>
              <w:noProof/>
            </w:rPr>
          </w:pPr>
          <w:hyperlink w:anchor="_Toc78548480" w:history="1">
            <w:r w:rsidR="001A1089" w:rsidRPr="000C2CD8">
              <w:rPr>
                <w:rStyle w:val="Hyperlink"/>
                <w:noProof/>
              </w:rPr>
              <w:t>D.</w:t>
            </w:r>
            <w:r w:rsidR="001A1089">
              <w:rPr>
                <w:rFonts w:asciiTheme="minorHAnsi" w:eastAsiaTheme="minorEastAsia" w:hAnsiTheme="minorHAnsi"/>
                <w:noProof/>
              </w:rPr>
              <w:tab/>
            </w:r>
            <w:r w:rsidR="001A1089" w:rsidRPr="000C2CD8">
              <w:rPr>
                <w:rStyle w:val="Hyperlink"/>
                <w:noProof/>
              </w:rPr>
              <w:t>Client Satisfaction Survey</w:t>
            </w:r>
            <w:r w:rsidR="001A1089">
              <w:rPr>
                <w:noProof/>
                <w:webHidden/>
              </w:rPr>
              <w:tab/>
            </w:r>
            <w:r w:rsidR="001A1089">
              <w:rPr>
                <w:noProof/>
                <w:webHidden/>
              </w:rPr>
              <w:fldChar w:fldCharType="begin"/>
            </w:r>
            <w:r w:rsidR="001A1089">
              <w:rPr>
                <w:noProof/>
                <w:webHidden/>
              </w:rPr>
              <w:instrText xml:space="preserve"> PAGEREF _Toc78548480 \h </w:instrText>
            </w:r>
            <w:r w:rsidR="001A1089">
              <w:rPr>
                <w:noProof/>
                <w:webHidden/>
              </w:rPr>
            </w:r>
            <w:r w:rsidR="001A1089">
              <w:rPr>
                <w:noProof/>
                <w:webHidden/>
              </w:rPr>
              <w:fldChar w:fldCharType="separate"/>
            </w:r>
            <w:r w:rsidR="001A1089">
              <w:rPr>
                <w:noProof/>
                <w:webHidden/>
              </w:rPr>
              <w:t>6</w:t>
            </w:r>
            <w:r w:rsidR="001A1089">
              <w:rPr>
                <w:noProof/>
                <w:webHidden/>
              </w:rPr>
              <w:fldChar w:fldCharType="end"/>
            </w:r>
          </w:hyperlink>
        </w:p>
        <w:p w14:paraId="2B9C992C" w14:textId="45FF0731" w:rsidR="001A1089" w:rsidRDefault="003205BA">
          <w:pPr>
            <w:pStyle w:val="TOC3"/>
            <w:rPr>
              <w:rFonts w:asciiTheme="minorHAnsi" w:eastAsiaTheme="minorEastAsia" w:hAnsiTheme="minorHAnsi"/>
              <w:noProof/>
            </w:rPr>
          </w:pPr>
          <w:hyperlink w:anchor="_Toc78548481" w:history="1">
            <w:r w:rsidR="001A1089" w:rsidRPr="000C2CD8">
              <w:rPr>
                <w:rStyle w:val="Hyperlink"/>
                <w:noProof/>
              </w:rPr>
              <w:t>E.</w:t>
            </w:r>
            <w:r w:rsidR="001A1089">
              <w:rPr>
                <w:rFonts w:asciiTheme="minorHAnsi" w:eastAsiaTheme="minorEastAsia" w:hAnsiTheme="minorHAnsi"/>
                <w:noProof/>
              </w:rPr>
              <w:tab/>
            </w:r>
            <w:r w:rsidR="001A1089" w:rsidRPr="000C2CD8">
              <w:rPr>
                <w:rStyle w:val="Hyperlink"/>
                <w:noProof/>
              </w:rPr>
              <w:t>Site Visits</w:t>
            </w:r>
            <w:r w:rsidR="001A1089">
              <w:rPr>
                <w:noProof/>
                <w:webHidden/>
              </w:rPr>
              <w:tab/>
            </w:r>
            <w:r w:rsidR="001A1089">
              <w:rPr>
                <w:noProof/>
                <w:webHidden/>
              </w:rPr>
              <w:fldChar w:fldCharType="begin"/>
            </w:r>
            <w:r w:rsidR="001A1089">
              <w:rPr>
                <w:noProof/>
                <w:webHidden/>
              </w:rPr>
              <w:instrText xml:space="preserve"> PAGEREF _Toc78548481 \h </w:instrText>
            </w:r>
            <w:r w:rsidR="001A1089">
              <w:rPr>
                <w:noProof/>
                <w:webHidden/>
              </w:rPr>
            </w:r>
            <w:r w:rsidR="001A1089">
              <w:rPr>
                <w:noProof/>
                <w:webHidden/>
              </w:rPr>
              <w:fldChar w:fldCharType="separate"/>
            </w:r>
            <w:r w:rsidR="001A1089">
              <w:rPr>
                <w:noProof/>
                <w:webHidden/>
              </w:rPr>
              <w:t>6</w:t>
            </w:r>
            <w:r w:rsidR="001A1089">
              <w:rPr>
                <w:noProof/>
                <w:webHidden/>
              </w:rPr>
              <w:fldChar w:fldCharType="end"/>
            </w:r>
          </w:hyperlink>
        </w:p>
        <w:p w14:paraId="31AD0866" w14:textId="03D720B6" w:rsidR="001A1089" w:rsidRDefault="003205BA">
          <w:pPr>
            <w:pStyle w:val="TOC3"/>
            <w:rPr>
              <w:rFonts w:asciiTheme="minorHAnsi" w:eastAsiaTheme="minorEastAsia" w:hAnsiTheme="minorHAnsi"/>
              <w:noProof/>
            </w:rPr>
          </w:pPr>
          <w:hyperlink w:anchor="_Toc78548482" w:history="1">
            <w:r w:rsidR="001A1089" w:rsidRPr="000C2CD8">
              <w:rPr>
                <w:rStyle w:val="Hyperlink"/>
                <w:noProof/>
              </w:rPr>
              <w:t>F.</w:t>
            </w:r>
            <w:r w:rsidR="001A1089">
              <w:rPr>
                <w:rFonts w:asciiTheme="minorHAnsi" w:eastAsiaTheme="minorEastAsia" w:hAnsiTheme="minorHAnsi"/>
                <w:noProof/>
              </w:rPr>
              <w:tab/>
            </w:r>
            <w:r w:rsidR="001A1089" w:rsidRPr="000C2CD8">
              <w:rPr>
                <w:rStyle w:val="Hyperlink"/>
                <w:noProof/>
              </w:rPr>
              <w:t>Core Competency Trainings</w:t>
            </w:r>
            <w:r w:rsidR="001A1089">
              <w:rPr>
                <w:noProof/>
                <w:webHidden/>
              </w:rPr>
              <w:tab/>
            </w:r>
            <w:r w:rsidR="001A1089">
              <w:rPr>
                <w:noProof/>
                <w:webHidden/>
              </w:rPr>
              <w:fldChar w:fldCharType="begin"/>
            </w:r>
            <w:r w:rsidR="001A1089">
              <w:rPr>
                <w:noProof/>
                <w:webHidden/>
              </w:rPr>
              <w:instrText xml:space="preserve"> PAGEREF _Toc78548482 \h </w:instrText>
            </w:r>
            <w:r w:rsidR="001A1089">
              <w:rPr>
                <w:noProof/>
                <w:webHidden/>
              </w:rPr>
            </w:r>
            <w:r w:rsidR="001A1089">
              <w:rPr>
                <w:noProof/>
                <w:webHidden/>
              </w:rPr>
              <w:fldChar w:fldCharType="separate"/>
            </w:r>
            <w:r w:rsidR="001A1089">
              <w:rPr>
                <w:noProof/>
                <w:webHidden/>
              </w:rPr>
              <w:t>6</w:t>
            </w:r>
            <w:r w:rsidR="001A1089">
              <w:rPr>
                <w:noProof/>
                <w:webHidden/>
              </w:rPr>
              <w:fldChar w:fldCharType="end"/>
            </w:r>
          </w:hyperlink>
        </w:p>
        <w:p w14:paraId="5627FB9B" w14:textId="59BD93E5" w:rsidR="001A1089" w:rsidRDefault="003205BA">
          <w:pPr>
            <w:pStyle w:val="TOC1"/>
            <w:rPr>
              <w:rFonts w:asciiTheme="minorHAnsi" w:eastAsiaTheme="minorEastAsia" w:hAnsiTheme="minorHAnsi"/>
              <w:noProof/>
            </w:rPr>
          </w:pPr>
          <w:hyperlink w:anchor="_Toc78548483" w:history="1">
            <w:r w:rsidR="001A1089" w:rsidRPr="000C2CD8">
              <w:rPr>
                <w:rStyle w:val="Hyperlink"/>
                <w:noProof/>
              </w:rPr>
              <w:t>V.</w:t>
            </w:r>
            <w:r w:rsidR="001A1089">
              <w:rPr>
                <w:rFonts w:asciiTheme="minorHAnsi" w:eastAsiaTheme="minorEastAsia" w:hAnsiTheme="minorHAnsi"/>
                <w:noProof/>
              </w:rPr>
              <w:tab/>
            </w:r>
            <w:r w:rsidR="001A1089" w:rsidRPr="000C2CD8">
              <w:rPr>
                <w:rStyle w:val="Hyperlink"/>
                <w:noProof/>
              </w:rPr>
              <w:t>Resources</w:t>
            </w:r>
            <w:r w:rsidR="001A1089">
              <w:rPr>
                <w:noProof/>
                <w:webHidden/>
              </w:rPr>
              <w:tab/>
            </w:r>
            <w:r w:rsidR="001A1089">
              <w:rPr>
                <w:noProof/>
                <w:webHidden/>
              </w:rPr>
              <w:fldChar w:fldCharType="begin"/>
            </w:r>
            <w:r w:rsidR="001A1089">
              <w:rPr>
                <w:noProof/>
                <w:webHidden/>
              </w:rPr>
              <w:instrText xml:space="preserve"> PAGEREF _Toc78548483 \h </w:instrText>
            </w:r>
            <w:r w:rsidR="001A1089">
              <w:rPr>
                <w:noProof/>
                <w:webHidden/>
              </w:rPr>
            </w:r>
            <w:r w:rsidR="001A1089">
              <w:rPr>
                <w:noProof/>
                <w:webHidden/>
              </w:rPr>
              <w:fldChar w:fldCharType="separate"/>
            </w:r>
            <w:r w:rsidR="001A1089">
              <w:rPr>
                <w:noProof/>
                <w:webHidden/>
              </w:rPr>
              <w:t>7</w:t>
            </w:r>
            <w:r w:rsidR="001A1089">
              <w:rPr>
                <w:noProof/>
                <w:webHidden/>
              </w:rPr>
              <w:fldChar w:fldCharType="end"/>
            </w:r>
          </w:hyperlink>
        </w:p>
        <w:p w14:paraId="56EC5F3F" w14:textId="41617AEC" w:rsidR="001A1089" w:rsidRDefault="003205BA">
          <w:pPr>
            <w:pStyle w:val="TOC3"/>
            <w:rPr>
              <w:rFonts w:asciiTheme="minorHAnsi" w:eastAsiaTheme="minorEastAsia" w:hAnsiTheme="minorHAnsi"/>
              <w:noProof/>
            </w:rPr>
          </w:pPr>
          <w:hyperlink w:anchor="_Toc78548484" w:history="1">
            <w:r w:rsidR="001A1089" w:rsidRPr="000C2CD8">
              <w:rPr>
                <w:rStyle w:val="Hyperlink"/>
                <w:noProof/>
              </w:rPr>
              <w:t>A.</w:t>
            </w:r>
            <w:r w:rsidR="001A1089">
              <w:rPr>
                <w:rFonts w:asciiTheme="minorHAnsi" w:eastAsiaTheme="minorEastAsia" w:hAnsiTheme="minorHAnsi"/>
                <w:noProof/>
              </w:rPr>
              <w:tab/>
            </w:r>
            <w:r w:rsidR="001A1089" w:rsidRPr="000C2CD8">
              <w:rPr>
                <w:rStyle w:val="Hyperlink"/>
                <w:noProof/>
              </w:rPr>
              <w:t>Technical Assistance and Capacity Building</w:t>
            </w:r>
            <w:r w:rsidR="001A1089">
              <w:rPr>
                <w:noProof/>
                <w:webHidden/>
              </w:rPr>
              <w:tab/>
            </w:r>
            <w:r w:rsidR="001A1089">
              <w:rPr>
                <w:noProof/>
                <w:webHidden/>
              </w:rPr>
              <w:fldChar w:fldCharType="begin"/>
            </w:r>
            <w:r w:rsidR="001A1089">
              <w:rPr>
                <w:noProof/>
                <w:webHidden/>
              </w:rPr>
              <w:instrText xml:space="preserve"> PAGEREF _Toc78548484 \h </w:instrText>
            </w:r>
            <w:r w:rsidR="001A1089">
              <w:rPr>
                <w:noProof/>
                <w:webHidden/>
              </w:rPr>
            </w:r>
            <w:r w:rsidR="001A1089">
              <w:rPr>
                <w:noProof/>
                <w:webHidden/>
              </w:rPr>
              <w:fldChar w:fldCharType="separate"/>
            </w:r>
            <w:r w:rsidR="001A1089">
              <w:rPr>
                <w:noProof/>
                <w:webHidden/>
              </w:rPr>
              <w:t>7</w:t>
            </w:r>
            <w:r w:rsidR="001A1089">
              <w:rPr>
                <w:noProof/>
                <w:webHidden/>
              </w:rPr>
              <w:fldChar w:fldCharType="end"/>
            </w:r>
          </w:hyperlink>
        </w:p>
        <w:p w14:paraId="450EC9FB" w14:textId="72FDEA7C" w:rsidR="001A1089" w:rsidRDefault="003205BA">
          <w:pPr>
            <w:pStyle w:val="TOC3"/>
            <w:rPr>
              <w:rFonts w:asciiTheme="minorHAnsi" w:eastAsiaTheme="minorEastAsia" w:hAnsiTheme="minorHAnsi"/>
              <w:noProof/>
            </w:rPr>
          </w:pPr>
          <w:hyperlink w:anchor="_Toc78548485" w:history="1">
            <w:r w:rsidR="001A1089" w:rsidRPr="000C2CD8">
              <w:rPr>
                <w:rStyle w:val="Hyperlink"/>
                <w:noProof/>
              </w:rPr>
              <w:t>B.</w:t>
            </w:r>
            <w:r w:rsidR="001A1089">
              <w:rPr>
                <w:rFonts w:asciiTheme="minorHAnsi" w:eastAsiaTheme="minorEastAsia" w:hAnsiTheme="minorHAnsi"/>
                <w:noProof/>
              </w:rPr>
              <w:tab/>
            </w:r>
            <w:r w:rsidR="001A1089" w:rsidRPr="000C2CD8">
              <w:rPr>
                <w:rStyle w:val="Hyperlink"/>
                <w:noProof/>
              </w:rPr>
              <w:t>Language Translation and Interpretation</w:t>
            </w:r>
            <w:r w:rsidR="001A1089">
              <w:rPr>
                <w:noProof/>
                <w:webHidden/>
              </w:rPr>
              <w:tab/>
            </w:r>
            <w:r w:rsidR="001A1089">
              <w:rPr>
                <w:noProof/>
                <w:webHidden/>
              </w:rPr>
              <w:fldChar w:fldCharType="begin"/>
            </w:r>
            <w:r w:rsidR="001A1089">
              <w:rPr>
                <w:noProof/>
                <w:webHidden/>
              </w:rPr>
              <w:instrText xml:space="preserve"> PAGEREF _Toc78548485 \h </w:instrText>
            </w:r>
            <w:r w:rsidR="001A1089">
              <w:rPr>
                <w:noProof/>
                <w:webHidden/>
              </w:rPr>
            </w:r>
            <w:r w:rsidR="001A1089">
              <w:rPr>
                <w:noProof/>
                <w:webHidden/>
              </w:rPr>
              <w:fldChar w:fldCharType="separate"/>
            </w:r>
            <w:r w:rsidR="001A1089">
              <w:rPr>
                <w:noProof/>
                <w:webHidden/>
              </w:rPr>
              <w:t>7</w:t>
            </w:r>
            <w:r w:rsidR="001A1089">
              <w:rPr>
                <w:noProof/>
                <w:webHidden/>
              </w:rPr>
              <w:fldChar w:fldCharType="end"/>
            </w:r>
          </w:hyperlink>
        </w:p>
        <w:p w14:paraId="636770B5" w14:textId="112863C2" w:rsidR="001A1089" w:rsidRDefault="003205BA">
          <w:pPr>
            <w:pStyle w:val="TOC3"/>
            <w:rPr>
              <w:rFonts w:asciiTheme="minorHAnsi" w:eastAsiaTheme="minorEastAsia" w:hAnsiTheme="minorHAnsi"/>
              <w:noProof/>
            </w:rPr>
          </w:pPr>
          <w:hyperlink w:anchor="_Toc78548486" w:history="1">
            <w:r w:rsidR="001A1089" w:rsidRPr="000C2CD8">
              <w:rPr>
                <w:rStyle w:val="Hyperlink"/>
                <w:noProof/>
              </w:rPr>
              <w:t>C.</w:t>
            </w:r>
            <w:r w:rsidR="001A1089">
              <w:rPr>
                <w:rFonts w:asciiTheme="minorHAnsi" w:eastAsiaTheme="minorEastAsia" w:hAnsiTheme="minorHAnsi"/>
                <w:noProof/>
              </w:rPr>
              <w:tab/>
            </w:r>
            <w:r w:rsidR="001A1089" w:rsidRPr="000C2CD8">
              <w:rPr>
                <w:rStyle w:val="Hyperlink"/>
                <w:noProof/>
              </w:rPr>
              <w:t>King County Surplus Program</w:t>
            </w:r>
            <w:r w:rsidR="001A1089">
              <w:rPr>
                <w:noProof/>
                <w:webHidden/>
              </w:rPr>
              <w:tab/>
            </w:r>
            <w:r w:rsidR="001A1089">
              <w:rPr>
                <w:noProof/>
                <w:webHidden/>
              </w:rPr>
              <w:fldChar w:fldCharType="begin"/>
            </w:r>
            <w:r w:rsidR="001A1089">
              <w:rPr>
                <w:noProof/>
                <w:webHidden/>
              </w:rPr>
              <w:instrText xml:space="preserve"> PAGEREF _Toc78548486 \h </w:instrText>
            </w:r>
            <w:r w:rsidR="001A1089">
              <w:rPr>
                <w:noProof/>
                <w:webHidden/>
              </w:rPr>
            </w:r>
            <w:r w:rsidR="001A1089">
              <w:rPr>
                <w:noProof/>
                <w:webHidden/>
              </w:rPr>
              <w:fldChar w:fldCharType="separate"/>
            </w:r>
            <w:r w:rsidR="001A1089">
              <w:rPr>
                <w:noProof/>
                <w:webHidden/>
              </w:rPr>
              <w:t>7</w:t>
            </w:r>
            <w:r w:rsidR="001A1089">
              <w:rPr>
                <w:noProof/>
                <w:webHidden/>
              </w:rPr>
              <w:fldChar w:fldCharType="end"/>
            </w:r>
          </w:hyperlink>
        </w:p>
        <w:p w14:paraId="125BB762" w14:textId="27DE57F5" w:rsidR="001A1089" w:rsidRDefault="003205BA">
          <w:pPr>
            <w:pStyle w:val="TOC3"/>
            <w:rPr>
              <w:rFonts w:asciiTheme="minorHAnsi" w:eastAsiaTheme="minorEastAsia" w:hAnsiTheme="minorHAnsi"/>
              <w:noProof/>
            </w:rPr>
          </w:pPr>
          <w:hyperlink w:anchor="_Toc78548487" w:history="1">
            <w:r w:rsidR="001A1089" w:rsidRPr="000C2CD8">
              <w:rPr>
                <w:rStyle w:val="Hyperlink"/>
                <w:noProof/>
              </w:rPr>
              <w:t>D.</w:t>
            </w:r>
            <w:r w:rsidR="001A1089">
              <w:rPr>
                <w:rFonts w:asciiTheme="minorHAnsi" w:eastAsiaTheme="minorEastAsia" w:hAnsiTheme="minorHAnsi"/>
                <w:noProof/>
              </w:rPr>
              <w:tab/>
            </w:r>
            <w:r w:rsidR="001A1089" w:rsidRPr="000C2CD8">
              <w:rPr>
                <w:rStyle w:val="Hyperlink"/>
                <w:noProof/>
              </w:rPr>
              <w:t>VSHSL-Funded Service Providers</w:t>
            </w:r>
            <w:r w:rsidR="001A1089">
              <w:rPr>
                <w:noProof/>
                <w:webHidden/>
              </w:rPr>
              <w:tab/>
            </w:r>
            <w:r w:rsidR="001A1089">
              <w:rPr>
                <w:noProof/>
                <w:webHidden/>
              </w:rPr>
              <w:fldChar w:fldCharType="begin"/>
            </w:r>
            <w:r w:rsidR="001A1089">
              <w:rPr>
                <w:noProof/>
                <w:webHidden/>
              </w:rPr>
              <w:instrText xml:space="preserve"> PAGEREF _Toc78548487 \h </w:instrText>
            </w:r>
            <w:r w:rsidR="001A1089">
              <w:rPr>
                <w:noProof/>
                <w:webHidden/>
              </w:rPr>
            </w:r>
            <w:r w:rsidR="001A1089">
              <w:rPr>
                <w:noProof/>
                <w:webHidden/>
              </w:rPr>
              <w:fldChar w:fldCharType="separate"/>
            </w:r>
            <w:r w:rsidR="001A1089">
              <w:rPr>
                <w:noProof/>
                <w:webHidden/>
              </w:rPr>
              <w:t>8</w:t>
            </w:r>
            <w:r w:rsidR="001A1089">
              <w:rPr>
                <w:noProof/>
                <w:webHidden/>
              </w:rPr>
              <w:fldChar w:fldCharType="end"/>
            </w:r>
          </w:hyperlink>
        </w:p>
        <w:p w14:paraId="6396E618" w14:textId="5014FC14" w:rsidR="001A1089" w:rsidRDefault="003205BA">
          <w:pPr>
            <w:pStyle w:val="TOC3"/>
            <w:rPr>
              <w:rFonts w:asciiTheme="minorHAnsi" w:eastAsiaTheme="minorEastAsia" w:hAnsiTheme="minorHAnsi"/>
              <w:noProof/>
            </w:rPr>
          </w:pPr>
          <w:hyperlink w:anchor="_Toc78548488" w:history="1">
            <w:r w:rsidR="001A1089" w:rsidRPr="000C2CD8">
              <w:rPr>
                <w:rStyle w:val="Hyperlink"/>
                <w:noProof/>
              </w:rPr>
              <w:t>E.</w:t>
            </w:r>
            <w:r w:rsidR="001A1089">
              <w:rPr>
                <w:rFonts w:asciiTheme="minorHAnsi" w:eastAsiaTheme="minorEastAsia" w:hAnsiTheme="minorHAnsi"/>
                <w:noProof/>
              </w:rPr>
              <w:tab/>
            </w:r>
            <w:r w:rsidR="001A1089" w:rsidRPr="000C2CD8">
              <w:rPr>
                <w:rStyle w:val="Hyperlink"/>
                <w:noProof/>
              </w:rPr>
              <w:t>Staying Connected With VSHSL</w:t>
            </w:r>
            <w:r w:rsidR="001A1089">
              <w:rPr>
                <w:noProof/>
                <w:webHidden/>
              </w:rPr>
              <w:tab/>
            </w:r>
            <w:r w:rsidR="001A1089">
              <w:rPr>
                <w:noProof/>
                <w:webHidden/>
              </w:rPr>
              <w:fldChar w:fldCharType="begin"/>
            </w:r>
            <w:r w:rsidR="001A1089">
              <w:rPr>
                <w:noProof/>
                <w:webHidden/>
              </w:rPr>
              <w:instrText xml:space="preserve"> PAGEREF _Toc78548488 \h </w:instrText>
            </w:r>
            <w:r w:rsidR="001A1089">
              <w:rPr>
                <w:noProof/>
                <w:webHidden/>
              </w:rPr>
            </w:r>
            <w:r w:rsidR="001A1089">
              <w:rPr>
                <w:noProof/>
                <w:webHidden/>
              </w:rPr>
              <w:fldChar w:fldCharType="separate"/>
            </w:r>
            <w:r w:rsidR="001A1089">
              <w:rPr>
                <w:noProof/>
                <w:webHidden/>
              </w:rPr>
              <w:t>8</w:t>
            </w:r>
            <w:r w:rsidR="001A1089">
              <w:rPr>
                <w:noProof/>
                <w:webHidden/>
              </w:rPr>
              <w:fldChar w:fldCharType="end"/>
            </w:r>
          </w:hyperlink>
        </w:p>
        <w:p w14:paraId="67395F46" w14:textId="2F06091A" w:rsidR="00F2290E" w:rsidRDefault="00B421DD" w:rsidP="00F2290E">
          <w:pPr>
            <w:rPr>
              <w:bCs/>
              <w:noProof/>
            </w:rPr>
          </w:pPr>
          <w:r>
            <w:rPr>
              <w:b/>
              <w:bCs/>
              <w:noProof/>
            </w:rPr>
            <w:fldChar w:fldCharType="end"/>
          </w:r>
        </w:p>
      </w:sdtContent>
    </w:sdt>
    <w:bookmarkStart w:id="0" w:name="_Toc37229087" w:displacedByCustomXml="prev"/>
    <w:p w14:paraId="0491E4F8" w14:textId="77777777" w:rsidR="00F2290E" w:rsidRDefault="00F2290E" w:rsidP="00F2290E">
      <w:pPr>
        <w:pStyle w:val="Heading1"/>
        <w:numPr>
          <w:ilvl w:val="0"/>
          <w:numId w:val="1"/>
        </w:numPr>
        <w:ind w:left="720"/>
        <w:rPr>
          <w:rStyle w:val="Heading1Char"/>
          <w:b/>
          <w:shd w:val="clear" w:color="auto" w:fill="auto"/>
        </w:rPr>
      </w:pPr>
      <w:bookmarkStart w:id="1" w:name="_Toc78548463"/>
      <w:r>
        <w:rPr>
          <w:rStyle w:val="Heading1Char"/>
          <w:b/>
          <w:shd w:val="clear" w:color="auto" w:fill="auto"/>
        </w:rPr>
        <w:lastRenderedPageBreak/>
        <w:t>Overview</w:t>
      </w:r>
      <w:bookmarkEnd w:id="1"/>
      <w:bookmarkEnd w:id="0"/>
    </w:p>
    <w:p w14:paraId="6C09BCE2" w14:textId="77777777" w:rsidR="00AE17F7" w:rsidRDefault="00AE17F7" w:rsidP="00AE17F7">
      <w:pPr>
        <w:spacing w:after="0"/>
      </w:pPr>
    </w:p>
    <w:p w14:paraId="4CA00C2F" w14:textId="77777777" w:rsidR="00F2290E" w:rsidRDefault="00F2290E" w:rsidP="00F2290E">
      <w:r>
        <w:t>The Adult Services Division (ASD) of the King County Department of Community and Human Services (DCHS) is pleased and honored to welcome you to our network of Veterans, Seniors and Human Services Levy (VSHSL) providers. We look forward to partnering with you in our work to create a system of service for veterans, seniors and vulnerable populations (</w:t>
      </w:r>
      <w:r w:rsidR="00787AA3">
        <w:t>also</w:t>
      </w:r>
      <w:r>
        <w:t xml:space="preserve"> referred to as resilient communities) in King County.</w:t>
      </w:r>
    </w:p>
    <w:p w14:paraId="33003813" w14:textId="77777777" w:rsidR="00F2290E" w:rsidRDefault="00F2290E" w:rsidP="00F2290E">
      <w:r>
        <w:t>In this Welcome Packet, you will find important information pertaining to contracting, general program requirements, including data collection and reporting, as well as resources available to you as a VSHSL-funded service provider.</w:t>
      </w:r>
    </w:p>
    <w:p w14:paraId="2A73F1F1" w14:textId="77777777" w:rsidR="00F2290E" w:rsidRDefault="00F2290E" w:rsidP="00F2290E">
      <w:pPr>
        <w:pStyle w:val="Heading3"/>
        <w:numPr>
          <w:ilvl w:val="0"/>
          <w:numId w:val="2"/>
        </w:numPr>
        <w:ind w:left="360"/>
      </w:pPr>
      <w:bookmarkStart w:id="2" w:name="_Toc37143762"/>
      <w:bookmarkStart w:id="3" w:name="_Toc37143832"/>
      <w:bookmarkStart w:id="4" w:name="_Toc37143902"/>
      <w:bookmarkStart w:id="5" w:name="_Toc37147862"/>
      <w:bookmarkStart w:id="6" w:name="_Toc37229088"/>
      <w:bookmarkStart w:id="7" w:name="_Toc37229089"/>
      <w:bookmarkStart w:id="8" w:name="_Toc78548464"/>
      <w:bookmarkEnd w:id="2"/>
      <w:bookmarkEnd w:id="3"/>
      <w:bookmarkEnd w:id="4"/>
      <w:bookmarkEnd w:id="5"/>
      <w:bookmarkEnd w:id="6"/>
      <w:r>
        <w:t>Veterans, Seniors and Human Services Levy</w:t>
      </w:r>
      <w:bookmarkEnd w:id="7"/>
      <w:bookmarkEnd w:id="8"/>
    </w:p>
    <w:p w14:paraId="3D157781" w14:textId="77777777" w:rsidR="00F2290E" w:rsidRDefault="00F2290E" w:rsidP="00F2290E">
      <w:r>
        <w:t>Approved by the voters in 2017, the Veterans, Seniors and Human Services Levy (VSHSL) is a six-year property tax levy that supports veterans and military servicemembers and their respective families, seniors and their caregivers and vulnerable populations to promote:</w:t>
      </w:r>
    </w:p>
    <w:p w14:paraId="7B96583E" w14:textId="77777777" w:rsidR="00F2290E" w:rsidRDefault="00F2290E" w:rsidP="00F2290E">
      <w:pPr>
        <w:pStyle w:val="ListParagraph"/>
        <w:numPr>
          <w:ilvl w:val="0"/>
          <w:numId w:val="17"/>
        </w:numPr>
      </w:pPr>
      <w:r>
        <w:t>Healthy Living</w:t>
      </w:r>
    </w:p>
    <w:p w14:paraId="51C42E32" w14:textId="77777777" w:rsidR="00F2290E" w:rsidRDefault="00F2290E" w:rsidP="00F2290E">
      <w:pPr>
        <w:pStyle w:val="ListParagraph"/>
        <w:numPr>
          <w:ilvl w:val="0"/>
          <w:numId w:val="17"/>
        </w:numPr>
      </w:pPr>
      <w:r>
        <w:t>Housing Stability</w:t>
      </w:r>
    </w:p>
    <w:p w14:paraId="6E2D0EC0" w14:textId="77777777" w:rsidR="00F2290E" w:rsidRDefault="00F2290E" w:rsidP="00F2290E">
      <w:pPr>
        <w:pStyle w:val="ListParagraph"/>
        <w:numPr>
          <w:ilvl w:val="0"/>
          <w:numId w:val="17"/>
        </w:numPr>
      </w:pPr>
      <w:r>
        <w:t>Financial Stability</w:t>
      </w:r>
    </w:p>
    <w:p w14:paraId="519BCCBE" w14:textId="77777777" w:rsidR="00F2290E" w:rsidRDefault="00F2290E" w:rsidP="00F2290E">
      <w:pPr>
        <w:pStyle w:val="ListParagraph"/>
        <w:numPr>
          <w:ilvl w:val="0"/>
          <w:numId w:val="17"/>
        </w:numPr>
      </w:pPr>
      <w:r>
        <w:t>Social Engagement</w:t>
      </w:r>
    </w:p>
    <w:p w14:paraId="610A6B90" w14:textId="77777777" w:rsidR="00F2290E" w:rsidRDefault="00F2290E" w:rsidP="00F2290E">
      <w:pPr>
        <w:pStyle w:val="ListParagraph"/>
        <w:numPr>
          <w:ilvl w:val="0"/>
          <w:numId w:val="17"/>
        </w:numPr>
      </w:pPr>
      <w:r>
        <w:t>Service System Access and Improvement</w:t>
      </w:r>
    </w:p>
    <w:p w14:paraId="67CD6BA5" w14:textId="77777777" w:rsidR="00F2290E" w:rsidRDefault="00F2290E" w:rsidP="00F2290E">
      <w:r>
        <w:t xml:space="preserve">The guiding principle of the VSHSL is to build healthy relationships, improve connections and increase community supports—among the communities the levy serves and among the people and organizations that provide the levy’s services. People do best when they feel a sense of belonging based in personal relationships and </w:t>
      </w:r>
      <w:r w:rsidR="002D11D0">
        <w:t>culturally responsive</w:t>
      </w:r>
      <w:r>
        <w:t xml:space="preserve"> connections to their community. Human services investments are more effective and efficient when they are connected to form systems of services. </w:t>
      </w:r>
      <w:r w:rsidRPr="00440161">
        <w:t xml:space="preserve">Our goal is to better connect individuals to </w:t>
      </w:r>
      <w:r>
        <w:t xml:space="preserve">community-rooted </w:t>
      </w:r>
      <w:r w:rsidRPr="00440161">
        <w:t>services and</w:t>
      </w:r>
      <w:r>
        <w:t xml:space="preserve"> build the capacity of providers to leverage and connect to each other, in order to reflect the following (but not limited to):</w:t>
      </w:r>
    </w:p>
    <w:p w14:paraId="4EA78E34" w14:textId="77777777" w:rsidR="00F2290E" w:rsidRDefault="00F2290E" w:rsidP="00F2290E">
      <w:pPr>
        <w:pStyle w:val="ListParagraph"/>
        <w:numPr>
          <w:ilvl w:val="0"/>
          <w:numId w:val="18"/>
        </w:numPr>
      </w:pPr>
      <w:r>
        <w:t>Promotion of strategies and programs that support healthy relationships and community-rooted connections.</w:t>
      </w:r>
    </w:p>
    <w:p w14:paraId="0D074500" w14:textId="77777777" w:rsidR="00F2290E" w:rsidRDefault="00F2290E" w:rsidP="00F2290E">
      <w:pPr>
        <w:pStyle w:val="ListParagraph"/>
        <w:numPr>
          <w:ilvl w:val="0"/>
          <w:numId w:val="18"/>
        </w:numPr>
      </w:pPr>
      <w:r>
        <w:t>Use of the VSHSL as a platform to build community-led practices and invest in partnered providers representative of communities served.</w:t>
      </w:r>
    </w:p>
    <w:p w14:paraId="6AEEB7E3" w14:textId="77777777" w:rsidR="00F2290E" w:rsidRDefault="00F2290E" w:rsidP="00F2290E">
      <w:pPr>
        <w:pStyle w:val="ListParagraph"/>
        <w:numPr>
          <w:ilvl w:val="0"/>
          <w:numId w:val="18"/>
        </w:numPr>
      </w:pPr>
      <w:r>
        <w:t xml:space="preserve">Focus on prevention and serving people who are historically marginalized and excluded from resources, opportunity and access to essential services. </w:t>
      </w:r>
    </w:p>
    <w:p w14:paraId="631163B8" w14:textId="77777777" w:rsidR="00824A04" w:rsidRDefault="00F2290E" w:rsidP="00F2290E">
      <w:r w:rsidRPr="004D6E9E">
        <w:rPr>
          <w:highlight w:val="yellow"/>
        </w:rPr>
        <w:t xml:space="preserve">Funding for investment in your program is provided by the VSHSL, through </w:t>
      </w:r>
      <w:sdt>
        <w:sdtPr>
          <w:rPr>
            <w:rFonts w:cs="Arial"/>
            <w:highlight w:val="yellow"/>
          </w:rPr>
          <w:alias w:val="Select Result Area"/>
          <w:tag w:val="Result Area"/>
          <w:id w:val="-1738079058"/>
          <w:placeholder>
            <w:docPart w:val="0477FD875B4C4222B491213ADF4EB1CD"/>
          </w:placeholder>
          <w:showingPlcHdr/>
          <w15:color w:val="FFFF00"/>
          <w:dropDownList>
            <w:listItem w:value="Choose an item."/>
            <w:listItem w:displayText="Financial Stability" w:value="Financial Stability"/>
            <w:listItem w:displayText="Housing Stability" w:value="Housing Stability"/>
            <w:listItem w:displayText="Healthy Living" w:value="Healthy Living"/>
            <w:listItem w:displayText="Social Engagement" w:value="Social Engagement"/>
            <w:listItem w:displayText="Service System Access and Improvement" w:value="Service System Access and Improvement"/>
          </w:dropDownList>
        </w:sdtPr>
        <w:sdtEndPr/>
        <w:sdtContent>
          <w:r w:rsidRPr="004D6E9E">
            <w:rPr>
              <w:rStyle w:val="PlaceholderText"/>
              <w:highlight w:val="yellow"/>
            </w:rPr>
            <w:t>Choose an item.</w:t>
          </w:r>
        </w:sdtContent>
      </w:sdt>
      <w:r w:rsidRPr="004D6E9E">
        <w:rPr>
          <w:rFonts w:cs="Arial"/>
          <w:highlight w:val="yellow"/>
        </w:rPr>
        <w:t xml:space="preserve"> Strategy </w:t>
      </w:r>
      <w:sdt>
        <w:sdtPr>
          <w:rPr>
            <w:rFonts w:cs="Arial"/>
            <w:highlight w:val="yellow"/>
          </w:rPr>
          <w:alias w:val="Strategy Code #"/>
          <w:tag w:val="Strategy Code #"/>
          <w:id w:val="-784187478"/>
          <w:placeholder>
            <w:docPart w:val="0477FD875B4C4222B491213ADF4EB1CD"/>
          </w:placeholder>
          <w:showingPlcHdr/>
          <w15:color w:val="FFFF00"/>
          <w:dropDownList>
            <w:listItem w:value="Choose an item."/>
            <w:listItem w:displayText="1" w:value="1"/>
            <w:listItem w:displayText="1A" w:value="1A"/>
            <w:listItem w:displayText="1B" w:value="1B"/>
            <w:listItem w:displayText="1C" w:value="1C"/>
            <w:listItem w:displayText="1Ci" w:value="1Ci"/>
            <w:listItem w:displayText="1Cii" w:value="1Cii"/>
            <w:listItem w:displayText="1D" w:value="1D"/>
            <w:listItem w:displayText="1E" w:value="1E"/>
            <w:listItem w:displayText="1F" w:value="1F"/>
            <w:listItem w:displayText="1G" w:value="1G"/>
            <w:listItem w:displayText="1H" w:value="1H"/>
            <w:listItem w:displayText="2" w:value="2"/>
            <w:listItem w:displayText="2A" w:value="2A"/>
            <w:listItem w:displayText="2B" w:value="2B"/>
            <w:listItem w:displayText="2C" w:value="2C"/>
            <w:listItem w:displayText="2D" w:value="2D"/>
            <w:listItem w:displayText="3" w:value="3"/>
            <w:listItem w:displayText="3A" w:value="3A"/>
            <w:listItem w:displayText="3B" w:value="3B"/>
            <w:listItem w:displayText="3C" w:value="3C"/>
            <w:listItem w:displayText="3D" w:value="3D"/>
            <w:listItem w:displayText="3E" w:value="3E"/>
            <w:listItem w:displayText="3F" w:value="3F"/>
            <w:listItem w:displayText="4" w:value="4"/>
            <w:listItem w:displayText="4A" w:value="4A"/>
            <w:listItem w:displayText="4B" w:value="4B"/>
            <w:listItem w:displayText="4Bi" w:value="4Bi"/>
            <w:listItem w:displayText="4Bii" w:value="4Bii"/>
            <w:listItem w:displayText="4C" w:value="4C"/>
            <w:listItem w:displayText="4D" w:value="4D"/>
            <w:listItem w:displayText="5" w:value="5"/>
            <w:listItem w:displayText="5A" w:value="5A"/>
            <w:listItem w:displayText="5B" w:value="5B"/>
            <w:listItem w:displayText="5C" w:value="5C"/>
            <w:listItem w:displayText="5D" w:value="5D"/>
            <w:listItem w:displayText="6" w:value="6"/>
            <w:listItem w:displayText="7A" w:value="7A"/>
            <w:listItem w:displayText="7B" w:value="7B"/>
            <w:listItem w:displayText="8" w:value="8"/>
          </w:dropDownList>
        </w:sdtPr>
        <w:sdtEndPr/>
        <w:sdtContent>
          <w:r w:rsidRPr="004D6E9E">
            <w:rPr>
              <w:rStyle w:val="PlaceholderText"/>
              <w:highlight w:val="yellow"/>
            </w:rPr>
            <w:t>Choose an item.</w:t>
          </w:r>
        </w:sdtContent>
      </w:sdt>
      <w:r w:rsidRPr="004D6E9E">
        <w:rPr>
          <w:rFonts w:cs="Arial"/>
          <w:highlight w:val="yellow"/>
        </w:rPr>
        <w:t xml:space="preserve">, </w:t>
      </w:r>
      <w:r w:rsidRPr="004D6E9E">
        <w:rPr>
          <w:highlight w:val="yellow"/>
        </w:rPr>
        <w:t>and is managed by the Adult Services Division of the King County Department of Community and Human Services.</w:t>
      </w:r>
      <w:r>
        <w:t xml:space="preserve"> </w:t>
      </w:r>
    </w:p>
    <w:p w14:paraId="2D2B652F" w14:textId="65DC956D" w:rsidR="00F2290E" w:rsidRDefault="00F2290E" w:rsidP="00F2290E">
      <w:r>
        <w:t xml:space="preserve">For more information about the VSHSL, visit </w:t>
      </w:r>
      <w:hyperlink r:id="rId10" w:history="1">
        <w:r w:rsidRPr="00BE5506">
          <w:rPr>
            <w:rStyle w:val="Hyperlink"/>
          </w:rPr>
          <w:t>kingcounty.gov/VSHSL</w:t>
        </w:r>
      </w:hyperlink>
      <w:r>
        <w:t>.</w:t>
      </w:r>
    </w:p>
    <w:p w14:paraId="5A5D7167" w14:textId="77777777" w:rsidR="00F10178" w:rsidRDefault="00F10178" w:rsidP="00F2290E"/>
    <w:p w14:paraId="74D57FA8" w14:textId="77777777" w:rsidR="00F2290E" w:rsidRDefault="00F2290E" w:rsidP="00F2290E">
      <w:pPr>
        <w:pStyle w:val="Heading3"/>
        <w:numPr>
          <w:ilvl w:val="0"/>
          <w:numId w:val="2"/>
        </w:numPr>
        <w:ind w:left="360"/>
      </w:pPr>
      <w:bookmarkStart w:id="9" w:name="_Toc37229090"/>
      <w:bookmarkStart w:id="10" w:name="_Toc78548465"/>
      <w:r>
        <w:t>Equity and Social Justice</w:t>
      </w:r>
      <w:bookmarkEnd w:id="9"/>
      <w:bookmarkEnd w:id="10"/>
    </w:p>
    <w:p w14:paraId="3D8F4A17" w14:textId="77777777" w:rsidR="00F2290E" w:rsidRDefault="003205BA" w:rsidP="00F2290E">
      <w:hyperlink r:id="rId11" w:history="1">
        <w:r w:rsidR="00F2290E" w:rsidRPr="005714D7">
          <w:rPr>
            <w:rStyle w:val="Hyperlink"/>
          </w:rPr>
          <w:t>The King County Equity and Social Justice (ESJ) Strategic Plan</w:t>
        </w:r>
      </w:hyperlink>
      <w:r w:rsidR="00F2290E">
        <w:t xml:space="preserve"> is an integrated part of the County’s work and foundational to the work of the Veterans, Seniors and Human Services Levy. Our overarching goal is to ensure that all people, regardless of who they are and where they live, have the opportunity to thrive, with full and equal access to opportunities, power, and resources.</w:t>
      </w:r>
    </w:p>
    <w:p w14:paraId="3D1A2A26" w14:textId="77777777" w:rsidR="00F2290E" w:rsidRPr="00ED7DE9" w:rsidRDefault="00F2290E" w:rsidP="00F2290E">
      <w:r>
        <w:t>For all VSHSL-funded programs, we ask that your organization seek to understand and commit to the principles of equity and social justice as shown through: staffing and board development, services tailored to community need and commitment to social justice and continuous improvement. One aspect of this work includes understanding – at both a program and system level – structural and institutional racism as it plays out for individuals served through VSHSL-funded services, and the disparate impacts on individuals’ collective experiences and outcomes compared to the population as a whole.</w:t>
      </w:r>
    </w:p>
    <w:p w14:paraId="2FCFCCD2" w14:textId="77777777" w:rsidR="00F2290E" w:rsidRDefault="00F2290E" w:rsidP="00F2290E">
      <w:pPr>
        <w:pStyle w:val="Heading1"/>
        <w:numPr>
          <w:ilvl w:val="0"/>
          <w:numId w:val="1"/>
        </w:numPr>
        <w:ind w:left="720"/>
      </w:pPr>
      <w:bookmarkStart w:id="11" w:name="_Toc37229091"/>
      <w:bookmarkStart w:id="12" w:name="_Toc78548466"/>
      <w:r>
        <w:t>Getting Started: Contracting Logistics</w:t>
      </w:r>
      <w:bookmarkEnd w:id="11"/>
      <w:bookmarkEnd w:id="12"/>
    </w:p>
    <w:p w14:paraId="51F16609" w14:textId="77777777" w:rsidR="00F2290E" w:rsidRDefault="00F2290E" w:rsidP="00F2290E">
      <w:pPr>
        <w:pStyle w:val="Heading3"/>
        <w:numPr>
          <w:ilvl w:val="0"/>
          <w:numId w:val="3"/>
        </w:numPr>
      </w:pPr>
      <w:bookmarkStart w:id="13" w:name="_Toc37229092"/>
      <w:bookmarkStart w:id="14" w:name="_Toc78548467"/>
      <w:r>
        <w:t>Contracting Timeline and Process</w:t>
      </w:r>
      <w:bookmarkEnd w:id="13"/>
      <w:bookmarkEnd w:id="14"/>
    </w:p>
    <w:p w14:paraId="34E447A1" w14:textId="77777777" w:rsidR="00F2290E" w:rsidRPr="007C6810" w:rsidRDefault="00F2290E" w:rsidP="00F2290E">
      <w:pPr>
        <w:rPr>
          <w:color w:val="FF0000"/>
        </w:rPr>
      </w:pPr>
      <w:r>
        <w:t>The following timeline represents the steps and estimated schedule of the contracting process. Please note that you will need to submit required forms and other requested information in order to process and launch your contract.</w:t>
      </w:r>
      <w:r w:rsidR="007C6810">
        <w:t xml:space="preserve"> </w:t>
      </w:r>
      <w:r w:rsidR="007C6810">
        <w:rPr>
          <w:color w:val="FF0000"/>
        </w:rPr>
        <w:t>This area to be completed by your program manager.</w:t>
      </w: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3325"/>
      </w:tblGrid>
      <w:tr w:rsidR="00F2290E" w:rsidRPr="004C4384" w14:paraId="7AEF5458" w14:textId="77777777" w:rsidTr="001A1089">
        <w:trPr>
          <w:trHeight w:val="514"/>
        </w:trPr>
        <w:tc>
          <w:tcPr>
            <w:tcW w:w="9355" w:type="dxa"/>
            <w:gridSpan w:val="2"/>
            <w:shd w:val="clear" w:color="auto" w:fill="D9D9D9" w:themeFill="background1" w:themeFillShade="D9"/>
          </w:tcPr>
          <w:p w14:paraId="349CB598" w14:textId="77777777" w:rsidR="00F2290E" w:rsidRDefault="00F2290E" w:rsidP="002F7A85">
            <w:pPr>
              <w:pStyle w:val="kcvpcontract"/>
              <w:numPr>
                <w:ilvl w:val="0"/>
                <w:numId w:val="0"/>
              </w:numPr>
              <w:spacing w:before="120" w:after="120"/>
              <w:jc w:val="left"/>
            </w:pPr>
            <w:r>
              <w:rPr>
                <w:b/>
              </w:rPr>
              <w:t>STEPS TO GETTING YOUR CONTRACT READY:</w:t>
            </w:r>
          </w:p>
        </w:tc>
      </w:tr>
      <w:tr w:rsidR="00F2290E" w:rsidRPr="004C4384" w14:paraId="30E3DB4F" w14:textId="77777777" w:rsidTr="001A1089">
        <w:trPr>
          <w:trHeight w:val="514"/>
        </w:trPr>
        <w:tc>
          <w:tcPr>
            <w:tcW w:w="6030" w:type="dxa"/>
          </w:tcPr>
          <w:p w14:paraId="4A83A2CA" w14:textId="77777777" w:rsidR="00F2290E" w:rsidRDefault="00F2290E" w:rsidP="002F7A85">
            <w:pPr>
              <w:pStyle w:val="kcvpcontract"/>
              <w:numPr>
                <w:ilvl w:val="0"/>
                <w:numId w:val="0"/>
              </w:numPr>
              <w:spacing w:before="120" w:after="120"/>
              <w:jc w:val="left"/>
            </w:pPr>
            <w:r w:rsidRPr="004D6E9E">
              <w:rPr>
                <w:b/>
                <w:color w:val="FF0000"/>
              </w:rPr>
              <w:t xml:space="preserve">ACTION REQUIRED: </w:t>
            </w:r>
            <w:r>
              <w:rPr>
                <w:b/>
              </w:rPr>
              <w:t xml:space="preserve">Complete necessary contracting forms </w:t>
            </w:r>
            <w:r w:rsidRPr="004D6E9E">
              <w:t>(KC W-9,</w:t>
            </w:r>
            <w:r>
              <w:rPr>
                <w:b/>
              </w:rPr>
              <w:t xml:space="preserve"> </w:t>
            </w:r>
            <w:r>
              <w:t xml:space="preserve">insurance certificate, ACH) </w:t>
            </w:r>
          </w:p>
          <w:p w14:paraId="3708EBBC" w14:textId="77777777" w:rsidR="00F2290E" w:rsidRPr="004D6E9E" w:rsidRDefault="00F2290E" w:rsidP="00F126E7">
            <w:pPr>
              <w:pStyle w:val="kcvpcontract"/>
              <w:numPr>
                <w:ilvl w:val="0"/>
                <w:numId w:val="23"/>
              </w:numPr>
              <w:spacing w:before="120" w:after="120"/>
              <w:jc w:val="left"/>
              <w:rPr>
                <w:i/>
              </w:rPr>
            </w:pPr>
            <w:r w:rsidRPr="004D6E9E">
              <w:rPr>
                <w:i/>
                <w:shd w:val="clear" w:color="auto" w:fill="FFFFFF" w:themeFill="background1"/>
              </w:rPr>
              <w:t xml:space="preserve">See </w:t>
            </w:r>
            <w:r w:rsidR="00F126E7" w:rsidRPr="004D6E9E">
              <w:rPr>
                <w:i/>
                <w:shd w:val="clear" w:color="auto" w:fill="FFFFFF" w:themeFill="background1"/>
              </w:rPr>
              <w:t>Section</w:t>
            </w:r>
            <w:r w:rsidR="00F126E7" w:rsidRPr="004D6E9E">
              <w:rPr>
                <w:i/>
              </w:rPr>
              <w:t xml:space="preserve"> </w:t>
            </w:r>
            <w:r w:rsidR="00F126E7">
              <w:rPr>
                <w:i/>
              </w:rPr>
              <w:t>II.B</w:t>
            </w:r>
            <w:r w:rsidRPr="004D6E9E">
              <w:rPr>
                <w:i/>
                <w:shd w:val="clear" w:color="auto" w:fill="FFFFFF" w:themeFill="background1"/>
              </w:rPr>
              <w:t xml:space="preserve"> for more detail</w:t>
            </w:r>
            <w:r>
              <w:rPr>
                <w:i/>
              </w:rPr>
              <w:t>.</w:t>
            </w:r>
          </w:p>
        </w:tc>
        <w:tc>
          <w:tcPr>
            <w:tcW w:w="3325" w:type="dxa"/>
          </w:tcPr>
          <w:p w14:paraId="6C4868A8" w14:textId="77777777" w:rsidR="00F2290E" w:rsidRPr="004D6E9E" w:rsidRDefault="00F2290E" w:rsidP="002F7A85">
            <w:pPr>
              <w:pStyle w:val="kcvpcontract"/>
              <w:numPr>
                <w:ilvl w:val="0"/>
                <w:numId w:val="0"/>
              </w:numPr>
              <w:spacing w:before="120" w:after="120"/>
              <w:jc w:val="left"/>
              <w:rPr>
                <w:i/>
              </w:rPr>
            </w:pPr>
            <w:r>
              <w:t xml:space="preserve">Due: COB on </w:t>
            </w:r>
            <w:sdt>
              <w:sdtPr>
                <w:id w:val="-1812405696"/>
                <w:placeholder>
                  <w:docPart w:val="E3ADF31C155C42A49A89026D0A2355C5"/>
                </w:placeholder>
                <w:showingPlcHdr/>
                <w:date>
                  <w:dateFormat w:val="MMMM d, yyyy"/>
                  <w:lid w:val="en-US"/>
                  <w:storeMappedDataAs w:val="dateTime"/>
                  <w:calendar w:val="gregorian"/>
                </w:date>
              </w:sdtPr>
              <w:sdtEndPr/>
              <w:sdtContent>
                <w:r w:rsidRPr="002E21E9">
                  <w:rPr>
                    <w:rStyle w:val="PlaceholderText"/>
                    <w:highlight w:val="yellow"/>
                  </w:rPr>
                  <w:t>Click or tap to enter a date.</w:t>
                </w:r>
              </w:sdtContent>
            </w:sdt>
            <w:r w:rsidRPr="001977B6">
              <w:rPr>
                <w:color w:val="FF0000"/>
              </w:rPr>
              <w:t xml:space="preserve"> </w:t>
            </w:r>
          </w:p>
        </w:tc>
      </w:tr>
      <w:tr w:rsidR="001A1089" w:rsidRPr="004C4384" w14:paraId="2516473D" w14:textId="77777777" w:rsidTr="001A1089">
        <w:trPr>
          <w:trHeight w:val="514"/>
        </w:trPr>
        <w:tc>
          <w:tcPr>
            <w:tcW w:w="6030" w:type="dxa"/>
          </w:tcPr>
          <w:p w14:paraId="2DC2A9CC" w14:textId="5A0F6C33" w:rsidR="001A1089" w:rsidRPr="004D6E9E" w:rsidRDefault="001A1089" w:rsidP="001A1089">
            <w:pPr>
              <w:pStyle w:val="kcvpcontract"/>
              <w:numPr>
                <w:ilvl w:val="0"/>
                <w:numId w:val="0"/>
              </w:numPr>
              <w:spacing w:before="120" w:after="120"/>
              <w:jc w:val="left"/>
              <w:rPr>
                <w:b/>
                <w:color w:val="FF0000"/>
              </w:rPr>
            </w:pPr>
            <w:r w:rsidRPr="004D6E9E">
              <w:rPr>
                <w:b/>
                <w:color w:val="FF0000"/>
              </w:rPr>
              <w:t xml:space="preserve">ACTION REQUIRED: </w:t>
            </w:r>
            <w:r>
              <w:rPr>
                <w:b/>
              </w:rPr>
              <w:t xml:space="preserve">Complete </w:t>
            </w:r>
            <w:r>
              <w:rPr>
                <w:szCs w:val="24"/>
              </w:rPr>
              <w:t xml:space="preserve">registration in the </w:t>
            </w:r>
            <w:hyperlink r:id="rId12" w:history="1">
              <w:r w:rsidRPr="005B01DC">
                <w:rPr>
                  <w:rStyle w:val="Hyperlink"/>
                </w:rPr>
                <w:t>King County Vendor Registration Portal found here</w:t>
              </w:r>
            </w:hyperlink>
            <w:r>
              <w:rPr>
                <w:rStyle w:val="Hyperlink"/>
              </w:rPr>
              <w:t>.</w:t>
            </w:r>
            <w:r>
              <w:t xml:space="preserve"> </w:t>
            </w:r>
          </w:p>
        </w:tc>
        <w:tc>
          <w:tcPr>
            <w:tcW w:w="3325" w:type="dxa"/>
            <w:tcBorders>
              <w:bottom w:val="single" w:sz="4" w:space="0" w:color="auto"/>
            </w:tcBorders>
          </w:tcPr>
          <w:p w14:paraId="1FF8C124" w14:textId="27FC5EC2" w:rsidR="001A1089" w:rsidRDefault="001A1089" w:rsidP="001A1089">
            <w:pPr>
              <w:pStyle w:val="kcvpcontract"/>
              <w:numPr>
                <w:ilvl w:val="0"/>
                <w:numId w:val="0"/>
              </w:numPr>
              <w:spacing w:before="120" w:after="120"/>
              <w:jc w:val="left"/>
            </w:pPr>
            <w:r>
              <w:t xml:space="preserve">Due: COB on </w:t>
            </w:r>
            <w:sdt>
              <w:sdtPr>
                <w:id w:val="-504134791"/>
                <w:placeholder>
                  <w:docPart w:val="7B4D9444CEB2483F9D091C1849CE0D74"/>
                </w:placeholder>
                <w:showingPlcHdr/>
                <w:date>
                  <w:dateFormat w:val="MMMM d, yyyy"/>
                  <w:lid w:val="en-US"/>
                  <w:storeMappedDataAs w:val="dateTime"/>
                  <w:calendar w:val="gregorian"/>
                </w:date>
              </w:sdtPr>
              <w:sdtEndPr/>
              <w:sdtContent>
                <w:r w:rsidRPr="002E21E9">
                  <w:rPr>
                    <w:rStyle w:val="PlaceholderText"/>
                    <w:highlight w:val="yellow"/>
                  </w:rPr>
                  <w:t>Click or tap to enter a date.</w:t>
                </w:r>
              </w:sdtContent>
            </w:sdt>
            <w:r w:rsidRPr="001977B6">
              <w:rPr>
                <w:color w:val="FF0000"/>
              </w:rPr>
              <w:t xml:space="preserve"> </w:t>
            </w:r>
          </w:p>
        </w:tc>
      </w:tr>
      <w:tr w:rsidR="001A1089" w:rsidRPr="004C4384" w14:paraId="1EE8A234" w14:textId="77777777" w:rsidTr="001A10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232"/>
        </w:trPr>
        <w:tc>
          <w:tcPr>
            <w:tcW w:w="6030" w:type="dxa"/>
          </w:tcPr>
          <w:p w14:paraId="0A515D60" w14:textId="77777777" w:rsidR="001A1089" w:rsidRDefault="001A1089" w:rsidP="001A1089">
            <w:pPr>
              <w:pStyle w:val="kcvpcontract"/>
              <w:numPr>
                <w:ilvl w:val="0"/>
                <w:numId w:val="0"/>
              </w:numPr>
              <w:spacing w:before="120" w:after="120"/>
              <w:jc w:val="left"/>
              <w:rPr>
                <w:b/>
              </w:rPr>
            </w:pPr>
            <w:r w:rsidRPr="004D6E9E">
              <w:rPr>
                <w:b/>
                <w:color w:val="FF0000"/>
              </w:rPr>
              <w:t xml:space="preserve">ACTION REQUIRED: </w:t>
            </w:r>
            <w:r>
              <w:rPr>
                <w:b/>
              </w:rPr>
              <w:t>Provide necessary Certificate of Insurance and Additional Endorsement</w:t>
            </w:r>
            <w:r w:rsidRPr="001E30DA">
              <w:rPr>
                <w:bCs/>
              </w:rPr>
              <w:t>:</w:t>
            </w:r>
            <w:r>
              <w:rPr>
                <w:b/>
              </w:rPr>
              <w:t xml:space="preserve"> </w:t>
            </w:r>
          </w:p>
          <w:p w14:paraId="0A13569A" w14:textId="77777777" w:rsidR="001A1089" w:rsidRPr="004D6E9E" w:rsidRDefault="001A1089" w:rsidP="001A1089">
            <w:pPr>
              <w:pStyle w:val="kcvpcontract"/>
              <w:numPr>
                <w:ilvl w:val="0"/>
                <w:numId w:val="23"/>
              </w:numPr>
              <w:jc w:val="left"/>
              <w:rPr>
                <w:b/>
                <w:color w:val="FF0000"/>
              </w:rPr>
            </w:pPr>
            <w:r w:rsidRPr="004D6E9E">
              <w:rPr>
                <w:i/>
                <w:shd w:val="clear" w:color="auto" w:fill="FFFFFF" w:themeFill="background1"/>
              </w:rPr>
              <w:t>See Section</w:t>
            </w:r>
            <w:r>
              <w:rPr>
                <w:i/>
                <w:shd w:val="clear" w:color="auto" w:fill="FFFFFF" w:themeFill="background1"/>
              </w:rPr>
              <w:t xml:space="preserve"> B below </w:t>
            </w:r>
            <w:r w:rsidRPr="004D6E9E">
              <w:rPr>
                <w:i/>
                <w:shd w:val="clear" w:color="auto" w:fill="FFFFFF" w:themeFill="background1"/>
              </w:rPr>
              <w:t>for more detail</w:t>
            </w:r>
            <w:r>
              <w:rPr>
                <w:i/>
              </w:rPr>
              <w:t>.</w:t>
            </w:r>
          </w:p>
        </w:tc>
        <w:tc>
          <w:tcPr>
            <w:tcW w:w="3325" w:type="dxa"/>
          </w:tcPr>
          <w:p w14:paraId="22EDFBFB" w14:textId="2D486E26" w:rsidR="001A1089" w:rsidRDefault="001A1089" w:rsidP="001A1089">
            <w:pPr>
              <w:pStyle w:val="kcvpcontract"/>
              <w:numPr>
                <w:ilvl w:val="0"/>
                <w:numId w:val="0"/>
              </w:numPr>
              <w:jc w:val="left"/>
            </w:pPr>
            <w:r>
              <w:t xml:space="preserve">Due: COB on </w:t>
            </w:r>
            <w:sdt>
              <w:sdtPr>
                <w:id w:val="378287712"/>
                <w:placeholder>
                  <w:docPart w:val="CDF07C1E0359437E92FF755CE3719499"/>
                </w:placeholder>
                <w:showingPlcHdr/>
                <w:date>
                  <w:dateFormat w:val="MMMM d, yyyy"/>
                  <w:lid w:val="en-US"/>
                  <w:storeMappedDataAs w:val="dateTime"/>
                  <w:calendar w:val="gregorian"/>
                </w:date>
              </w:sdtPr>
              <w:sdtEndPr/>
              <w:sdtContent>
                <w:r w:rsidRPr="002E21E9">
                  <w:rPr>
                    <w:rStyle w:val="PlaceholderText"/>
                    <w:highlight w:val="yellow"/>
                  </w:rPr>
                  <w:t>Click or tap to enter a date.</w:t>
                </w:r>
              </w:sdtContent>
            </w:sdt>
            <w:r w:rsidRPr="001977B6">
              <w:rPr>
                <w:color w:val="FF0000"/>
              </w:rPr>
              <w:t xml:space="preserve"> </w:t>
            </w:r>
          </w:p>
        </w:tc>
      </w:tr>
      <w:tr w:rsidR="001A1089" w:rsidRPr="004C4384" w14:paraId="3583E337" w14:textId="77777777" w:rsidTr="001A1089">
        <w:trPr>
          <w:trHeight w:val="514"/>
        </w:trPr>
        <w:tc>
          <w:tcPr>
            <w:tcW w:w="6030" w:type="dxa"/>
            <w:tcBorders>
              <w:bottom w:val="single" w:sz="4" w:space="0" w:color="auto"/>
            </w:tcBorders>
          </w:tcPr>
          <w:p w14:paraId="30613D4B" w14:textId="77777777" w:rsidR="001A1089" w:rsidRPr="007811C4" w:rsidRDefault="001A1089" w:rsidP="001A1089">
            <w:pPr>
              <w:pStyle w:val="kcvpcontract"/>
              <w:numPr>
                <w:ilvl w:val="0"/>
                <w:numId w:val="0"/>
              </w:numPr>
              <w:spacing w:before="120" w:after="120"/>
              <w:jc w:val="left"/>
              <w:rPr>
                <w:b/>
              </w:rPr>
            </w:pPr>
            <w:r w:rsidRPr="004D6E9E">
              <w:rPr>
                <w:b/>
                <w:color w:val="FF0000"/>
              </w:rPr>
              <w:t>ACTION REQUIRED</w:t>
            </w:r>
            <w:r>
              <w:rPr>
                <w:b/>
              </w:rPr>
              <w:t>: Provide contact information for your organization</w:t>
            </w:r>
          </w:p>
          <w:p w14:paraId="1D7926B0" w14:textId="77777777" w:rsidR="001A1089" w:rsidRPr="007811C4" w:rsidRDefault="001A1089" w:rsidP="001A1089">
            <w:pPr>
              <w:pStyle w:val="kcvpcontract"/>
              <w:numPr>
                <w:ilvl w:val="0"/>
                <w:numId w:val="23"/>
              </w:numPr>
              <w:spacing w:before="120" w:after="120"/>
              <w:jc w:val="left"/>
            </w:pPr>
            <w:r w:rsidRPr="006772EA">
              <w:rPr>
                <w:i/>
              </w:rPr>
              <w:t xml:space="preserve">See </w:t>
            </w:r>
            <w:r w:rsidRPr="004D6E9E">
              <w:rPr>
                <w:i/>
              </w:rPr>
              <w:t>Section II.C</w:t>
            </w:r>
            <w:r w:rsidRPr="006772EA" w:rsidDel="00F126E7">
              <w:rPr>
                <w:i/>
              </w:rPr>
              <w:t xml:space="preserve"> </w:t>
            </w:r>
            <w:r w:rsidRPr="006772EA">
              <w:rPr>
                <w:i/>
              </w:rPr>
              <w:t>for more detail</w:t>
            </w:r>
            <w:r w:rsidRPr="004D6E9E">
              <w:rPr>
                <w:i/>
              </w:rPr>
              <w:t>.</w:t>
            </w:r>
          </w:p>
        </w:tc>
        <w:tc>
          <w:tcPr>
            <w:tcW w:w="3325" w:type="dxa"/>
            <w:tcBorders>
              <w:bottom w:val="single" w:sz="4" w:space="0" w:color="auto"/>
            </w:tcBorders>
          </w:tcPr>
          <w:p w14:paraId="4BCDE981" w14:textId="77777777" w:rsidR="001A1089" w:rsidRPr="007811C4" w:rsidRDefault="001A1089" w:rsidP="001A1089">
            <w:pPr>
              <w:pStyle w:val="kcvpcontract"/>
              <w:numPr>
                <w:ilvl w:val="0"/>
                <w:numId w:val="0"/>
              </w:numPr>
              <w:spacing w:before="120" w:after="120"/>
              <w:jc w:val="left"/>
            </w:pPr>
            <w:r>
              <w:t xml:space="preserve">Due: COB on </w:t>
            </w:r>
            <w:sdt>
              <w:sdtPr>
                <w:id w:val="-975990823"/>
                <w:placeholder>
                  <w:docPart w:val="70BC975D8DC345ED9A9DC91501E6C644"/>
                </w:placeholder>
                <w:showingPlcHdr/>
                <w:date>
                  <w:dateFormat w:val="MMMM d, yyyy"/>
                  <w:lid w:val="en-US"/>
                  <w:storeMappedDataAs w:val="dateTime"/>
                  <w:calendar w:val="gregorian"/>
                </w:date>
              </w:sdtPr>
              <w:sdtEndPr>
                <w:rPr>
                  <w:highlight w:val="yellow"/>
                </w:rPr>
              </w:sdtEndPr>
              <w:sdtContent>
                <w:r w:rsidRPr="002E21E9">
                  <w:rPr>
                    <w:rStyle w:val="PlaceholderText"/>
                    <w:highlight w:val="yellow"/>
                  </w:rPr>
                  <w:t>Click or tap to enter a date.</w:t>
                </w:r>
              </w:sdtContent>
            </w:sdt>
            <w:r w:rsidRPr="001977B6">
              <w:rPr>
                <w:color w:val="FF0000"/>
              </w:rPr>
              <w:t xml:space="preserve"> </w:t>
            </w:r>
          </w:p>
        </w:tc>
      </w:tr>
      <w:tr w:rsidR="001A1089" w:rsidRPr="004C4384" w14:paraId="5AE73C6D" w14:textId="77777777" w:rsidTr="001A1089">
        <w:trPr>
          <w:trHeight w:val="620"/>
        </w:trPr>
        <w:tc>
          <w:tcPr>
            <w:tcW w:w="6030" w:type="dxa"/>
            <w:tcBorders>
              <w:top w:val="single" w:sz="4" w:space="0" w:color="auto"/>
            </w:tcBorders>
            <w:shd w:val="clear" w:color="auto" w:fill="FFFFFF" w:themeFill="background1"/>
          </w:tcPr>
          <w:p w14:paraId="1FB0774B" w14:textId="77777777" w:rsidR="001A1089" w:rsidRPr="006772EA" w:rsidRDefault="001A1089" w:rsidP="001A1089">
            <w:pPr>
              <w:pStyle w:val="kcvpcontract"/>
              <w:numPr>
                <w:ilvl w:val="0"/>
                <w:numId w:val="0"/>
              </w:numPr>
              <w:spacing w:before="120" w:after="120"/>
              <w:jc w:val="left"/>
              <w:rPr>
                <w:b/>
              </w:rPr>
            </w:pPr>
            <w:r w:rsidRPr="004D6E9E">
              <w:rPr>
                <w:b/>
                <w:highlight w:val="yellow"/>
              </w:rPr>
              <w:t>Next contracting meeting</w:t>
            </w:r>
            <w:r w:rsidRPr="006772EA">
              <w:rPr>
                <w:b/>
              </w:rPr>
              <w:t xml:space="preserve"> </w:t>
            </w:r>
          </w:p>
          <w:p w14:paraId="4FDD4892" w14:textId="77777777" w:rsidR="001A1089" w:rsidRPr="004D6E9E" w:rsidRDefault="001A1089" w:rsidP="001A1089">
            <w:pPr>
              <w:pStyle w:val="kcvpcontract"/>
              <w:numPr>
                <w:ilvl w:val="0"/>
                <w:numId w:val="0"/>
              </w:numPr>
              <w:spacing w:before="120" w:after="120"/>
              <w:ind w:left="720"/>
              <w:jc w:val="left"/>
              <w:rPr>
                <w:highlight w:val="yellow"/>
              </w:rPr>
            </w:pPr>
            <w:r w:rsidRPr="006772EA">
              <w:rPr>
                <w:b/>
                <w:highlight w:val="yellow"/>
              </w:rPr>
              <w:t>King County Chinook Building, Room XXX</w:t>
            </w:r>
            <w:r w:rsidRPr="004D6E9E">
              <w:rPr>
                <w:b/>
                <w:highlight w:val="yellow"/>
              </w:rPr>
              <w:t xml:space="preserve"> </w:t>
            </w:r>
            <w:r w:rsidRPr="006772EA">
              <w:rPr>
                <w:b/>
                <w:highlight w:val="yellow"/>
              </w:rPr>
              <w:br/>
              <w:t>401 5</w:t>
            </w:r>
            <w:r w:rsidRPr="006772EA">
              <w:rPr>
                <w:b/>
                <w:highlight w:val="yellow"/>
                <w:vertAlign w:val="superscript"/>
              </w:rPr>
              <w:t>th</w:t>
            </w:r>
            <w:r w:rsidRPr="006772EA">
              <w:rPr>
                <w:b/>
                <w:highlight w:val="yellow"/>
              </w:rPr>
              <w:t xml:space="preserve"> Avenue, Seattle WA 98104</w:t>
            </w:r>
            <w:r w:rsidRPr="004D6E9E">
              <w:rPr>
                <w:b/>
                <w:highlight w:val="yellow"/>
              </w:rPr>
              <w:t xml:space="preserve"> </w:t>
            </w:r>
          </w:p>
          <w:p w14:paraId="7735D816" w14:textId="77777777" w:rsidR="001A1089" w:rsidRPr="004D6E9E" w:rsidRDefault="001A1089" w:rsidP="001A1089">
            <w:pPr>
              <w:pStyle w:val="kcvpcontract"/>
              <w:numPr>
                <w:ilvl w:val="0"/>
                <w:numId w:val="0"/>
              </w:numPr>
              <w:spacing w:before="120" w:after="120"/>
              <w:jc w:val="left"/>
            </w:pPr>
            <w:r w:rsidRPr="004D6E9E">
              <w:rPr>
                <w:highlight w:val="yellow"/>
              </w:rPr>
              <w:t>Description if desired</w:t>
            </w:r>
          </w:p>
        </w:tc>
        <w:tc>
          <w:tcPr>
            <w:tcW w:w="3325" w:type="dxa"/>
            <w:tcBorders>
              <w:top w:val="single" w:sz="4" w:space="0" w:color="auto"/>
            </w:tcBorders>
          </w:tcPr>
          <w:p w14:paraId="67AFB608" w14:textId="77777777" w:rsidR="001A1089" w:rsidRPr="007811C4" w:rsidRDefault="003205BA" w:rsidP="001A1089">
            <w:pPr>
              <w:pStyle w:val="kcvpcontract"/>
              <w:numPr>
                <w:ilvl w:val="0"/>
                <w:numId w:val="0"/>
              </w:numPr>
              <w:spacing w:before="120" w:after="120"/>
              <w:jc w:val="left"/>
              <w:rPr>
                <w:highlight w:val="yellow"/>
              </w:rPr>
            </w:pPr>
            <w:sdt>
              <w:sdtPr>
                <w:rPr>
                  <w:rStyle w:val="BodyTextChar"/>
                  <w:highlight w:val="yellow"/>
                </w:rPr>
                <w:id w:val="2102290811"/>
                <w:placeholder>
                  <w:docPart w:val="CA38C63782244901A3AB05F46EE7809A"/>
                </w:placeholder>
                <w:showingPlcHdr/>
                <w:date>
                  <w:dateFormat w:val="MMMM d, yyyy"/>
                  <w:lid w:val="en-US"/>
                  <w:storeMappedDataAs w:val="dateTime"/>
                  <w:calendar w:val="gregorian"/>
                </w:date>
              </w:sdtPr>
              <w:sdtEndPr>
                <w:rPr>
                  <w:rStyle w:val="DefaultParagraphFont"/>
                  <w:rFonts w:eastAsia="Times New Roman"/>
                  <w:b/>
                  <w:sz w:val="22"/>
                  <w:szCs w:val="22"/>
                </w:rPr>
              </w:sdtEndPr>
              <w:sdtContent>
                <w:r w:rsidR="001A1089" w:rsidRPr="00CD176A">
                  <w:rPr>
                    <w:rStyle w:val="PlaceholderText"/>
                    <w:highlight w:val="yellow"/>
                  </w:rPr>
                  <w:t>Click or tap to enter a date.</w:t>
                </w:r>
              </w:sdtContent>
            </w:sdt>
            <w:r w:rsidR="001A1089" w:rsidRPr="00CD176A">
              <w:rPr>
                <w:highlight w:val="yellow"/>
              </w:rPr>
              <w:t>,</w:t>
            </w:r>
            <w:r w:rsidR="001A1089" w:rsidRPr="00CD176A">
              <w:rPr>
                <w:b/>
                <w:highlight w:val="yellow"/>
              </w:rPr>
              <w:br/>
            </w:r>
            <w:sdt>
              <w:sdtPr>
                <w:rPr>
                  <w:rStyle w:val="BodyTextChar"/>
                  <w:highlight w:val="yellow"/>
                </w:rPr>
                <w:alias w:val="Start Time"/>
                <w:tag w:val="Start Time"/>
                <w:id w:val="-79069842"/>
                <w:placeholder>
                  <w:docPart w:val="17FF806675804D3897709094628E5BA1"/>
                </w:placeholder>
                <w:showingPlcHdr/>
                <w:dropDownList>
                  <w:listItem w:value="Choose an item."/>
                  <w:listItem w:displayText="1" w:value="1"/>
                  <w:listItem w:displayText="1:30" w:value="1:30"/>
                  <w:listItem w:displayText="2" w:value="2"/>
                  <w:listItem w:displayText="2:30" w:value="2:30"/>
                  <w:listItem w:displayText="3" w:value="3"/>
                  <w:listItem w:displayText="3:30" w:value="3:30"/>
                  <w:listItem w:displayText="4" w:value="4"/>
                  <w:listItem w:displayText="4:30" w:value="4:30"/>
                  <w:listItem w:displayText="5" w:value="5"/>
                  <w:listItem w:displayText="9" w:value="9"/>
                  <w:listItem w:displayText="9:30" w:value="9:30"/>
                  <w:listItem w:displayText="10" w:value="10"/>
                  <w:listItem w:displayText="10:30" w:value="10:30"/>
                  <w:listItem w:displayText="11 a.m." w:value="11 a.m."/>
                  <w:listItem w:displayText="11:30 a.m." w:value="11:30 a.m."/>
                  <w:listItem w:displayText="12" w:value="12"/>
                  <w:listItem w:displayText="12:30" w:value="12:30"/>
                </w:dropDownList>
              </w:sdtPr>
              <w:sdtEndPr>
                <w:rPr>
                  <w:rStyle w:val="DefaultParagraphFont"/>
                  <w:rFonts w:eastAsia="Times New Roman"/>
                  <w:b/>
                  <w:sz w:val="22"/>
                  <w:szCs w:val="22"/>
                </w:rPr>
              </w:sdtEndPr>
              <w:sdtContent>
                <w:r w:rsidR="001A1089" w:rsidRPr="00CD176A">
                  <w:rPr>
                    <w:rStyle w:val="PlaceholderText"/>
                    <w:highlight w:val="yellow"/>
                  </w:rPr>
                  <w:t>Choose an item.</w:t>
                </w:r>
              </w:sdtContent>
            </w:sdt>
            <w:r w:rsidR="001A1089" w:rsidRPr="00CD176A">
              <w:rPr>
                <w:b/>
                <w:highlight w:val="yellow"/>
              </w:rPr>
              <w:t xml:space="preserve"> - </w:t>
            </w:r>
            <w:sdt>
              <w:sdtPr>
                <w:rPr>
                  <w:rStyle w:val="BodyTextChar"/>
                  <w:highlight w:val="yellow"/>
                </w:rPr>
                <w:alias w:val="End Time"/>
                <w:tag w:val="End Time"/>
                <w:id w:val="1176148402"/>
                <w:placeholder>
                  <w:docPart w:val="A65636DF0A7D4ECBB921C5AFDC0A0DF0"/>
                </w:placeholder>
                <w:showingPlcHdr/>
                <w:dropDownList>
                  <w:listItem w:value="Choose an item."/>
                  <w:listItem w:displayText="1 p.m." w:value="1 p.m."/>
                  <w:listItem w:displayText="1:30 p.m." w:value="1:30 p.m."/>
                  <w:listItem w:displayText="2 p.m." w:value="2 p.m."/>
                  <w:listItem w:displayText="2:30 p.m." w:value="2:30 p.m."/>
                  <w:listItem w:displayText="3 p.m." w:value="3 p.m."/>
                  <w:listItem w:displayText="3:30 p.m." w:value="3:30 p.m."/>
                  <w:listItem w:displayText="4 p.m." w:value="4 p.m."/>
                  <w:listItem w:displayText="4:30 p.m." w:value="4:30 p.m."/>
                  <w:listItem w:displayText="5 p.m." w:value="5 p.m."/>
                  <w:listItem w:displayText="10 a.m." w:value="10 a.m."/>
                  <w:listItem w:displayText="10:30 a.m." w:value="10:30 a.m."/>
                  <w:listItem w:displayText="11 a.m." w:value="11 a.m."/>
                  <w:listItem w:displayText="11:30 a.m." w:value="11:30 a.m."/>
                  <w:listItem w:displayText="12 p.m." w:value="12 p.m."/>
                  <w:listItem w:displayText="12:30 p.m." w:value="12:30 p.m."/>
                </w:dropDownList>
              </w:sdtPr>
              <w:sdtEndPr>
                <w:rPr>
                  <w:rStyle w:val="DefaultParagraphFont"/>
                  <w:rFonts w:eastAsia="Times New Roman"/>
                  <w:b/>
                  <w:sz w:val="22"/>
                  <w:szCs w:val="22"/>
                </w:rPr>
              </w:sdtEndPr>
              <w:sdtContent>
                <w:r w:rsidR="001A1089" w:rsidRPr="00CD176A">
                  <w:rPr>
                    <w:rStyle w:val="PlaceholderText"/>
                    <w:highlight w:val="yellow"/>
                  </w:rPr>
                  <w:t>Choose an item.</w:t>
                </w:r>
              </w:sdtContent>
            </w:sdt>
          </w:p>
        </w:tc>
      </w:tr>
      <w:tr w:rsidR="001A1089" w:rsidRPr="004C4384" w14:paraId="6FDD3941" w14:textId="77777777" w:rsidTr="001A1089">
        <w:trPr>
          <w:trHeight w:val="431"/>
        </w:trPr>
        <w:tc>
          <w:tcPr>
            <w:tcW w:w="6030" w:type="dxa"/>
          </w:tcPr>
          <w:p w14:paraId="74061489" w14:textId="77777777" w:rsidR="001A1089" w:rsidRPr="004D6E9E" w:rsidRDefault="001A1089" w:rsidP="001A1089">
            <w:pPr>
              <w:pStyle w:val="kcvpcontract"/>
              <w:numPr>
                <w:ilvl w:val="0"/>
                <w:numId w:val="0"/>
              </w:numPr>
              <w:spacing w:before="120" w:after="120"/>
              <w:jc w:val="left"/>
            </w:pPr>
            <w:r>
              <w:rPr>
                <w:b/>
              </w:rPr>
              <w:t xml:space="preserve">Draft VSHSL contract </w:t>
            </w:r>
            <w:r>
              <w:rPr>
                <w:b/>
              </w:rPr>
              <w:br/>
            </w:r>
            <w:r>
              <w:t xml:space="preserve">We’ll share a first draft of your King County VSHSL contract with you by COB on this date. Together, we’ll work to finalize the program activities and contract milestones in your contract. </w:t>
            </w:r>
          </w:p>
        </w:tc>
        <w:tc>
          <w:tcPr>
            <w:tcW w:w="3325" w:type="dxa"/>
          </w:tcPr>
          <w:p w14:paraId="284EBE09" w14:textId="77777777" w:rsidR="001A1089" w:rsidRPr="007811C4" w:rsidRDefault="003205BA" w:rsidP="001A1089">
            <w:pPr>
              <w:pStyle w:val="kcvpcontract"/>
              <w:numPr>
                <w:ilvl w:val="0"/>
                <w:numId w:val="0"/>
              </w:numPr>
              <w:spacing w:before="120" w:after="120"/>
              <w:jc w:val="left"/>
            </w:pPr>
            <w:sdt>
              <w:sdtPr>
                <w:rPr>
                  <w:rStyle w:val="BodyTextChar"/>
                </w:rPr>
                <w:id w:val="1481878727"/>
                <w:placeholder>
                  <w:docPart w:val="0F91E41CB20F4BE196C4CB278A369E8E"/>
                </w:placeholder>
                <w:showingPlcHdr/>
                <w:date>
                  <w:dateFormat w:val="MMMM d, yyyy"/>
                  <w:lid w:val="en-US"/>
                  <w:storeMappedDataAs w:val="dateTime"/>
                  <w:calendar w:val="gregorian"/>
                </w:date>
              </w:sdtPr>
              <w:sdtEndPr>
                <w:rPr>
                  <w:rStyle w:val="DefaultParagraphFont"/>
                  <w:rFonts w:eastAsia="Times New Roman"/>
                  <w:b/>
                  <w:sz w:val="22"/>
                  <w:szCs w:val="22"/>
                </w:rPr>
              </w:sdtEndPr>
              <w:sdtContent>
                <w:r w:rsidR="001A1089" w:rsidRPr="002E21E9">
                  <w:rPr>
                    <w:rStyle w:val="PlaceholderText"/>
                    <w:highlight w:val="yellow"/>
                  </w:rPr>
                  <w:t>Click or tap to enter a date.</w:t>
                </w:r>
              </w:sdtContent>
            </w:sdt>
          </w:p>
        </w:tc>
      </w:tr>
      <w:tr w:rsidR="001A1089" w:rsidRPr="004C4384" w14:paraId="0220E3A5" w14:textId="77777777" w:rsidTr="001A1089">
        <w:trPr>
          <w:trHeight w:val="514"/>
        </w:trPr>
        <w:tc>
          <w:tcPr>
            <w:tcW w:w="9355" w:type="dxa"/>
            <w:gridSpan w:val="2"/>
            <w:shd w:val="clear" w:color="auto" w:fill="D9D9D9" w:themeFill="background1" w:themeFillShade="D9"/>
          </w:tcPr>
          <w:p w14:paraId="14EA7897" w14:textId="77777777" w:rsidR="001A1089" w:rsidRPr="007811C4" w:rsidRDefault="001A1089" w:rsidP="001A1089">
            <w:pPr>
              <w:pStyle w:val="kcvpcontract"/>
              <w:numPr>
                <w:ilvl w:val="0"/>
                <w:numId w:val="0"/>
              </w:numPr>
              <w:spacing w:before="120" w:after="120"/>
              <w:jc w:val="left"/>
              <w:rPr>
                <w:b/>
              </w:rPr>
            </w:pPr>
            <w:r>
              <w:rPr>
                <w:b/>
              </w:rPr>
              <w:t>ONCE YOUR CONTRACT IS FINALIZED:</w:t>
            </w:r>
          </w:p>
        </w:tc>
      </w:tr>
      <w:tr w:rsidR="001A1089" w:rsidRPr="004C4384" w14:paraId="60EF00BE" w14:textId="77777777" w:rsidTr="001A1089">
        <w:trPr>
          <w:trHeight w:val="514"/>
        </w:trPr>
        <w:tc>
          <w:tcPr>
            <w:tcW w:w="9355" w:type="dxa"/>
            <w:gridSpan w:val="2"/>
            <w:shd w:val="clear" w:color="auto" w:fill="auto"/>
          </w:tcPr>
          <w:p w14:paraId="42C9D98D" w14:textId="77777777" w:rsidR="001A1089" w:rsidRDefault="001A1089" w:rsidP="001A1089">
            <w:pPr>
              <w:pStyle w:val="kcvpcontract"/>
              <w:numPr>
                <w:ilvl w:val="0"/>
                <w:numId w:val="0"/>
              </w:numPr>
              <w:spacing w:before="120" w:after="120"/>
              <w:jc w:val="left"/>
            </w:pPr>
            <w:r w:rsidRPr="004D6E9E">
              <w:rPr>
                <w:b/>
              </w:rPr>
              <w:t>We’ll enter your contract into our contracting system</w:t>
            </w:r>
            <w:r>
              <w:rPr>
                <w:b/>
              </w:rPr>
              <w:t xml:space="preserve"> for execution.</w:t>
            </w:r>
            <w:r>
              <w:t xml:space="preserve"> </w:t>
            </w:r>
          </w:p>
          <w:p w14:paraId="54ABE14C" w14:textId="77777777" w:rsidR="001A1089" w:rsidRPr="004D6E9E" w:rsidRDefault="001A1089" w:rsidP="001A1089">
            <w:pPr>
              <w:pStyle w:val="kcvpcontract"/>
              <w:numPr>
                <w:ilvl w:val="0"/>
                <w:numId w:val="0"/>
              </w:numPr>
              <w:spacing w:before="120" w:after="120"/>
              <w:jc w:val="left"/>
            </w:pPr>
            <w:r>
              <w:t xml:space="preserve">Approvals will first be made by various King County DCHS leads before the contract is routed via DocuSign to your organization (typically to your Executive Director). Your organization can expect to receive it within 7-10 business days from the initial launching. We’ll be in touch during this time so you know approximately when to expect it. </w:t>
            </w:r>
          </w:p>
        </w:tc>
      </w:tr>
      <w:tr w:rsidR="001A1089" w:rsidRPr="004C4384" w14:paraId="545548E1" w14:textId="77777777" w:rsidTr="001A1089">
        <w:trPr>
          <w:trHeight w:val="514"/>
        </w:trPr>
        <w:tc>
          <w:tcPr>
            <w:tcW w:w="9355" w:type="dxa"/>
            <w:gridSpan w:val="2"/>
            <w:shd w:val="clear" w:color="auto" w:fill="auto"/>
          </w:tcPr>
          <w:p w14:paraId="4BFC5496" w14:textId="77777777" w:rsidR="001A1089" w:rsidRDefault="001A1089" w:rsidP="001A1089">
            <w:pPr>
              <w:pStyle w:val="kcvpcontract"/>
              <w:numPr>
                <w:ilvl w:val="0"/>
                <w:numId w:val="0"/>
              </w:numPr>
              <w:spacing w:before="120" w:after="120"/>
              <w:jc w:val="left"/>
              <w:rPr>
                <w:b/>
              </w:rPr>
            </w:pPr>
            <w:r>
              <w:rPr>
                <w:b/>
              </w:rPr>
              <w:t xml:space="preserve">Our performance measurement and evaluation (PME) team will contact you to schedule a time to discuss data collection and reporting. </w:t>
            </w:r>
          </w:p>
          <w:p w14:paraId="2A45D6FC" w14:textId="77777777" w:rsidR="001A1089" w:rsidRPr="004D6E9E" w:rsidRDefault="001A1089" w:rsidP="001A1089">
            <w:pPr>
              <w:pStyle w:val="kcvpcontract"/>
              <w:numPr>
                <w:ilvl w:val="0"/>
                <w:numId w:val="0"/>
              </w:numPr>
              <w:spacing w:before="120" w:after="120"/>
              <w:jc w:val="left"/>
            </w:pPr>
            <w:r>
              <w:t xml:space="preserve">At this meeting, they’ll ask for your input regarding client-level reporting requirements, reporting frequency and methodology, and the Performance Measurement and Evaluation (PME) Plan. </w:t>
            </w:r>
            <w:r w:rsidRPr="00480D1F">
              <w:t>More info below</w:t>
            </w:r>
            <w:r>
              <w:t xml:space="preserve"> in Section III.</w:t>
            </w:r>
          </w:p>
        </w:tc>
      </w:tr>
      <w:tr w:rsidR="001A1089" w:rsidRPr="004C4384" w14:paraId="493E399C" w14:textId="77777777" w:rsidTr="001A1089">
        <w:trPr>
          <w:trHeight w:val="514"/>
        </w:trPr>
        <w:tc>
          <w:tcPr>
            <w:tcW w:w="9355" w:type="dxa"/>
            <w:gridSpan w:val="2"/>
            <w:shd w:val="clear" w:color="auto" w:fill="auto"/>
          </w:tcPr>
          <w:p w14:paraId="66D9B694" w14:textId="77777777" w:rsidR="001A1089" w:rsidRPr="004D6E9E" w:rsidRDefault="001A1089" w:rsidP="001A1089">
            <w:pPr>
              <w:pStyle w:val="kcvpcontract"/>
              <w:numPr>
                <w:ilvl w:val="0"/>
                <w:numId w:val="0"/>
              </w:numPr>
              <w:spacing w:before="120" w:after="120"/>
              <w:jc w:val="left"/>
            </w:pPr>
            <w:r>
              <w:rPr>
                <w:b/>
              </w:rPr>
              <w:t xml:space="preserve">We’ll share an invoice template with you so you can begin billing! </w:t>
            </w:r>
            <w:r>
              <w:t xml:space="preserve">Our fiscal team will create a unique invoice template for your program after your contract is signed and executed. </w:t>
            </w:r>
          </w:p>
        </w:tc>
      </w:tr>
    </w:tbl>
    <w:p w14:paraId="7334FA73" w14:textId="77777777" w:rsidR="00F2290E" w:rsidRPr="00E21A39" w:rsidRDefault="00853E3F" w:rsidP="00F2290E">
      <w:pPr>
        <w:rPr>
          <w:sz w:val="8"/>
          <w:szCs w:val="8"/>
        </w:rPr>
      </w:pPr>
      <w:r w:rsidRPr="00E21A39">
        <w:rPr>
          <w:sz w:val="8"/>
          <w:szCs w:val="8"/>
        </w:rPr>
        <w:t xml:space="preserve">  </w:t>
      </w:r>
    </w:p>
    <w:p w14:paraId="5278F361" w14:textId="77777777" w:rsidR="00F2290E" w:rsidRDefault="00F2290E" w:rsidP="00F2290E">
      <w:pPr>
        <w:pStyle w:val="Heading3"/>
        <w:numPr>
          <w:ilvl w:val="0"/>
          <w:numId w:val="3"/>
        </w:numPr>
      </w:pPr>
      <w:bookmarkStart w:id="15" w:name="_Toc37143767"/>
      <w:bookmarkStart w:id="16" w:name="_Toc37143837"/>
      <w:bookmarkStart w:id="17" w:name="_Toc37143907"/>
      <w:bookmarkStart w:id="18" w:name="_Toc37147867"/>
      <w:bookmarkStart w:id="19" w:name="_Toc37229093"/>
      <w:bookmarkStart w:id="20" w:name="_Toc37229094"/>
      <w:bookmarkStart w:id="21" w:name="_Toc78548468"/>
      <w:bookmarkEnd w:id="15"/>
      <w:bookmarkEnd w:id="16"/>
      <w:bookmarkEnd w:id="17"/>
      <w:bookmarkEnd w:id="18"/>
      <w:bookmarkEnd w:id="19"/>
      <w:r>
        <w:t>Necessary Forms</w:t>
      </w:r>
      <w:bookmarkEnd w:id="20"/>
      <w:bookmarkEnd w:id="21"/>
    </w:p>
    <w:p w14:paraId="051DB5C5" w14:textId="77777777" w:rsidR="00F2290E" w:rsidRDefault="00F2290E" w:rsidP="00F2290E">
      <w:r>
        <w:t>To be set up as a contractor with King County, you will need to have:</w:t>
      </w:r>
    </w:p>
    <w:p w14:paraId="01FEFC32" w14:textId="77777777" w:rsidR="001A1089" w:rsidRPr="004D6E9E" w:rsidRDefault="003205BA" w:rsidP="001A1089">
      <w:pPr>
        <w:pStyle w:val="ListParagraph"/>
        <w:numPr>
          <w:ilvl w:val="0"/>
          <w:numId w:val="22"/>
        </w:numPr>
        <w:rPr>
          <w:sz w:val="24"/>
          <w:szCs w:val="24"/>
        </w:rPr>
      </w:pPr>
      <w:hyperlink r:id="rId13" w:history="1">
        <w:r w:rsidR="001A1089" w:rsidRPr="00647B18">
          <w:rPr>
            <w:rStyle w:val="Hyperlink"/>
          </w:rPr>
          <w:t>A completed King County Substitute W-9</w:t>
        </w:r>
      </w:hyperlink>
      <w:r w:rsidR="001A1089">
        <w:t xml:space="preserve"> (</w:t>
      </w:r>
      <w:r w:rsidR="001A1089" w:rsidRPr="004D6E9E">
        <w:rPr>
          <w:u w:val="single"/>
        </w:rPr>
        <w:t>must</w:t>
      </w:r>
      <w:r w:rsidR="001A1089">
        <w:t xml:space="preserve"> be a KC form)</w:t>
      </w:r>
    </w:p>
    <w:p w14:paraId="2E1DABA9" w14:textId="77777777" w:rsidR="001A1089" w:rsidRPr="004D6E9E" w:rsidRDefault="003205BA" w:rsidP="001A1089">
      <w:pPr>
        <w:pStyle w:val="ListParagraph"/>
        <w:numPr>
          <w:ilvl w:val="1"/>
          <w:numId w:val="22"/>
        </w:numPr>
        <w:rPr>
          <w:sz w:val="24"/>
          <w:szCs w:val="24"/>
        </w:rPr>
      </w:pPr>
      <w:hyperlink r:id="rId14" w:history="1">
        <w:r w:rsidR="001A1089" w:rsidRPr="002E4761">
          <w:rPr>
            <w:rStyle w:val="Hyperlink"/>
          </w:rPr>
          <w:t>Instructions for businesses</w:t>
        </w:r>
      </w:hyperlink>
    </w:p>
    <w:p w14:paraId="434F2D4A" w14:textId="77777777" w:rsidR="001A1089" w:rsidRPr="004D6E9E" w:rsidRDefault="003205BA" w:rsidP="001A1089">
      <w:pPr>
        <w:pStyle w:val="ListParagraph"/>
        <w:numPr>
          <w:ilvl w:val="1"/>
          <w:numId w:val="22"/>
        </w:numPr>
        <w:rPr>
          <w:sz w:val="24"/>
          <w:szCs w:val="24"/>
        </w:rPr>
      </w:pPr>
      <w:hyperlink r:id="rId15" w:history="1">
        <w:r w:rsidR="001A1089" w:rsidRPr="002E4761">
          <w:rPr>
            <w:rStyle w:val="Hyperlink"/>
          </w:rPr>
          <w:t>Instructions for individuals</w:t>
        </w:r>
      </w:hyperlink>
      <w:r w:rsidR="001A1089">
        <w:t xml:space="preserve"> </w:t>
      </w:r>
    </w:p>
    <w:p w14:paraId="4F8957E2" w14:textId="77777777" w:rsidR="001A1089" w:rsidRPr="004D6E9E" w:rsidRDefault="001A1089" w:rsidP="001A1089">
      <w:pPr>
        <w:pStyle w:val="ListParagraph"/>
        <w:numPr>
          <w:ilvl w:val="0"/>
          <w:numId w:val="22"/>
        </w:numPr>
        <w:rPr>
          <w:sz w:val="24"/>
          <w:szCs w:val="24"/>
        </w:rPr>
      </w:pPr>
      <w:r>
        <w:t xml:space="preserve">Mandatory </w:t>
      </w:r>
      <w:hyperlink r:id="rId16" w:history="1">
        <w:r w:rsidRPr="00164802">
          <w:rPr>
            <w:rStyle w:val="Hyperlink"/>
          </w:rPr>
          <w:t>current insurance</w:t>
        </w:r>
      </w:hyperlink>
    </w:p>
    <w:p w14:paraId="2EA1DEED" w14:textId="58290F54" w:rsidR="00F2290E" w:rsidRPr="00F10178" w:rsidRDefault="00F2290E" w:rsidP="00F2290E">
      <w:pPr>
        <w:pStyle w:val="ListParagraph"/>
        <w:numPr>
          <w:ilvl w:val="1"/>
          <w:numId w:val="22"/>
        </w:numPr>
        <w:rPr>
          <w:sz w:val="24"/>
          <w:szCs w:val="24"/>
        </w:rPr>
      </w:pPr>
      <w:r>
        <w:t xml:space="preserve">Your King County VSHSL Program Manager will discuss specific insurance requirements with you. </w:t>
      </w:r>
    </w:p>
    <w:p w14:paraId="77EF81F7" w14:textId="77777777" w:rsidR="00F10178" w:rsidRPr="004D6E9E" w:rsidRDefault="00F10178" w:rsidP="00F10178">
      <w:pPr>
        <w:pStyle w:val="ListParagraph"/>
        <w:numPr>
          <w:ilvl w:val="1"/>
          <w:numId w:val="22"/>
        </w:numPr>
        <w:rPr>
          <w:sz w:val="24"/>
          <w:szCs w:val="24"/>
        </w:rPr>
      </w:pPr>
      <w:r>
        <w:t>An additional endorsement page is necessary-ask your PM for an example.</w:t>
      </w:r>
    </w:p>
    <w:p w14:paraId="12F1FC72" w14:textId="34A299CC" w:rsidR="00D27D18" w:rsidRPr="004161D8" w:rsidRDefault="00F2290E" w:rsidP="004161D8">
      <w:pPr>
        <w:pStyle w:val="ListParagraph"/>
        <w:numPr>
          <w:ilvl w:val="0"/>
          <w:numId w:val="33"/>
        </w:numPr>
        <w:spacing w:after="0"/>
        <w:ind w:left="720"/>
        <w:rPr>
          <w:sz w:val="24"/>
          <w:szCs w:val="24"/>
        </w:rPr>
      </w:pPr>
      <w:r>
        <w:t xml:space="preserve">A completed </w:t>
      </w:r>
      <w:hyperlink r:id="rId17" w:history="1">
        <w:r w:rsidRPr="00A4287E">
          <w:rPr>
            <w:rStyle w:val="Hyperlink"/>
            <w:highlight w:val="yellow"/>
          </w:rPr>
          <w:t>Automated Clearing House (ACH) Authorization Agreement</w:t>
        </w:r>
      </w:hyperlink>
      <w:r w:rsidR="002D11D0">
        <w:t xml:space="preserve"> </w:t>
      </w:r>
      <w:r>
        <w:t>for automatic deposit information (if applicable)</w:t>
      </w:r>
      <w:r w:rsidR="004161D8" w:rsidRPr="004161D8">
        <w:rPr>
          <w:sz w:val="24"/>
          <w:szCs w:val="24"/>
        </w:rPr>
        <w:t xml:space="preserve"> </w:t>
      </w:r>
    </w:p>
    <w:p w14:paraId="686E6CCA" w14:textId="77777777" w:rsidR="00D27D18" w:rsidRPr="004D6E9E" w:rsidRDefault="00D27D18" w:rsidP="00A4287E">
      <w:pPr>
        <w:pStyle w:val="ListParagraph"/>
        <w:numPr>
          <w:ilvl w:val="2"/>
          <w:numId w:val="22"/>
        </w:numPr>
        <w:ind w:left="1440"/>
        <w:rPr>
          <w:sz w:val="24"/>
          <w:szCs w:val="24"/>
        </w:rPr>
      </w:pPr>
      <w:r>
        <w:t>Note: As a measure of safety, you will receive two separate calls from King County staff confirming your receipt of the ACH form and the information you provided. In the interest of fraud protection, please understand this small inconvenience should only happen at the beginning of your contracting with King County.</w:t>
      </w:r>
    </w:p>
    <w:p w14:paraId="7CFB7B02" w14:textId="5096D6BD" w:rsidR="00F2290E" w:rsidRDefault="00F2290E" w:rsidP="00F2290E">
      <w:r w:rsidRPr="009F5969">
        <w:rPr>
          <w:b/>
          <w:color w:val="FF0000"/>
        </w:rPr>
        <w:t>ACTION REQUIRED</w:t>
      </w:r>
      <w:r>
        <w:rPr>
          <w:b/>
          <w:color w:val="FF0000"/>
        </w:rPr>
        <w:t>:</w:t>
      </w:r>
      <w:r>
        <w:t xml:space="preserve"> </w:t>
      </w:r>
      <w:r w:rsidRPr="004D6E9E">
        <w:rPr>
          <w:b/>
          <w:szCs w:val="24"/>
        </w:rPr>
        <w:t xml:space="preserve">Please complete and submit the above items to your VSHSL Program Manager. </w:t>
      </w:r>
      <w:r>
        <w:t xml:space="preserve">These items </w:t>
      </w:r>
      <w:r w:rsidR="00AE17F7">
        <w:t>must</w:t>
      </w:r>
      <w:r>
        <w:t xml:space="preserve"> be updated before your contract can be executed.</w:t>
      </w:r>
    </w:p>
    <w:p w14:paraId="45B903FA" w14:textId="3F97B930" w:rsidR="00F10178" w:rsidRDefault="00F10178" w:rsidP="00F2290E"/>
    <w:p w14:paraId="3AA831E4" w14:textId="77777777" w:rsidR="00F10178" w:rsidRDefault="00F10178" w:rsidP="00F2290E"/>
    <w:p w14:paraId="56AAF4BC" w14:textId="77777777" w:rsidR="00F2290E" w:rsidRDefault="00F2290E" w:rsidP="00F2290E">
      <w:pPr>
        <w:pStyle w:val="Heading3"/>
        <w:numPr>
          <w:ilvl w:val="0"/>
          <w:numId w:val="3"/>
        </w:numPr>
      </w:pPr>
      <w:bookmarkStart w:id="22" w:name="_Toc37229095"/>
      <w:bookmarkStart w:id="23" w:name="_Toc37229096"/>
      <w:bookmarkStart w:id="24" w:name="_Toc78548469"/>
      <w:bookmarkEnd w:id="22"/>
      <w:r>
        <w:t>Contact Information Needed</w:t>
      </w:r>
      <w:bookmarkEnd w:id="23"/>
      <w:bookmarkEnd w:id="24"/>
    </w:p>
    <w:p w14:paraId="777BB79F" w14:textId="77777777" w:rsidR="00F2290E" w:rsidRPr="009F5969" w:rsidRDefault="00F2290E" w:rsidP="00410F32">
      <w:pPr>
        <w:spacing w:after="0"/>
        <w:rPr>
          <w:b/>
          <w:color w:val="FF0000"/>
        </w:rPr>
      </w:pPr>
      <w:r>
        <w:t>Before we can process your contract through our contracting system, we will need to have contact information for key staff at your organization.</w:t>
      </w:r>
      <w:r w:rsidRPr="008A1163">
        <w:t xml:space="preserve"> </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2290E" w14:paraId="044559A0" w14:textId="77777777" w:rsidTr="002F7A85">
        <w:tc>
          <w:tcPr>
            <w:tcW w:w="4675" w:type="dxa"/>
          </w:tcPr>
          <w:p w14:paraId="60403B1B" w14:textId="77777777" w:rsidR="00F2290E" w:rsidRDefault="00F2290E" w:rsidP="002F7A85">
            <w:r w:rsidRPr="00A23FCC">
              <w:rPr>
                <w:u w:val="single"/>
              </w:rPr>
              <w:t>Information needed</w:t>
            </w:r>
            <w:r>
              <w:t>:</w:t>
            </w:r>
          </w:p>
          <w:p w14:paraId="1B286DD3" w14:textId="77777777" w:rsidR="00F2290E" w:rsidRDefault="00F2290E" w:rsidP="00F2290E">
            <w:pPr>
              <w:pStyle w:val="ListParagraph"/>
              <w:numPr>
                <w:ilvl w:val="0"/>
                <w:numId w:val="24"/>
              </w:numPr>
            </w:pPr>
            <w:r>
              <w:t>Name</w:t>
            </w:r>
          </w:p>
          <w:p w14:paraId="790A0A85" w14:textId="77777777" w:rsidR="00F2290E" w:rsidRDefault="00F2290E" w:rsidP="00F2290E">
            <w:pPr>
              <w:pStyle w:val="ListParagraph"/>
              <w:numPr>
                <w:ilvl w:val="0"/>
                <w:numId w:val="24"/>
              </w:numPr>
            </w:pPr>
            <w:r>
              <w:t>Role/Title</w:t>
            </w:r>
          </w:p>
          <w:p w14:paraId="11428C7A" w14:textId="77777777" w:rsidR="00F2290E" w:rsidRDefault="00F2290E" w:rsidP="00F2290E">
            <w:pPr>
              <w:pStyle w:val="ListParagraph"/>
              <w:numPr>
                <w:ilvl w:val="0"/>
                <w:numId w:val="24"/>
              </w:numPr>
            </w:pPr>
            <w:r>
              <w:t>Email</w:t>
            </w:r>
          </w:p>
          <w:p w14:paraId="4113D70C" w14:textId="77777777" w:rsidR="00F2290E" w:rsidRPr="00DA7C53" w:rsidRDefault="00F2290E" w:rsidP="00F2290E">
            <w:pPr>
              <w:pStyle w:val="ListParagraph"/>
              <w:numPr>
                <w:ilvl w:val="0"/>
                <w:numId w:val="24"/>
              </w:numPr>
            </w:pPr>
            <w:r>
              <w:t>Phone number</w:t>
            </w:r>
          </w:p>
        </w:tc>
        <w:tc>
          <w:tcPr>
            <w:tcW w:w="4675" w:type="dxa"/>
          </w:tcPr>
          <w:p w14:paraId="312DC013" w14:textId="77777777" w:rsidR="00F2290E" w:rsidRPr="00A23FCC" w:rsidRDefault="00F2290E" w:rsidP="002F7A85">
            <w:r w:rsidRPr="00A23FCC">
              <w:rPr>
                <w:u w:val="single"/>
              </w:rPr>
              <w:t xml:space="preserve">For </w:t>
            </w:r>
            <w:r w:rsidRPr="009F5969">
              <w:rPr>
                <w:i/>
                <w:u w:val="single"/>
              </w:rPr>
              <w:t xml:space="preserve">each </w:t>
            </w:r>
            <w:r w:rsidRPr="00A23FCC">
              <w:rPr>
                <w:u w:val="single"/>
              </w:rPr>
              <w:t>of these contacts</w:t>
            </w:r>
            <w:r w:rsidRPr="00A23FCC">
              <w:t>:</w:t>
            </w:r>
          </w:p>
          <w:p w14:paraId="432E7524" w14:textId="77777777" w:rsidR="00F2290E" w:rsidRPr="00A23FCC" w:rsidRDefault="00F2290E" w:rsidP="00F2290E">
            <w:pPr>
              <w:pStyle w:val="ListParagraph"/>
              <w:numPr>
                <w:ilvl w:val="0"/>
                <w:numId w:val="25"/>
              </w:numPr>
            </w:pPr>
            <w:r w:rsidRPr="00A23FCC">
              <w:t>Executive Director</w:t>
            </w:r>
          </w:p>
          <w:p w14:paraId="6850B08E" w14:textId="77777777" w:rsidR="00F2290E" w:rsidRPr="00A23FCC" w:rsidRDefault="00F2290E" w:rsidP="00F2290E">
            <w:pPr>
              <w:pStyle w:val="ListParagraph"/>
              <w:numPr>
                <w:ilvl w:val="0"/>
                <w:numId w:val="25"/>
              </w:numPr>
            </w:pPr>
            <w:r w:rsidRPr="00A23FCC">
              <w:t>Fiscal lead</w:t>
            </w:r>
          </w:p>
          <w:p w14:paraId="7A92268D" w14:textId="77777777" w:rsidR="00F2290E" w:rsidRPr="00A23FCC" w:rsidRDefault="00F2290E" w:rsidP="00F2290E">
            <w:pPr>
              <w:pStyle w:val="ListParagraph"/>
              <w:numPr>
                <w:ilvl w:val="0"/>
                <w:numId w:val="25"/>
              </w:numPr>
            </w:pPr>
            <w:r w:rsidRPr="00A23FCC">
              <w:t>Data lead</w:t>
            </w:r>
          </w:p>
          <w:p w14:paraId="53DDEFCC" w14:textId="77777777" w:rsidR="00F2290E" w:rsidRPr="00DA7C53" w:rsidRDefault="00F2290E" w:rsidP="00F2290E">
            <w:pPr>
              <w:pStyle w:val="ListParagraph"/>
              <w:numPr>
                <w:ilvl w:val="0"/>
                <w:numId w:val="25"/>
              </w:numPr>
            </w:pPr>
            <w:r w:rsidRPr="00A23FCC">
              <w:t>Program Manager</w:t>
            </w:r>
          </w:p>
        </w:tc>
      </w:tr>
    </w:tbl>
    <w:p w14:paraId="738C13E8" w14:textId="77777777" w:rsidR="00410F32" w:rsidRDefault="00410F32" w:rsidP="00F2290E">
      <w:pPr>
        <w:spacing w:after="0"/>
        <w:rPr>
          <w:b/>
          <w:color w:val="FF0000"/>
        </w:rPr>
      </w:pPr>
    </w:p>
    <w:p w14:paraId="5FE4A1BE" w14:textId="77777777" w:rsidR="00F2290E" w:rsidRDefault="00F2290E" w:rsidP="00165114">
      <w:pPr>
        <w:rPr>
          <w:b/>
          <w:sz w:val="24"/>
          <w:szCs w:val="24"/>
        </w:rPr>
      </w:pPr>
      <w:r w:rsidRPr="009F5969">
        <w:rPr>
          <w:b/>
          <w:color w:val="FF0000"/>
        </w:rPr>
        <w:t>ACTION REQUIRED</w:t>
      </w:r>
      <w:r>
        <w:rPr>
          <w:b/>
          <w:color w:val="FF0000"/>
        </w:rPr>
        <w:t>:</w:t>
      </w:r>
      <w:r w:rsidRPr="004D6E9E">
        <w:rPr>
          <w:sz w:val="20"/>
        </w:rPr>
        <w:t xml:space="preserve"> </w:t>
      </w:r>
      <w:r w:rsidRPr="004D6E9E">
        <w:rPr>
          <w:b/>
          <w:szCs w:val="24"/>
        </w:rPr>
        <w:t xml:space="preserve">Please </w:t>
      </w:r>
      <w:r>
        <w:rPr>
          <w:b/>
          <w:szCs w:val="24"/>
        </w:rPr>
        <w:t>email</w:t>
      </w:r>
      <w:r w:rsidRPr="004D6E9E">
        <w:rPr>
          <w:b/>
          <w:szCs w:val="24"/>
        </w:rPr>
        <w:t xml:space="preserve"> the following information to your VSHSL Program Manager.</w:t>
      </w:r>
      <w:r>
        <w:rPr>
          <w:b/>
          <w:szCs w:val="24"/>
        </w:rPr>
        <w:t xml:space="preserve"> </w:t>
      </w:r>
      <w:r>
        <w:rPr>
          <w:szCs w:val="24"/>
        </w:rPr>
        <w:t xml:space="preserve">If you </w:t>
      </w:r>
      <w:r>
        <w:t xml:space="preserve">subcontract with other agencies as part of your VSHSL program, we do </w:t>
      </w:r>
      <w:r w:rsidRPr="004D6E9E">
        <w:rPr>
          <w:u w:val="single"/>
        </w:rPr>
        <w:t xml:space="preserve">not </w:t>
      </w:r>
      <w:r>
        <w:t xml:space="preserve">need their contacts, only your primary organization’s contacts. </w:t>
      </w:r>
    </w:p>
    <w:p w14:paraId="611DD69B" w14:textId="77777777" w:rsidR="00F2290E" w:rsidRDefault="00F2290E" w:rsidP="00F2290E">
      <w:pPr>
        <w:pStyle w:val="Heading3"/>
        <w:numPr>
          <w:ilvl w:val="0"/>
          <w:numId w:val="3"/>
        </w:numPr>
      </w:pPr>
      <w:bookmarkStart w:id="25" w:name="_Toc37229097"/>
      <w:bookmarkStart w:id="26" w:name="_Toc78548470"/>
      <w:r>
        <w:t>King County DCHS Boilerplate</w:t>
      </w:r>
      <w:bookmarkEnd w:id="25"/>
      <w:bookmarkEnd w:id="26"/>
    </w:p>
    <w:p w14:paraId="50BED751" w14:textId="77777777" w:rsidR="00F2290E" w:rsidRPr="00C27A47" w:rsidRDefault="00F2290E" w:rsidP="00F2290E">
      <w:r>
        <w:t xml:space="preserve">As a contractor with King County DCHS, you are required to meet baseline requirements, including insurance, equal employment opportunity, record keeping, and more. Please make sure you read the </w:t>
      </w:r>
      <w:hyperlink r:id="rId18" w:history="1">
        <w:r w:rsidRPr="00155DD2">
          <w:rPr>
            <w:rStyle w:val="Hyperlink"/>
          </w:rPr>
          <w:t>standard DCHS boilerplate contract</w:t>
        </w:r>
      </w:hyperlink>
      <w:r>
        <w:t xml:space="preserve"> that will accompany your specific program’s Scope of Work (what we refer to as an exhibit). The following are a few components of the boilerplate being highlighted and is not meant to be inclusive of your signed contract. </w:t>
      </w:r>
    </w:p>
    <w:p w14:paraId="4457248E" w14:textId="4F60CA31" w:rsidR="00F2290E" w:rsidRDefault="00F2290E" w:rsidP="00211D5D">
      <w:pPr>
        <w:pStyle w:val="ListParagraph"/>
        <w:numPr>
          <w:ilvl w:val="0"/>
          <w:numId w:val="31"/>
        </w:numPr>
      </w:pPr>
      <w:r w:rsidRPr="00211D5D">
        <w:rPr>
          <w:b/>
        </w:rPr>
        <w:t>Insurance requirement</w:t>
      </w:r>
      <w:r>
        <w:t xml:space="preserve"> – You will need to provide required insurance documentation prior to execution of your contract. You will need to maintain your insurance throughout the contracting period – invoices will not be paid unless insurance is current. Please refer to the </w:t>
      </w:r>
      <w:hyperlink r:id="rId19" w:history="1">
        <w:r w:rsidRPr="00820A25">
          <w:rPr>
            <w:rStyle w:val="Hyperlink"/>
          </w:rPr>
          <w:t>DCHS Insurance Requirements</w:t>
        </w:r>
      </w:hyperlink>
      <w:r>
        <w:t xml:space="preserve"> site for required insurance and amounts to be covered. </w:t>
      </w:r>
    </w:p>
    <w:p w14:paraId="5E22252A" w14:textId="77777777" w:rsidR="00F2290E" w:rsidRDefault="00F2290E" w:rsidP="00211D5D">
      <w:pPr>
        <w:pStyle w:val="ListParagraph"/>
        <w:numPr>
          <w:ilvl w:val="0"/>
          <w:numId w:val="31"/>
        </w:numPr>
      </w:pPr>
      <w:r w:rsidRPr="00211D5D">
        <w:rPr>
          <w:b/>
        </w:rPr>
        <w:t>Audits</w:t>
      </w:r>
      <w:r>
        <w:t xml:space="preserve"> – Outlines who may or may not be subject to fiscal audits</w:t>
      </w:r>
      <w:r w:rsidRPr="005608EC">
        <w:t xml:space="preserve"> </w:t>
      </w:r>
      <w:r>
        <w:t>(See Section VIII., Audits).</w:t>
      </w:r>
    </w:p>
    <w:p w14:paraId="5EF8A455" w14:textId="77777777" w:rsidR="00F2290E" w:rsidRPr="004C6253" w:rsidRDefault="00F2290E" w:rsidP="00211D5D">
      <w:pPr>
        <w:pStyle w:val="ListParagraph"/>
        <w:numPr>
          <w:ilvl w:val="0"/>
          <w:numId w:val="31"/>
        </w:numPr>
      </w:pPr>
      <w:r w:rsidRPr="00211D5D">
        <w:rPr>
          <w:b/>
        </w:rPr>
        <w:t xml:space="preserve">Purchases over $5000 </w:t>
      </w:r>
      <w:r w:rsidRPr="00D06894">
        <w:t>–</w:t>
      </w:r>
      <w:r>
        <w:t xml:space="preserve"> If the item is reimbursable as a contract budget item, it is, upon its purchase or receipt, the property of the County. The contractor will be responsible for all such property, including the proper care and maintenance of the equipment, which will be returned to the County upon termination of the contract unless otherwise agreed upon by the parties.</w:t>
      </w:r>
    </w:p>
    <w:p w14:paraId="3FBC72BB" w14:textId="77777777" w:rsidR="00F2290E" w:rsidRDefault="00F2290E" w:rsidP="00F2290E">
      <w:pPr>
        <w:pStyle w:val="Heading3"/>
        <w:numPr>
          <w:ilvl w:val="0"/>
          <w:numId w:val="3"/>
        </w:numPr>
      </w:pPr>
      <w:bookmarkStart w:id="27" w:name="_Toc37229098"/>
      <w:bookmarkStart w:id="28" w:name="_Toc78548471"/>
      <w:r>
        <w:t>Invoicing/Billing</w:t>
      </w:r>
      <w:bookmarkEnd w:id="27"/>
      <w:bookmarkEnd w:id="28"/>
    </w:p>
    <w:p w14:paraId="3B8A389D" w14:textId="77777777" w:rsidR="00F2290E" w:rsidRDefault="00F2290E" w:rsidP="00F2290E">
      <w:r>
        <w:t xml:space="preserve">You have a couple of options for receiving King County VSHSL funding: </w:t>
      </w:r>
      <w:r w:rsidRPr="004D6E9E">
        <w:rPr>
          <w:b/>
        </w:rPr>
        <w:t>monthly or quarterly</w:t>
      </w:r>
      <w:r>
        <w:t xml:space="preserve"> reimbursement. Once you and your VSHSL Program Manager decide on the frequency of invoicing, and your contract has been executed, our fiscal team will create a unique invoice template for your program. </w:t>
      </w:r>
    </w:p>
    <w:p w14:paraId="40AAC038" w14:textId="77777777" w:rsidR="00410F32" w:rsidRPr="00472E6B" w:rsidRDefault="00F2290E" w:rsidP="00410F32">
      <w:r>
        <w:t xml:space="preserve">Regular payments for activities will be based on meeting the deliverables and requirements outlined in your contract. Please refer to Section V., COMPENSATION AND METHOD OF PAYMENT of your contract for more information. Invoices and any associated reporting requirements are due within 10 business days following the end of each payment period. Invoices will be approved and advanced for payment only after fulfillment of any specific activity or reporting requirements. </w:t>
      </w:r>
      <w:r w:rsidR="00410F32">
        <w:rPr>
          <w:b/>
        </w:rPr>
        <w:t xml:space="preserve">Note: </w:t>
      </w:r>
      <w:r w:rsidR="00410F32" w:rsidRPr="009A71BD">
        <w:rPr>
          <w:b/>
        </w:rPr>
        <w:t xml:space="preserve">Insurance must be </w:t>
      </w:r>
      <w:r w:rsidR="00410F32">
        <w:rPr>
          <w:b/>
        </w:rPr>
        <w:t xml:space="preserve">current in order for invoices to be paid. </w:t>
      </w:r>
    </w:p>
    <w:p w14:paraId="719CEE5F" w14:textId="77777777" w:rsidR="00F2290E" w:rsidRPr="00627EB7" w:rsidRDefault="00F2290E" w:rsidP="00F2290E">
      <w:pPr>
        <w:pStyle w:val="Heading1"/>
        <w:numPr>
          <w:ilvl w:val="0"/>
          <w:numId w:val="1"/>
        </w:numPr>
        <w:ind w:left="720"/>
      </w:pPr>
      <w:bookmarkStart w:id="29" w:name="_Toc37143772"/>
      <w:bookmarkStart w:id="30" w:name="_Toc37143842"/>
      <w:bookmarkStart w:id="31" w:name="_Toc37143912"/>
      <w:bookmarkStart w:id="32" w:name="_Toc37147872"/>
      <w:bookmarkStart w:id="33" w:name="_Toc37229099"/>
      <w:bookmarkStart w:id="34" w:name="_Toc37143773"/>
      <w:bookmarkStart w:id="35" w:name="_Toc37143843"/>
      <w:bookmarkStart w:id="36" w:name="_Toc37143913"/>
      <w:bookmarkStart w:id="37" w:name="_Toc37147873"/>
      <w:bookmarkStart w:id="38" w:name="_Toc37229100"/>
      <w:bookmarkStart w:id="39" w:name="_Toc37143774"/>
      <w:bookmarkStart w:id="40" w:name="_Toc37143844"/>
      <w:bookmarkStart w:id="41" w:name="_Toc37143914"/>
      <w:bookmarkStart w:id="42" w:name="_Toc37147874"/>
      <w:bookmarkStart w:id="43" w:name="_Toc37229101"/>
      <w:bookmarkStart w:id="44" w:name="_Toc37143775"/>
      <w:bookmarkStart w:id="45" w:name="_Toc37143845"/>
      <w:bookmarkStart w:id="46" w:name="_Toc37143915"/>
      <w:bookmarkStart w:id="47" w:name="_Toc37147875"/>
      <w:bookmarkStart w:id="48" w:name="_Toc37229102"/>
      <w:bookmarkStart w:id="49" w:name="_Toc37143776"/>
      <w:bookmarkStart w:id="50" w:name="_Toc37143846"/>
      <w:bookmarkStart w:id="51" w:name="_Toc37143916"/>
      <w:bookmarkStart w:id="52" w:name="_Toc37147876"/>
      <w:bookmarkStart w:id="53" w:name="_Toc37229103"/>
      <w:bookmarkStart w:id="54" w:name="_Toc37143777"/>
      <w:bookmarkStart w:id="55" w:name="_Toc37143847"/>
      <w:bookmarkStart w:id="56" w:name="_Toc37143917"/>
      <w:bookmarkStart w:id="57" w:name="_Toc37147877"/>
      <w:bookmarkStart w:id="58" w:name="_Toc37229104"/>
      <w:bookmarkStart w:id="59" w:name="_Toc37143778"/>
      <w:bookmarkStart w:id="60" w:name="_Toc37143848"/>
      <w:bookmarkStart w:id="61" w:name="_Toc37143918"/>
      <w:bookmarkStart w:id="62" w:name="_Toc37147878"/>
      <w:bookmarkStart w:id="63" w:name="_Toc37229105"/>
      <w:bookmarkStart w:id="64" w:name="_Toc37143779"/>
      <w:bookmarkStart w:id="65" w:name="_Toc37143849"/>
      <w:bookmarkStart w:id="66" w:name="_Toc37143919"/>
      <w:bookmarkStart w:id="67" w:name="_Toc37147879"/>
      <w:bookmarkStart w:id="68" w:name="_Toc37229106"/>
      <w:bookmarkStart w:id="69" w:name="_Toc37143780"/>
      <w:bookmarkStart w:id="70" w:name="_Toc37143850"/>
      <w:bookmarkStart w:id="71" w:name="_Toc37143920"/>
      <w:bookmarkStart w:id="72" w:name="_Toc37147880"/>
      <w:bookmarkStart w:id="73" w:name="_Toc37229107"/>
      <w:bookmarkStart w:id="74" w:name="_Toc37143781"/>
      <w:bookmarkStart w:id="75" w:name="_Toc37143851"/>
      <w:bookmarkStart w:id="76" w:name="_Toc37143921"/>
      <w:bookmarkStart w:id="77" w:name="_Toc37147881"/>
      <w:bookmarkStart w:id="78" w:name="_Toc37229108"/>
      <w:bookmarkStart w:id="79" w:name="_Toc37143782"/>
      <w:bookmarkStart w:id="80" w:name="_Toc37143852"/>
      <w:bookmarkStart w:id="81" w:name="_Toc37143922"/>
      <w:bookmarkStart w:id="82" w:name="_Toc37147882"/>
      <w:bookmarkStart w:id="83" w:name="_Toc37229109"/>
      <w:bookmarkStart w:id="84" w:name="_Toc37143783"/>
      <w:bookmarkStart w:id="85" w:name="_Toc37143853"/>
      <w:bookmarkStart w:id="86" w:name="_Toc37143923"/>
      <w:bookmarkStart w:id="87" w:name="_Toc37147883"/>
      <w:bookmarkStart w:id="88" w:name="_Toc37229110"/>
      <w:bookmarkStart w:id="89" w:name="_Toc37143784"/>
      <w:bookmarkStart w:id="90" w:name="_Toc37143854"/>
      <w:bookmarkStart w:id="91" w:name="_Toc37143924"/>
      <w:bookmarkStart w:id="92" w:name="_Toc37147884"/>
      <w:bookmarkStart w:id="93" w:name="_Toc37229111"/>
      <w:bookmarkStart w:id="94" w:name="_Toc37229112"/>
      <w:bookmarkStart w:id="95" w:name="_Toc7854847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Performance Measurement and Reporting</w:t>
      </w:r>
      <w:bookmarkEnd w:id="94"/>
      <w:bookmarkEnd w:id="95"/>
    </w:p>
    <w:p w14:paraId="2C719E09" w14:textId="77777777" w:rsidR="00F2290E" w:rsidRDefault="00F2290E" w:rsidP="00F2290E">
      <w:pPr>
        <w:pStyle w:val="Heading3"/>
        <w:numPr>
          <w:ilvl w:val="0"/>
          <w:numId w:val="20"/>
        </w:numPr>
      </w:pPr>
      <w:bookmarkStart w:id="96" w:name="_Toc37229113"/>
      <w:bookmarkStart w:id="97" w:name="_Toc78548473"/>
      <w:r>
        <w:t>Performance, Measurement and Evaluation (PME) Plan</w:t>
      </w:r>
      <w:bookmarkEnd w:id="96"/>
      <w:bookmarkEnd w:id="97"/>
    </w:p>
    <w:p w14:paraId="1DC88BEC" w14:textId="77777777" w:rsidR="00F2290E" w:rsidRDefault="00F2290E" w:rsidP="00F2290E">
      <w:r>
        <w:t>The primary purpose of the Performance Measurement and Evaluation Plan (PME Plan) is to use data to inform ongoing work, understand which activities are effective and why, and support shared and transparent responsibility for your programs’ success. T</w:t>
      </w:r>
      <w:r w:rsidRPr="007B54E3">
        <w:t xml:space="preserve">his one-sheet </w:t>
      </w:r>
      <w:hyperlink r:id="rId20" w:history="1">
        <w:r w:rsidRPr="00ED3808">
          <w:rPr>
            <w:rStyle w:val="Hyperlink"/>
          </w:rPr>
          <w:t>PME Plan information document</w:t>
        </w:r>
      </w:hyperlink>
      <w:r>
        <w:t xml:space="preserve"> gives more detail explanation on the how and why of PME Plans</w:t>
      </w:r>
      <w:r w:rsidRPr="007B54E3">
        <w:t>.</w:t>
      </w:r>
    </w:p>
    <w:p w14:paraId="31ACAF9B" w14:textId="77777777" w:rsidR="00F2290E" w:rsidRPr="007B54E3" w:rsidRDefault="00F2290E" w:rsidP="00F2290E">
      <w:r>
        <w:t xml:space="preserve">Your VSHSL Program Manager will introduce your Performance, Measurement, and Evaluation evaluator to engage in the process of collaborating on finalizing a PME Plan. </w:t>
      </w:r>
    </w:p>
    <w:p w14:paraId="48D9A31A" w14:textId="77777777" w:rsidR="00F2290E" w:rsidRDefault="00F2290E" w:rsidP="00F2290E">
      <w:pPr>
        <w:pStyle w:val="Heading3"/>
        <w:numPr>
          <w:ilvl w:val="0"/>
          <w:numId w:val="20"/>
        </w:numPr>
      </w:pPr>
      <w:bookmarkStart w:id="98" w:name="_Toc37229114"/>
      <w:bookmarkStart w:id="99" w:name="_Toc78548474"/>
      <w:r>
        <w:t>Data Reporting</w:t>
      </w:r>
      <w:bookmarkEnd w:id="98"/>
      <w:bookmarkEnd w:id="99"/>
    </w:p>
    <w:p w14:paraId="6052F575" w14:textId="77777777" w:rsidR="00F2290E" w:rsidRDefault="00F2290E" w:rsidP="00F2290E">
      <w:r w:rsidRPr="007B54E3">
        <w:t xml:space="preserve">Many providers will report </w:t>
      </w:r>
      <w:r>
        <w:t xml:space="preserve">client-level data by submitting a file </w:t>
      </w:r>
      <w:r w:rsidRPr="007B54E3">
        <w:t>in</w:t>
      </w:r>
      <w:r>
        <w:t>to the</w:t>
      </w:r>
      <w:r w:rsidRPr="007B54E3">
        <w:t xml:space="preserve"> </w:t>
      </w:r>
      <w:r>
        <w:t xml:space="preserve">web-based </w:t>
      </w:r>
      <w:r w:rsidRPr="007B54E3">
        <w:t xml:space="preserve">Client Outcomes Reporting Engine (CORE). </w:t>
      </w:r>
      <w:r>
        <w:t xml:space="preserve">During the PME Plan process, details of CORE and your data submissions will be clarified. In most cases, outside of invoice requirements, client reporting will be quarterly and due 10 business days following the end of the quarter. </w:t>
      </w:r>
    </w:p>
    <w:p w14:paraId="699F819D" w14:textId="77777777" w:rsidR="00F2290E" w:rsidRDefault="00F2290E" w:rsidP="00F2290E">
      <w:pPr>
        <w:pStyle w:val="Heading3"/>
        <w:numPr>
          <w:ilvl w:val="0"/>
          <w:numId w:val="20"/>
        </w:numPr>
      </w:pPr>
      <w:bookmarkStart w:id="100" w:name="_Toc37229115"/>
      <w:bookmarkStart w:id="101" w:name="_Toc78548475"/>
      <w:r>
        <w:t>Annual Narrative Reporting</w:t>
      </w:r>
      <w:bookmarkEnd w:id="100"/>
      <w:bookmarkEnd w:id="101"/>
    </w:p>
    <w:p w14:paraId="273C4465" w14:textId="34A0063E" w:rsidR="00F2290E" w:rsidRPr="00472E6B" w:rsidRDefault="00F2290E" w:rsidP="00F2290E">
      <w:r>
        <w:t xml:space="preserve">In addition to client-level reporting, you will be required to complete a narrative report by January 15 following the program year. You will receive the annual narrative reporting form in Quarter 4 of each year. If you subcontract with other agencies as part of your VSHSL program, it is your responsibility as the Primary Contractor to roll up data submitted by your subcontractors into one report. The narrative report will help us understand your operations during the previous program year, what you’re excited about, what your challenges were, and provides you an opportunity to highlight successes and client stories. See how we used previous reporting to develop the </w:t>
      </w:r>
      <w:hyperlink r:id="rId21" w:history="1">
        <w:r w:rsidR="00F10178">
          <w:rPr>
            <w:rStyle w:val="Hyperlink"/>
          </w:rPr>
          <w:t>2020 VSHSL Annual Report</w:t>
        </w:r>
      </w:hyperlink>
      <w:r>
        <w:t>.</w:t>
      </w:r>
    </w:p>
    <w:p w14:paraId="4E18A0CC" w14:textId="77777777" w:rsidR="00F2290E" w:rsidRDefault="00F2290E" w:rsidP="00F2290E">
      <w:pPr>
        <w:pStyle w:val="Heading1"/>
        <w:numPr>
          <w:ilvl w:val="0"/>
          <w:numId w:val="1"/>
        </w:numPr>
        <w:ind w:left="720"/>
      </w:pPr>
      <w:bookmarkStart w:id="102" w:name="_Toc37143789"/>
      <w:bookmarkStart w:id="103" w:name="_Toc37143859"/>
      <w:bookmarkStart w:id="104" w:name="_Toc37143929"/>
      <w:bookmarkStart w:id="105" w:name="_Toc37147889"/>
      <w:bookmarkStart w:id="106" w:name="_Toc37229116"/>
      <w:bookmarkStart w:id="107" w:name="_Toc37143790"/>
      <w:bookmarkStart w:id="108" w:name="_Toc37143860"/>
      <w:bookmarkStart w:id="109" w:name="_Toc37143930"/>
      <w:bookmarkStart w:id="110" w:name="_Toc37147890"/>
      <w:bookmarkStart w:id="111" w:name="_Toc37229117"/>
      <w:bookmarkStart w:id="112" w:name="_Toc37143791"/>
      <w:bookmarkStart w:id="113" w:name="_Toc37143861"/>
      <w:bookmarkStart w:id="114" w:name="_Toc37143931"/>
      <w:bookmarkStart w:id="115" w:name="_Toc37147891"/>
      <w:bookmarkStart w:id="116" w:name="_Toc37229118"/>
      <w:bookmarkStart w:id="117" w:name="_Toc37143792"/>
      <w:bookmarkStart w:id="118" w:name="_Toc37143862"/>
      <w:bookmarkStart w:id="119" w:name="_Toc37143932"/>
      <w:bookmarkStart w:id="120" w:name="_Toc37147892"/>
      <w:bookmarkStart w:id="121" w:name="_Toc37229119"/>
      <w:bookmarkStart w:id="122" w:name="_Toc37143793"/>
      <w:bookmarkStart w:id="123" w:name="_Toc37143863"/>
      <w:bookmarkStart w:id="124" w:name="_Toc37143933"/>
      <w:bookmarkStart w:id="125" w:name="_Toc37147893"/>
      <w:bookmarkStart w:id="126" w:name="_Toc37229120"/>
      <w:bookmarkStart w:id="127" w:name="_Toc37143794"/>
      <w:bookmarkStart w:id="128" w:name="_Toc37143864"/>
      <w:bookmarkStart w:id="129" w:name="_Toc37143934"/>
      <w:bookmarkStart w:id="130" w:name="_Toc37147894"/>
      <w:bookmarkStart w:id="131" w:name="_Toc37229121"/>
      <w:bookmarkStart w:id="132" w:name="_Toc37143795"/>
      <w:bookmarkStart w:id="133" w:name="_Toc37143865"/>
      <w:bookmarkStart w:id="134" w:name="_Toc37143935"/>
      <w:bookmarkStart w:id="135" w:name="_Toc37147895"/>
      <w:bookmarkStart w:id="136" w:name="_Toc37229122"/>
      <w:bookmarkStart w:id="137" w:name="_Toc37143796"/>
      <w:bookmarkStart w:id="138" w:name="_Toc37143866"/>
      <w:bookmarkStart w:id="139" w:name="_Toc37143936"/>
      <w:bookmarkStart w:id="140" w:name="_Toc37147896"/>
      <w:bookmarkStart w:id="141" w:name="_Toc37229123"/>
      <w:bookmarkStart w:id="142" w:name="_Toc37143797"/>
      <w:bookmarkStart w:id="143" w:name="_Toc37143867"/>
      <w:bookmarkStart w:id="144" w:name="_Toc37143937"/>
      <w:bookmarkStart w:id="145" w:name="_Toc37147897"/>
      <w:bookmarkStart w:id="146" w:name="_Toc37229124"/>
      <w:bookmarkStart w:id="147" w:name="_Toc37143798"/>
      <w:bookmarkStart w:id="148" w:name="_Toc37143868"/>
      <w:bookmarkStart w:id="149" w:name="_Toc37143938"/>
      <w:bookmarkStart w:id="150" w:name="_Toc37147898"/>
      <w:bookmarkStart w:id="151" w:name="_Toc37229125"/>
      <w:bookmarkStart w:id="152" w:name="_Toc37143799"/>
      <w:bookmarkStart w:id="153" w:name="_Toc37143869"/>
      <w:bookmarkStart w:id="154" w:name="_Toc37143939"/>
      <w:bookmarkStart w:id="155" w:name="_Toc37147899"/>
      <w:bookmarkStart w:id="156" w:name="_Toc37229126"/>
      <w:bookmarkStart w:id="157" w:name="_Toc37143800"/>
      <w:bookmarkStart w:id="158" w:name="_Toc37143870"/>
      <w:bookmarkStart w:id="159" w:name="_Toc37143940"/>
      <w:bookmarkStart w:id="160" w:name="_Toc37147900"/>
      <w:bookmarkStart w:id="161" w:name="_Toc37229127"/>
      <w:bookmarkStart w:id="162" w:name="_Toc37143801"/>
      <w:bookmarkStart w:id="163" w:name="_Toc37143871"/>
      <w:bookmarkStart w:id="164" w:name="_Toc37143941"/>
      <w:bookmarkStart w:id="165" w:name="_Toc37147901"/>
      <w:bookmarkStart w:id="166" w:name="_Toc37229128"/>
      <w:bookmarkStart w:id="167" w:name="_Toc37143802"/>
      <w:bookmarkStart w:id="168" w:name="_Toc37143872"/>
      <w:bookmarkStart w:id="169" w:name="_Toc37143942"/>
      <w:bookmarkStart w:id="170" w:name="_Toc37147902"/>
      <w:bookmarkStart w:id="171" w:name="_Toc37229129"/>
      <w:bookmarkStart w:id="172" w:name="_Toc37143803"/>
      <w:bookmarkStart w:id="173" w:name="_Toc37143873"/>
      <w:bookmarkStart w:id="174" w:name="_Toc37143943"/>
      <w:bookmarkStart w:id="175" w:name="_Toc37147903"/>
      <w:bookmarkStart w:id="176" w:name="_Toc37229130"/>
      <w:bookmarkStart w:id="177" w:name="_Toc37143804"/>
      <w:bookmarkStart w:id="178" w:name="_Toc37143874"/>
      <w:bookmarkStart w:id="179" w:name="_Toc37143944"/>
      <w:bookmarkStart w:id="180" w:name="_Toc37147904"/>
      <w:bookmarkStart w:id="181" w:name="_Toc37229131"/>
      <w:bookmarkStart w:id="182" w:name="_Toc37229132"/>
      <w:bookmarkStart w:id="183" w:name="_Toc7854847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Contract Requirements</w:t>
      </w:r>
      <w:bookmarkEnd w:id="182"/>
      <w:bookmarkEnd w:id="183"/>
    </w:p>
    <w:p w14:paraId="21DD7E3D" w14:textId="77777777" w:rsidR="007E5BBC" w:rsidRDefault="007E5BBC" w:rsidP="00F2290E">
      <w:pPr>
        <w:pStyle w:val="Heading3"/>
        <w:numPr>
          <w:ilvl w:val="0"/>
          <w:numId w:val="26"/>
        </w:numPr>
        <w:ind w:left="360"/>
      </w:pPr>
      <w:bookmarkStart w:id="184" w:name="_Toc78548477"/>
      <w:bookmarkStart w:id="185" w:name="_Toc37229133"/>
      <w:r>
        <w:t>VSHSL Network</w:t>
      </w:r>
      <w:bookmarkEnd w:id="184"/>
    </w:p>
    <w:p w14:paraId="4940B29E" w14:textId="77777777" w:rsidR="007E5BBC" w:rsidRPr="007E5BBC" w:rsidRDefault="001149E0" w:rsidP="007E5BBC">
      <w:r w:rsidRPr="001149E0">
        <w:t xml:space="preserve">The VSHSL promotes a Combined Arms approach to service provision, envisioning a connected system of service in which multiple programs deploy in thoughtful combinations rather than operate in isolation, in order to transform the delivery of human services to our community. </w:t>
      </w:r>
      <w:r w:rsidR="007E5BBC">
        <w:t xml:space="preserve">When services are coordinated and aligned with other VSHSL-funded organizations and system partners, including coordination with the </w:t>
      </w:r>
      <w:hyperlink r:id="rId22" w:history="1">
        <w:r w:rsidR="007E5BBC" w:rsidRPr="005C0597">
          <w:rPr>
            <w:rStyle w:val="Hyperlink"/>
          </w:rPr>
          <w:t>King County Veterans Program (KCVP)</w:t>
        </w:r>
      </w:hyperlink>
      <w:r w:rsidR="007E5BBC">
        <w:t xml:space="preserve"> and </w:t>
      </w:r>
      <w:hyperlink r:id="rId23" w:history="1">
        <w:r w:rsidR="005C0597" w:rsidRPr="005C0597">
          <w:rPr>
            <w:rStyle w:val="Hyperlink"/>
          </w:rPr>
          <w:t xml:space="preserve">senior centers </w:t>
        </w:r>
        <w:r w:rsidR="007E5BBC" w:rsidRPr="005C0597">
          <w:rPr>
            <w:rStyle w:val="Hyperlink"/>
          </w:rPr>
          <w:t>hubs</w:t>
        </w:r>
      </w:hyperlink>
      <w:r w:rsidR="007E5BBC">
        <w:t>, the network becomes a</w:t>
      </w:r>
      <w:r w:rsidR="000A1122">
        <w:t xml:space="preserve"> more</w:t>
      </w:r>
      <w:r w:rsidR="007E5BBC">
        <w:t xml:space="preserve"> effective and efficient set of services that clients may be seeking to access.</w:t>
      </w:r>
      <w:r w:rsidR="00B139C9">
        <w:t xml:space="preserve"> In partnership with you, we’ll establish how your program will be coordinated and aligned with other VSHSL-funded partners.</w:t>
      </w:r>
      <w:r w:rsidR="007E5BBC">
        <w:t xml:space="preserve"> </w:t>
      </w:r>
      <w:r w:rsidR="00B139C9">
        <w:t>In addition,</w:t>
      </w:r>
      <w:r w:rsidR="007E5BBC">
        <w:t xml:space="preserve"> you</w:t>
      </w:r>
      <w:r w:rsidR="001C1149">
        <w:t>r organization is</w:t>
      </w:r>
      <w:r w:rsidR="007E5BBC">
        <w:t xml:space="preserve"> expected to participate in regular meetings of levy-funded organizations, and any meetings convened for organizations funded under this strategy</w:t>
      </w:r>
      <w:r w:rsidR="007931DD">
        <w:t>,</w:t>
      </w:r>
      <w:r w:rsidR="007E5BBC">
        <w:t xml:space="preserve"> for the purposes of improving system connections, coordination of services, and improving skills and core competencies.</w:t>
      </w:r>
    </w:p>
    <w:p w14:paraId="521123AD" w14:textId="77777777" w:rsidR="00F2290E" w:rsidRDefault="00F2290E" w:rsidP="00F2290E">
      <w:pPr>
        <w:pStyle w:val="Heading3"/>
        <w:numPr>
          <w:ilvl w:val="0"/>
          <w:numId w:val="26"/>
        </w:numPr>
        <w:ind w:left="360"/>
      </w:pPr>
      <w:bookmarkStart w:id="186" w:name="_Toc78548478"/>
      <w:r>
        <w:t>VSHSL Logo and Statement</w:t>
      </w:r>
      <w:bookmarkEnd w:id="185"/>
      <w:bookmarkEnd w:id="186"/>
    </w:p>
    <w:p w14:paraId="76927A3D" w14:textId="77777777" w:rsidR="00F2290E" w:rsidRDefault="00F2290E" w:rsidP="00F2290E">
      <w:r>
        <w:t xml:space="preserve">An attribution to VSHSL through the use of the VSHSL logo and/or a statement such as, </w:t>
      </w:r>
      <w:r w:rsidRPr="00472E6B">
        <w:rPr>
          <w:i/>
        </w:rPr>
        <w:t>“This program receives funding from the King County Veterans, Seniors and Human Services Levy”</w:t>
      </w:r>
      <w:r>
        <w:t xml:space="preserve"> should be used on all program marketing materials, digital or hardcopy, that are developed during your contracting period. If you are purchasing a vehicle with VSHSL funds, your King County Program Manager will provide you with a VSHSL-branded decal to attach to the vehicle.</w:t>
      </w:r>
    </w:p>
    <w:p w14:paraId="6C68608E" w14:textId="77777777" w:rsidR="00F2290E" w:rsidRDefault="00F2290E" w:rsidP="00F2290E">
      <w:r w:rsidRPr="004D6E9E">
        <w:rPr>
          <w:b/>
        </w:rPr>
        <w:t xml:space="preserve">VSHSL logo files </w:t>
      </w:r>
      <w:r>
        <w:rPr>
          <w:b/>
        </w:rPr>
        <w:br/>
      </w:r>
      <w:r>
        <w:t>To download the appropriate VSHSL logos for use in your program materials, select from the logos below (right-click the file name to save).</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3960"/>
        <w:gridCol w:w="5400"/>
      </w:tblGrid>
      <w:tr w:rsidR="00F74695" w14:paraId="40D0D502" w14:textId="77777777" w:rsidTr="00EE6B7A">
        <w:tc>
          <w:tcPr>
            <w:tcW w:w="3960" w:type="dxa"/>
            <w:vAlign w:val="center"/>
          </w:tcPr>
          <w:p w14:paraId="7B4D2516" w14:textId="77777777" w:rsidR="00F74695" w:rsidRDefault="00F74695" w:rsidP="00F74695">
            <w:pPr>
              <w:rPr>
                <w:noProof/>
              </w:rPr>
            </w:pPr>
            <w:r w:rsidRPr="004D6E9E">
              <w:rPr>
                <w:b/>
              </w:rPr>
              <w:t>V</w:t>
            </w:r>
            <w:r>
              <w:rPr>
                <w:b/>
              </w:rPr>
              <w:t>SHSL</w:t>
            </w:r>
            <w:r w:rsidRPr="004D6E9E">
              <w:rPr>
                <w:b/>
              </w:rPr>
              <w:t xml:space="preserve"> logo in color</w:t>
            </w:r>
            <w:r>
              <w:rPr>
                <w:noProof/>
              </w:rPr>
              <w:t xml:space="preserve"> </w:t>
            </w:r>
            <w:r>
              <w:rPr>
                <w:noProof/>
              </w:rPr>
              <w:br/>
            </w:r>
          </w:p>
          <w:p w14:paraId="5994C6C9" w14:textId="77777777" w:rsidR="00F74695" w:rsidRDefault="00F74695" w:rsidP="007A6DE0">
            <w:r>
              <w:rPr>
                <w:noProof/>
              </w:rPr>
              <w:drawing>
                <wp:inline distT="0" distB="0" distL="0" distR="0" wp14:anchorId="0712FD53" wp14:editId="7E8D1FCE">
                  <wp:extent cx="2265729" cy="3657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SHSL_logo_colo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65729" cy="365760"/>
                          </a:xfrm>
                          <a:prstGeom prst="rect">
                            <a:avLst/>
                          </a:prstGeom>
                        </pic:spPr>
                      </pic:pic>
                    </a:graphicData>
                  </a:graphic>
                </wp:inline>
              </w:drawing>
            </w:r>
          </w:p>
        </w:tc>
        <w:tc>
          <w:tcPr>
            <w:tcW w:w="5400" w:type="dxa"/>
          </w:tcPr>
          <w:p w14:paraId="3B9AE85C" w14:textId="77777777" w:rsidR="00F74695" w:rsidRDefault="00F74695" w:rsidP="007A6DE0">
            <w:r w:rsidRPr="00F74695">
              <w:t>Best for Wor</w:t>
            </w:r>
            <w:r w:rsidR="00EE6B7A">
              <w:t>d, Excel, PowerP</w:t>
            </w:r>
            <w:r w:rsidRPr="00F74695">
              <w:t>oint and most purposes</w:t>
            </w:r>
            <w:r w:rsidRPr="00171A29">
              <w:rPr>
                <w:b/>
              </w:rPr>
              <w:t>:</w:t>
            </w:r>
            <w:r w:rsidRPr="009300B5">
              <w:t xml:space="preserve"> </w:t>
            </w:r>
            <w:hyperlink r:id="rId25" w:history="1">
              <w:r w:rsidRPr="001B5DAD">
                <w:rPr>
                  <w:rStyle w:val="Hyperlink"/>
                </w:rPr>
                <w:t>VSHSL_logo_color.jpg</w:t>
              </w:r>
            </w:hyperlink>
            <w:r>
              <w:br/>
            </w:r>
            <w:r>
              <w:br/>
            </w:r>
            <w:r w:rsidRPr="00F74695">
              <w:t>Best for high-resolution printing (requires specialized software):</w:t>
            </w:r>
            <w:r>
              <w:t xml:space="preserve"> </w:t>
            </w:r>
            <w:hyperlink r:id="rId26" w:history="1">
              <w:r w:rsidRPr="00A71A0E">
                <w:rPr>
                  <w:rStyle w:val="Hyperlink"/>
                </w:rPr>
                <w:t>VSHSL_logo_color_eps.eps</w:t>
              </w:r>
            </w:hyperlink>
            <w:r>
              <w:br/>
            </w:r>
          </w:p>
        </w:tc>
      </w:tr>
      <w:tr w:rsidR="00F74695" w14:paraId="0ABE1FB1" w14:textId="77777777" w:rsidTr="00EE6B7A">
        <w:tc>
          <w:tcPr>
            <w:tcW w:w="3960" w:type="dxa"/>
            <w:vAlign w:val="center"/>
          </w:tcPr>
          <w:p w14:paraId="2688816C" w14:textId="77777777" w:rsidR="00F74695" w:rsidRDefault="00F74695" w:rsidP="007A6DE0">
            <w:r w:rsidRPr="004D6E9E">
              <w:rPr>
                <w:b/>
              </w:rPr>
              <w:t>V</w:t>
            </w:r>
            <w:r>
              <w:rPr>
                <w:b/>
              </w:rPr>
              <w:t>SHSL logo in grayscale</w:t>
            </w:r>
            <w:r>
              <w:rPr>
                <w:noProof/>
              </w:rPr>
              <w:t xml:space="preserve"> </w:t>
            </w:r>
            <w:r>
              <w:rPr>
                <w:noProof/>
              </w:rPr>
              <w:br/>
            </w:r>
            <w:r>
              <w:rPr>
                <w:noProof/>
              </w:rPr>
              <w:br/>
            </w:r>
            <w:r>
              <w:rPr>
                <w:noProof/>
              </w:rPr>
              <w:drawing>
                <wp:inline distT="0" distB="0" distL="0" distR="0" wp14:anchorId="070A2D0E" wp14:editId="2C6F3872">
                  <wp:extent cx="2265725" cy="36576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SHSL_logo_grayscal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65725" cy="365760"/>
                          </a:xfrm>
                          <a:prstGeom prst="rect">
                            <a:avLst/>
                          </a:prstGeom>
                        </pic:spPr>
                      </pic:pic>
                    </a:graphicData>
                  </a:graphic>
                </wp:inline>
              </w:drawing>
            </w:r>
          </w:p>
        </w:tc>
        <w:tc>
          <w:tcPr>
            <w:tcW w:w="5400" w:type="dxa"/>
          </w:tcPr>
          <w:p w14:paraId="5DD9E1F3" w14:textId="77777777" w:rsidR="00F74695" w:rsidRDefault="00F74695" w:rsidP="00EE6B7A">
            <w:r w:rsidRPr="00F74695">
              <w:t>Best for Word, Excel, Power</w:t>
            </w:r>
            <w:r w:rsidR="00EE6B7A">
              <w:t>P</w:t>
            </w:r>
            <w:r w:rsidRPr="00F74695">
              <w:t>oint and most purposes:</w:t>
            </w:r>
            <w:r w:rsidRPr="009300B5">
              <w:t xml:space="preserve"> </w:t>
            </w:r>
            <w:hyperlink r:id="rId28" w:history="1">
              <w:r w:rsidRPr="00194F6E">
                <w:rPr>
                  <w:rStyle w:val="Hyperlink"/>
                </w:rPr>
                <w:t>VSHSL_logo_grayscale.jpg</w:t>
              </w:r>
            </w:hyperlink>
            <w:r>
              <w:br/>
            </w:r>
            <w:r>
              <w:br/>
            </w:r>
            <w:r w:rsidRPr="00F74695">
              <w:t xml:space="preserve">Best for high-resolution printing (requires specialized software): </w:t>
            </w:r>
            <w:hyperlink r:id="rId29" w:history="1">
              <w:r w:rsidRPr="00194F6E">
                <w:rPr>
                  <w:rStyle w:val="Hyperlink"/>
                </w:rPr>
                <w:t>VSHSL_logo_grayscale_eps.eps</w:t>
              </w:r>
            </w:hyperlink>
          </w:p>
        </w:tc>
      </w:tr>
      <w:tr w:rsidR="00F74695" w14:paraId="6AFD88BD" w14:textId="77777777" w:rsidTr="00DE1918">
        <w:trPr>
          <w:trHeight w:val="1511"/>
        </w:trPr>
        <w:tc>
          <w:tcPr>
            <w:tcW w:w="3960" w:type="dxa"/>
            <w:shd w:val="clear" w:color="auto" w:fill="000000" w:themeFill="text1"/>
            <w:vAlign w:val="center"/>
          </w:tcPr>
          <w:p w14:paraId="3AD278CE" w14:textId="77777777" w:rsidR="00F74695" w:rsidRDefault="00F74695" w:rsidP="007A6DE0">
            <w:r>
              <w:rPr>
                <w:b/>
              </w:rPr>
              <w:t>VSHSL logo in white</w:t>
            </w:r>
            <w:r>
              <w:rPr>
                <w:b/>
              </w:rPr>
              <w:br/>
            </w:r>
          </w:p>
          <w:p w14:paraId="377156D2" w14:textId="77777777" w:rsidR="00F74695" w:rsidRDefault="00F74695" w:rsidP="007A6DE0">
            <w:r>
              <w:rPr>
                <w:noProof/>
              </w:rPr>
              <w:drawing>
                <wp:inline distT="0" distB="0" distL="0" distR="0" wp14:anchorId="41D53665" wp14:editId="2B949763">
                  <wp:extent cx="2239050" cy="36576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SHSL_logo_white.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39050" cy="365760"/>
                          </a:xfrm>
                          <a:prstGeom prst="rect">
                            <a:avLst/>
                          </a:prstGeom>
                        </pic:spPr>
                      </pic:pic>
                    </a:graphicData>
                  </a:graphic>
                </wp:inline>
              </w:drawing>
            </w:r>
          </w:p>
        </w:tc>
        <w:tc>
          <w:tcPr>
            <w:tcW w:w="5400" w:type="dxa"/>
          </w:tcPr>
          <w:p w14:paraId="121C83EB" w14:textId="77777777" w:rsidR="00F74695" w:rsidRDefault="00EE6B7A" w:rsidP="007A6DE0">
            <w:r>
              <w:t>Best for Word, Excel, PowerP</w:t>
            </w:r>
            <w:r w:rsidR="00F74695" w:rsidRPr="00F74695">
              <w:t>oint and most purposes:</w:t>
            </w:r>
            <w:r w:rsidR="00F74695" w:rsidRPr="009300B5">
              <w:t xml:space="preserve"> </w:t>
            </w:r>
            <w:hyperlink r:id="rId31" w:history="1">
              <w:r w:rsidR="00F74695" w:rsidRPr="00673B98">
                <w:rPr>
                  <w:rStyle w:val="Hyperlink"/>
                </w:rPr>
                <w:t>VSHSL_logo_white.png</w:t>
              </w:r>
            </w:hyperlink>
            <w:r w:rsidR="00F74695">
              <w:br/>
            </w:r>
            <w:r w:rsidR="00F74695">
              <w:br/>
            </w:r>
            <w:r w:rsidR="00F74695" w:rsidRPr="00F74695">
              <w:t>Best for high-resolution printing (requires specialized software):</w:t>
            </w:r>
            <w:r w:rsidR="00F74695">
              <w:t xml:space="preserve"> </w:t>
            </w:r>
            <w:hyperlink r:id="rId32" w:history="1">
              <w:r w:rsidR="00F74695" w:rsidRPr="00591859">
                <w:rPr>
                  <w:rStyle w:val="Hyperlink"/>
                </w:rPr>
                <w:t>VSHSL_logo_white_eps.eps</w:t>
              </w:r>
            </w:hyperlink>
          </w:p>
        </w:tc>
      </w:tr>
    </w:tbl>
    <w:p w14:paraId="1B73A79C" w14:textId="77777777" w:rsidR="00F2290E" w:rsidRPr="00B2403D" w:rsidRDefault="00F2290E" w:rsidP="009111A1">
      <w:pPr>
        <w:spacing w:after="0"/>
      </w:pPr>
    </w:p>
    <w:p w14:paraId="3EF1C358" w14:textId="77777777" w:rsidR="00F2290E" w:rsidRDefault="00F2290E" w:rsidP="00F2290E">
      <w:pPr>
        <w:pStyle w:val="Heading3"/>
        <w:numPr>
          <w:ilvl w:val="0"/>
          <w:numId w:val="26"/>
        </w:numPr>
        <w:ind w:left="360"/>
      </w:pPr>
      <w:bookmarkStart w:id="187" w:name="_Toc37229134"/>
      <w:bookmarkStart w:id="188" w:name="_Toc78548479"/>
      <w:r>
        <w:t>Wage Survey</w:t>
      </w:r>
      <w:bookmarkEnd w:id="187"/>
      <w:bookmarkEnd w:id="188"/>
    </w:p>
    <w:p w14:paraId="5BDFDF3C" w14:textId="77777777" w:rsidR="00F2290E" w:rsidRPr="005C5571" w:rsidRDefault="00F2290E" w:rsidP="00F2290E">
      <w:pPr>
        <w:rPr>
          <w:color w:val="FF0000"/>
        </w:rPr>
      </w:pPr>
      <w:r>
        <w:t xml:space="preserve">Your organization, and any of your nonprofit subcontractors funded by VSHSL, will be required to complete a VSHSL-funded wage study every two years, beginning in 2021. This wage survey, currently in development, will help inform understanding of prevailing wages and benefits in the nonprofit sector. The results of the survey will be made available to all VSHSL-funded providers. </w:t>
      </w:r>
    </w:p>
    <w:p w14:paraId="3683D996" w14:textId="77777777" w:rsidR="00F2290E" w:rsidRDefault="00F2290E" w:rsidP="00F2290E">
      <w:pPr>
        <w:pStyle w:val="Heading3"/>
        <w:numPr>
          <w:ilvl w:val="0"/>
          <w:numId w:val="26"/>
        </w:numPr>
        <w:ind w:left="360"/>
      </w:pPr>
      <w:bookmarkStart w:id="189" w:name="_Toc37229135"/>
      <w:bookmarkStart w:id="190" w:name="_Toc78548480"/>
      <w:r>
        <w:t>Client Satisfaction Survey</w:t>
      </w:r>
      <w:bookmarkEnd w:id="189"/>
      <w:bookmarkEnd w:id="190"/>
    </w:p>
    <w:p w14:paraId="7B3F32B2" w14:textId="77777777" w:rsidR="00E57663" w:rsidRPr="00E57663" w:rsidRDefault="00E57663" w:rsidP="00E57663">
      <w:pPr>
        <w:rPr>
          <w:rFonts w:ascii="Calibri" w:hAnsi="Calibri"/>
        </w:rPr>
      </w:pPr>
      <w:r>
        <w:t xml:space="preserve">Your organization will be required to administer an annual client satisfaction collection method (i.e., survey), as outlined in your PME Plan. Your King County Program Manager and/or PME Evaluator will provide training, support, and the survey to you in paper and online format. Your PME Plan will reflect details on administering the survey to subcontractors. </w:t>
      </w:r>
      <w:r>
        <w:rPr>
          <w:rStyle w:val="CommentReference"/>
        </w:rPr>
        <w:t> </w:t>
      </w:r>
    </w:p>
    <w:p w14:paraId="4288C363" w14:textId="77777777" w:rsidR="009111A1" w:rsidRDefault="009111A1" w:rsidP="00E57663">
      <w:pPr>
        <w:pStyle w:val="Heading3"/>
        <w:numPr>
          <w:ilvl w:val="0"/>
          <w:numId w:val="26"/>
        </w:numPr>
        <w:ind w:left="360"/>
      </w:pPr>
      <w:bookmarkStart w:id="191" w:name="_Toc78548481"/>
      <w:bookmarkStart w:id="192" w:name="_Toc37229139"/>
      <w:r>
        <w:t>Site Visits</w:t>
      </w:r>
      <w:bookmarkEnd w:id="191"/>
    </w:p>
    <w:p w14:paraId="13BC7606" w14:textId="77777777" w:rsidR="009111A1" w:rsidRPr="00AE17F7" w:rsidRDefault="009111A1" w:rsidP="009111A1">
      <w:pPr>
        <w:rPr>
          <w:rFonts w:cs="Arial"/>
        </w:rPr>
      </w:pPr>
      <w:r w:rsidRPr="009111A1">
        <w:rPr>
          <w:rFonts w:cs="Arial"/>
        </w:rPr>
        <w:t>King County staff may visit the site(s) where</w:t>
      </w:r>
      <w:r w:rsidR="003F72DF">
        <w:rPr>
          <w:rFonts w:cs="Arial"/>
        </w:rPr>
        <w:t xml:space="preserve"> your</w:t>
      </w:r>
      <w:r w:rsidRPr="009111A1">
        <w:rPr>
          <w:rFonts w:cs="Arial"/>
        </w:rPr>
        <w:t xml:space="preserve"> services</w:t>
      </w:r>
      <w:r>
        <w:rPr>
          <w:rFonts w:cs="Arial"/>
        </w:rPr>
        <w:t xml:space="preserve"> and programs</w:t>
      </w:r>
      <w:r w:rsidRPr="009111A1">
        <w:rPr>
          <w:rFonts w:cs="Arial"/>
        </w:rPr>
        <w:t xml:space="preserve"> are funded by the VSHSL</w:t>
      </w:r>
      <w:r w:rsidR="00A349E8">
        <w:rPr>
          <w:rFonts w:cs="Arial"/>
        </w:rPr>
        <w:t xml:space="preserve"> to verify contract compliance, program reporting requirements and any program or fiscal issues</w:t>
      </w:r>
      <w:r w:rsidRPr="009111A1">
        <w:rPr>
          <w:rFonts w:cs="Arial"/>
        </w:rPr>
        <w:t>.</w:t>
      </w:r>
      <w:r w:rsidR="007901C3">
        <w:rPr>
          <w:rFonts w:cs="Arial"/>
        </w:rPr>
        <w:t xml:space="preserve">  </w:t>
      </w:r>
      <w:r w:rsidRPr="009111A1">
        <w:rPr>
          <w:rFonts w:cs="Arial"/>
        </w:rPr>
        <w:t xml:space="preserve">During these visits, your organization will need to </w:t>
      </w:r>
      <w:r w:rsidR="007901C3">
        <w:rPr>
          <w:rFonts w:cs="Arial"/>
        </w:rPr>
        <w:t>provide right of access to</w:t>
      </w:r>
      <w:r w:rsidRPr="009111A1">
        <w:rPr>
          <w:rFonts w:cs="Arial"/>
        </w:rPr>
        <w:t xml:space="preserve"> facilities</w:t>
      </w:r>
      <w:r w:rsidR="007901C3">
        <w:rPr>
          <w:rFonts w:cs="Arial"/>
        </w:rPr>
        <w:t>, records and program materials that are connected to VSHSL funding</w:t>
      </w:r>
      <w:r w:rsidRPr="009111A1">
        <w:rPr>
          <w:rFonts w:cs="Arial"/>
        </w:rPr>
        <w:t xml:space="preserve"> – including those of any subcontractor</w:t>
      </w:r>
      <w:r w:rsidR="007901C3">
        <w:rPr>
          <w:rFonts w:cs="Arial"/>
        </w:rPr>
        <w:t>(s)</w:t>
      </w:r>
      <w:r w:rsidRPr="009111A1">
        <w:rPr>
          <w:rFonts w:cs="Arial"/>
        </w:rPr>
        <w:t xml:space="preserve"> assigned any portion of VSHSL funding. Visits will happen at reasonable times in order to monitor and evaluate the services provided under the contract. </w:t>
      </w:r>
      <w:r w:rsidR="007901C3">
        <w:rPr>
          <w:rFonts w:cs="Arial"/>
        </w:rPr>
        <w:t xml:space="preserve"> </w:t>
      </w:r>
      <w:r w:rsidRPr="00AE17F7">
        <w:rPr>
          <w:rFonts w:cs="Arial"/>
        </w:rPr>
        <w:t xml:space="preserve">Please </w:t>
      </w:r>
      <w:r w:rsidR="00CE2E16">
        <w:rPr>
          <w:rFonts w:cs="Arial"/>
        </w:rPr>
        <w:t>refer to</w:t>
      </w:r>
      <w:r w:rsidR="00CE2E16" w:rsidRPr="00AE17F7">
        <w:rPr>
          <w:rFonts w:cs="Arial"/>
        </w:rPr>
        <w:t xml:space="preserve"> </w:t>
      </w:r>
      <w:r w:rsidRPr="00AE17F7">
        <w:rPr>
          <w:rFonts w:cs="Arial"/>
        </w:rPr>
        <w:t xml:space="preserve">the </w:t>
      </w:r>
      <w:hyperlink r:id="rId33" w:history="1">
        <w:r w:rsidR="00CE2E16" w:rsidRPr="00155DD2">
          <w:rPr>
            <w:rStyle w:val="Hyperlink"/>
          </w:rPr>
          <w:t>standard DCHS boilerplate contract</w:t>
        </w:r>
      </w:hyperlink>
      <w:r w:rsidR="00CE2E16">
        <w:t xml:space="preserve"> </w:t>
      </w:r>
      <w:r w:rsidRPr="00AE17F7">
        <w:rPr>
          <w:rFonts w:cs="Arial"/>
        </w:rPr>
        <w:t>for more</w:t>
      </w:r>
      <w:r w:rsidR="00CE2E16">
        <w:rPr>
          <w:rFonts w:cs="Arial"/>
        </w:rPr>
        <w:t xml:space="preserve"> information</w:t>
      </w:r>
      <w:r w:rsidRPr="00AE17F7">
        <w:rPr>
          <w:rFonts w:cs="Arial"/>
        </w:rPr>
        <w:t>.</w:t>
      </w:r>
    </w:p>
    <w:p w14:paraId="40087B7A" w14:textId="77777777" w:rsidR="00A32877" w:rsidRDefault="00A32877" w:rsidP="00E57663">
      <w:pPr>
        <w:pStyle w:val="Heading3"/>
        <w:numPr>
          <w:ilvl w:val="0"/>
          <w:numId w:val="26"/>
        </w:numPr>
        <w:ind w:left="360"/>
      </w:pPr>
      <w:bookmarkStart w:id="193" w:name="_Toc78548482"/>
      <w:r>
        <w:t>Core Competency Trainings</w:t>
      </w:r>
      <w:bookmarkEnd w:id="192"/>
      <w:bookmarkEnd w:id="193"/>
    </w:p>
    <w:p w14:paraId="2075D31C" w14:textId="77777777" w:rsidR="00A32877" w:rsidRDefault="00A32877" w:rsidP="00A32877">
      <w:r>
        <w:t xml:space="preserve">The VSHSL funds training for VSHSL-funded service providers/programs to help providers attain and maintain key skills and concepts. These trainings, provided </w:t>
      </w:r>
      <w:r w:rsidRPr="00371159">
        <w:rPr>
          <w:b/>
        </w:rPr>
        <w:t>free of cost</w:t>
      </w:r>
      <w:r>
        <w:rPr>
          <w:b/>
        </w:rPr>
        <w:t xml:space="preserve">, </w:t>
      </w:r>
      <w:r w:rsidRPr="00B663B8">
        <w:t>are i</w:t>
      </w:r>
      <w:r>
        <w:t>nformed by responses to the annual narrative report. Training is on an irregular basis and announcements of upcoming trainings will be shared with you via email by your King County Program Manager</w:t>
      </w:r>
      <w:r w:rsidR="0018130C">
        <w:t xml:space="preserve"> or you can view on </w:t>
      </w:r>
      <w:hyperlink r:id="rId34" w:history="1">
        <w:r w:rsidR="00245CB3">
          <w:rPr>
            <w:rStyle w:val="Hyperlink"/>
          </w:rPr>
          <w:t>www.kingcounty.gov/VSHSL/training</w:t>
        </w:r>
      </w:hyperlink>
      <w:r>
        <w:t xml:space="preserve">. </w:t>
      </w:r>
    </w:p>
    <w:p w14:paraId="6330A034" w14:textId="77777777" w:rsidR="00A32877" w:rsidRDefault="00A32877" w:rsidP="00A32877">
      <w:r w:rsidRPr="00934CBB">
        <w:t xml:space="preserve">All VSHSL-funded agencies </w:t>
      </w:r>
      <w:r>
        <w:t>should</w:t>
      </w:r>
      <w:r w:rsidRPr="00934CBB">
        <w:t xml:space="preserve"> send at least one representative</w:t>
      </w:r>
      <w:r>
        <w:t xml:space="preserve"> </w:t>
      </w:r>
      <w:r w:rsidRPr="00934CBB">
        <w:t>to the training</w:t>
      </w:r>
      <w:r>
        <w:t xml:space="preserve"> and</w:t>
      </w:r>
      <w:r w:rsidRPr="00934CBB">
        <w:t xml:space="preserve"> take learnings back to their colleagues and organization. </w:t>
      </w:r>
      <w:r>
        <w:t>VSHSL</w:t>
      </w:r>
      <w:r w:rsidRPr="00934CBB">
        <w:t xml:space="preserve"> will offer up to </w:t>
      </w:r>
      <w:r w:rsidRPr="00BC280C">
        <w:rPr>
          <w:bCs/>
        </w:rPr>
        <w:t>two slots per agency, but more slots</w:t>
      </w:r>
      <w:r>
        <w:rPr>
          <w:bCs/>
        </w:rPr>
        <w:t xml:space="preserve"> may open up</w:t>
      </w:r>
      <w:r w:rsidRPr="00BC280C">
        <w:rPr>
          <w:bCs/>
        </w:rPr>
        <w:t xml:space="preserve"> as they become available.</w:t>
      </w:r>
      <w:r w:rsidRPr="00934CBB">
        <w:t xml:space="preserve"> </w:t>
      </w:r>
      <w:r>
        <w:rPr>
          <w:szCs w:val="24"/>
        </w:rPr>
        <w:t xml:space="preserve">If you </w:t>
      </w:r>
      <w:r>
        <w:t>subcontract with other agencies as part of your VSHSL program,</w:t>
      </w:r>
      <w:r w:rsidDel="00F07EAE">
        <w:rPr>
          <w:rStyle w:val="CommentReference"/>
        </w:rPr>
        <w:t xml:space="preserve"> </w:t>
      </w:r>
      <w:r>
        <w:t>please forward training announcements and encourage your subcontractors to register and participate in trainings.</w:t>
      </w:r>
    </w:p>
    <w:p w14:paraId="5B7ECC39" w14:textId="77777777" w:rsidR="00A32877" w:rsidRDefault="00A32877" w:rsidP="00A32877">
      <w:pPr>
        <w:rPr>
          <w:color w:val="FF0000"/>
        </w:rPr>
      </w:pPr>
      <w:r>
        <w:t xml:space="preserve">You will be asked to provide feedback </w:t>
      </w:r>
      <w:r w:rsidR="0018130C">
        <w:t xml:space="preserve">following each of the workshops </w:t>
      </w:r>
      <w:r>
        <w:t>so we can continue offering trainings that are of value to you.</w:t>
      </w:r>
    </w:p>
    <w:p w14:paraId="2A6D7EAD" w14:textId="77777777" w:rsidR="00F2290E" w:rsidRDefault="00F2290E" w:rsidP="00F2290E">
      <w:pPr>
        <w:pStyle w:val="Heading1"/>
        <w:numPr>
          <w:ilvl w:val="0"/>
          <w:numId w:val="1"/>
        </w:numPr>
        <w:ind w:left="720"/>
      </w:pPr>
      <w:bookmarkStart w:id="194" w:name="_Toc37143813"/>
      <w:bookmarkStart w:id="195" w:name="_Toc37143883"/>
      <w:bookmarkStart w:id="196" w:name="_Toc37143953"/>
      <w:bookmarkStart w:id="197" w:name="_Toc37147913"/>
      <w:bookmarkStart w:id="198" w:name="_Toc37229140"/>
      <w:bookmarkStart w:id="199" w:name="_Toc37143814"/>
      <w:bookmarkStart w:id="200" w:name="_Toc37143884"/>
      <w:bookmarkStart w:id="201" w:name="_Toc37143954"/>
      <w:bookmarkStart w:id="202" w:name="_Toc37147914"/>
      <w:bookmarkStart w:id="203" w:name="_Toc37229141"/>
      <w:bookmarkStart w:id="204" w:name="_Toc37143815"/>
      <w:bookmarkStart w:id="205" w:name="_Toc37143885"/>
      <w:bookmarkStart w:id="206" w:name="_Toc37143955"/>
      <w:bookmarkStart w:id="207" w:name="_Toc37147915"/>
      <w:bookmarkStart w:id="208" w:name="_Toc37229142"/>
      <w:bookmarkStart w:id="209" w:name="_Toc37143816"/>
      <w:bookmarkStart w:id="210" w:name="_Toc37143886"/>
      <w:bookmarkStart w:id="211" w:name="_Toc37143956"/>
      <w:bookmarkStart w:id="212" w:name="_Toc37147916"/>
      <w:bookmarkStart w:id="213" w:name="_Toc37229143"/>
      <w:bookmarkStart w:id="214" w:name="_Toc37143817"/>
      <w:bookmarkStart w:id="215" w:name="_Toc37143887"/>
      <w:bookmarkStart w:id="216" w:name="_Toc37143957"/>
      <w:bookmarkStart w:id="217" w:name="_Toc37147917"/>
      <w:bookmarkStart w:id="218" w:name="_Toc37229144"/>
      <w:bookmarkStart w:id="219" w:name="_Toc37143818"/>
      <w:bookmarkStart w:id="220" w:name="_Toc37143888"/>
      <w:bookmarkStart w:id="221" w:name="_Toc37143958"/>
      <w:bookmarkStart w:id="222" w:name="_Toc37147918"/>
      <w:bookmarkStart w:id="223" w:name="_Toc37229145"/>
      <w:bookmarkStart w:id="224" w:name="_Toc37143819"/>
      <w:bookmarkStart w:id="225" w:name="_Toc37143889"/>
      <w:bookmarkStart w:id="226" w:name="_Toc37143959"/>
      <w:bookmarkStart w:id="227" w:name="_Toc37147919"/>
      <w:bookmarkStart w:id="228" w:name="_Toc37229146"/>
      <w:bookmarkStart w:id="229" w:name="_Toc37143820"/>
      <w:bookmarkStart w:id="230" w:name="_Toc37143890"/>
      <w:bookmarkStart w:id="231" w:name="_Toc37143960"/>
      <w:bookmarkStart w:id="232" w:name="_Toc37147920"/>
      <w:bookmarkStart w:id="233" w:name="_Toc37229147"/>
      <w:bookmarkStart w:id="234" w:name="_Toc37143821"/>
      <w:bookmarkStart w:id="235" w:name="_Toc37143891"/>
      <w:bookmarkStart w:id="236" w:name="_Toc37143961"/>
      <w:bookmarkStart w:id="237" w:name="_Toc37147921"/>
      <w:bookmarkStart w:id="238" w:name="_Toc37229148"/>
      <w:bookmarkStart w:id="239" w:name="_Toc37143822"/>
      <w:bookmarkStart w:id="240" w:name="_Toc37143892"/>
      <w:bookmarkStart w:id="241" w:name="_Toc37143962"/>
      <w:bookmarkStart w:id="242" w:name="_Toc37147922"/>
      <w:bookmarkStart w:id="243" w:name="_Toc37229149"/>
      <w:bookmarkStart w:id="244" w:name="_Toc37143823"/>
      <w:bookmarkStart w:id="245" w:name="_Toc37143893"/>
      <w:bookmarkStart w:id="246" w:name="_Toc37143963"/>
      <w:bookmarkStart w:id="247" w:name="_Toc37147923"/>
      <w:bookmarkStart w:id="248" w:name="_Toc37229150"/>
      <w:bookmarkStart w:id="249" w:name="_Toc37229151"/>
      <w:bookmarkStart w:id="250" w:name="_Toc7854848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t>Resources</w:t>
      </w:r>
      <w:bookmarkEnd w:id="249"/>
      <w:bookmarkEnd w:id="250"/>
    </w:p>
    <w:p w14:paraId="45A16FC4" w14:textId="77777777" w:rsidR="00F2290E" w:rsidRDefault="00F2290E" w:rsidP="00F2290E">
      <w:pPr>
        <w:pStyle w:val="Heading3"/>
        <w:numPr>
          <w:ilvl w:val="0"/>
          <w:numId w:val="21"/>
        </w:numPr>
      </w:pPr>
      <w:bookmarkStart w:id="251" w:name="_Toc37229152"/>
      <w:bookmarkStart w:id="252" w:name="_Toc78548484"/>
      <w:r>
        <w:t>Technical Assistance and Capacity Building</w:t>
      </w:r>
      <w:bookmarkEnd w:id="251"/>
      <w:bookmarkEnd w:id="252"/>
    </w:p>
    <w:p w14:paraId="5D497F87" w14:textId="77777777" w:rsidR="00F2290E" w:rsidRDefault="00F2290E" w:rsidP="00F2290E">
      <w:r>
        <w:t xml:space="preserve">Some technical assistance and capacity building (TA/CB) funds may be available for small organizations funded by VSHSL that are working to build their capacity to provide services. Eligible entities must 1) have fewer than 20 full-time equivalent staff and 2) an operating budget of less than $4 million in the fiscal year prior to the year of application. </w:t>
      </w:r>
    </w:p>
    <w:p w14:paraId="67AE4943" w14:textId="77777777" w:rsidR="009642B0" w:rsidRDefault="009642B0" w:rsidP="00F2290E">
      <w:r>
        <w:t>TA/CB funds are generally not designed to support on-going needs. There are a couple areas where TA/CB</w:t>
      </w:r>
      <w:r w:rsidR="00F2290E">
        <w:t xml:space="preserve"> funds </w:t>
      </w:r>
      <w:r>
        <w:t>can be helpful and application to each is different.</w:t>
      </w:r>
    </w:p>
    <w:p w14:paraId="243D8CC6" w14:textId="77777777" w:rsidR="009642B0" w:rsidRDefault="009642B0" w:rsidP="00F2290E">
      <w:r>
        <w:t>1 - For</w:t>
      </w:r>
      <w:r w:rsidR="00F2290E">
        <w:t xml:space="preserve"> one-time costs associated with building the capacity of small organizations</w:t>
      </w:r>
      <w:r>
        <w:t xml:space="preserve"> such as, </w:t>
      </w:r>
      <w:r w:rsidR="00F2290E" w:rsidRPr="009642B0">
        <w:rPr>
          <w:b/>
          <w:bCs/>
        </w:rPr>
        <w:t>tools</w:t>
      </w:r>
      <w:r>
        <w:rPr>
          <w:b/>
          <w:bCs/>
        </w:rPr>
        <w:t xml:space="preserve"> and/or assets</w:t>
      </w:r>
      <w:r w:rsidR="00F2290E" w:rsidRPr="009642B0">
        <w:rPr>
          <w:b/>
          <w:bCs/>
        </w:rPr>
        <w:t xml:space="preserve"> to improve internal processes of your organization</w:t>
      </w:r>
      <w:r w:rsidR="00F2290E">
        <w:t xml:space="preserve"> to better leverage VSHSL funding toward the stability and/or growth of your organization</w:t>
      </w:r>
      <w:r>
        <w:t xml:space="preserve">. </w:t>
      </w:r>
      <w:r w:rsidRPr="009642B0">
        <w:rPr>
          <w:u w:val="single"/>
        </w:rPr>
        <w:t>To request this assistance, please contact your Program Manager</w:t>
      </w:r>
      <w:r>
        <w:t>.</w:t>
      </w:r>
    </w:p>
    <w:p w14:paraId="684E3DF3" w14:textId="77777777" w:rsidR="009642B0" w:rsidRPr="00CF5F91" w:rsidRDefault="009642B0" w:rsidP="009642B0">
      <w:r>
        <w:t xml:space="preserve">2 - A newly launched (2021) TA/CB program offers </w:t>
      </w:r>
      <w:r w:rsidRPr="009642B0">
        <w:rPr>
          <w:b/>
          <w:bCs/>
        </w:rPr>
        <w:t>assistance from independent consultants</w:t>
      </w:r>
      <w:r>
        <w:t xml:space="preserve"> in areas</w:t>
      </w:r>
      <w:r w:rsidR="00F2290E">
        <w:t xml:space="preserve"> such as</w:t>
      </w:r>
      <w:r>
        <w:t>, but not limited to,</w:t>
      </w:r>
      <w:r w:rsidR="00F2290E">
        <w:t xml:space="preserve"> human resources, </w:t>
      </w:r>
      <w:r>
        <w:t>budgeting/fiscal/accounting systems, information technology, data collection, reporting and evaluation</w:t>
      </w:r>
      <w:r w:rsidR="00F2290E">
        <w:t xml:space="preserve">, </w:t>
      </w:r>
      <w:r>
        <w:t>management coaching, marketing and communications, and more</w:t>
      </w:r>
      <w:r w:rsidR="00F2290E">
        <w:t xml:space="preserve">. </w:t>
      </w:r>
      <w:r>
        <w:t xml:space="preserve">If you believe your organization, or one of your VSHSL subcontractors, is eligible and would like to request TA/CB funds, </w:t>
      </w:r>
      <w:r w:rsidRPr="00245CB3">
        <w:rPr>
          <w:u w:val="single"/>
        </w:rPr>
        <w:t xml:space="preserve">please visit </w:t>
      </w:r>
      <w:hyperlink r:id="rId35" w:history="1">
        <w:r w:rsidRPr="00245CB3">
          <w:rPr>
            <w:rStyle w:val="Hyperlink"/>
          </w:rPr>
          <w:t>www.kingcounty.gov/VSHSL/providers</w:t>
        </w:r>
      </w:hyperlink>
      <w:r w:rsidRPr="00245CB3">
        <w:rPr>
          <w:u w:val="single"/>
        </w:rPr>
        <w:t xml:space="preserve"> for a link to the application</w:t>
      </w:r>
      <w:r>
        <w:t>.</w:t>
      </w:r>
    </w:p>
    <w:p w14:paraId="1CAB920F" w14:textId="77777777" w:rsidR="00F2290E" w:rsidRDefault="00F2290E" w:rsidP="00F2290E">
      <w:r>
        <w:t xml:space="preserve">For more information about capacity building funds, see page 145 of the </w:t>
      </w:r>
      <w:hyperlink r:id="rId36" w:history="1">
        <w:r w:rsidRPr="005F5A79">
          <w:rPr>
            <w:rStyle w:val="Hyperlink"/>
          </w:rPr>
          <w:t>VSHSL Implementation Plan</w:t>
        </w:r>
      </w:hyperlink>
      <w:r>
        <w:t>.</w:t>
      </w:r>
    </w:p>
    <w:p w14:paraId="7D0F09CF" w14:textId="77777777" w:rsidR="00F2290E" w:rsidRDefault="00F2290E" w:rsidP="00F2290E">
      <w:pPr>
        <w:pStyle w:val="Heading3"/>
        <w:numPr>
          <w:ilvl w:val="0"/>
          <w:numId w:val="21"/>
        </w:numPr>
      </w:pPr>
      <w:bookmarkStart w:id="253" w:name="_Toc37229153"/>
      <w:bookmarkStart w:id="254" w:name="_Toc78548485"/>
      <w:r>
        <w:t>Language Translation and Interpretation</w:t>
      </w:r>
      <w:bookmarkEnd w:id="253"/>
      <w:bookmarkEnd w:id="254"/>
    </w:p>
    <w:p w14:paraId="44F84B87" w14:textId="77777777" w:rsidR="00F2290E" w:rsidRDefault="00F2290E" w:rsidP="00F2290E">
      <w:r w:rsidRPr="00E70943">
        <w:t>The Veterans, Seniors and Human Services Levy (VSHSL) can support VSHSL-funded entities in</w:t>
      </w:r>
      <w:r>
        <w:rPr>
          <w:b/>
        </w:rPr>
        <w:t xml:space="preserve"> </w:t>
      </w:r>
      <w:r w:rsidRPr="00E70943">
        <w:t xml:space="preserve">translating program materials and providing interpreter services to VSHSL clients. </w:t>
      </w:r>
      <w:r w:rsidRPr="009F5969">
        <w:t>Translating written materials (such as brochures, fliers,</w:t>
      </w:r>
      <w:r w:rsidRPr="009F5969">
        <w:rPr>
          <w:b/>
        </w:rPr>
        <w:t xml:space="preserve"> </w:t>
      </w:r>
      <w:r w:rsidRPr="009F5969">
        <w:t>intake forms, etc.) and providing interpretation (at an activity such as a 1:1 meeting, counseling</w:t>
      </w:r>
      <w:r w:rsidRPr="009F5969">
        <w:rPr>
          <w:b/>
        </w:rPr>
        <w:t xml:space="preserve"> </w:t>
      </w:r>
      <w:r w:rsidRPr="009F5969">
        <w:t>appointment, training, etc.) can help to meet the needs of communities we serve or wish to better</w:t>
      </w:r>
      <w:r w:rsidRPr="009F5969">
        <w:rPr>
          <w:b/>
        </w:rPr>
        <w:t xml:space="preserve"> </w:t>
      </w:r>
      <w:r w:rsidRPr="009F5969">
        <w:t>reach. Services include those for persons who are hearing or vision-impaired.</w:t>
      </w:r>
      <w:r>
        <w:t xml:space="preserve"> </w:t>
      </w:r>
    </w:p>
    <w:p w14:paraId="0476414E" w14:textId="402AC38F" w:rsidR="00F2290E" w:rsidRDefault="00F2290E" w:rsidP="00F2290E">
      <w:r w:rsidRPr="00E70943">
        <w:t>This resource is</w:t>
      </w:r>
      <w:r>
        <w:rPr>
          <w:b/>
        </w:rPr>
        <w:t xml:space="preserve"> </w:t>
      </w:r>
      <w:r w:rsidRPr="00E70943">
        <w:t>available to</w:t>
      </w:r>
      <w:r>
        <w:rPr>
          <w:b/>
        </w:rPr>
        <w:t xml:space="preserve"> eligible providers at no cost.</w:t>
      </w:r>
      <w:r w:rsidRPr="00E70943">
        <w:t xml:space="preserve"> </w:t>
      </w:r>
      <w:hyperlink r:id="rId37" w:history="1">
        <w:r w:rsidR="00F56585">
          <w:rPr>
            <w:rStyle w:val="Hyperlink"/>
          </w:rPr>
          <w:t>Please click here for more information</w:t>
        </w:r>
      </w:hyperlink>
      <w:r w:rsidR="00F56585" w:rsidRPr="00F56585">
        <w:rPr>
          <w:rStyle w:val="Hyperlink"/>
          <w:u w:val="none"/>
        </w:rPr>
        <w:t>.</w:t>
      </w:r>
      <w:r>
        <w:t xml:space="preserve"> Requests can be submitted through </w:t>
      </w:r>
      <w:hyperlink r:id="rId38" w:history="1">
        <w:r w:rsidR="00245CB3">
          <w:rPr>
            <w:rStyle w:val="Hyperlink"/>
          </w:rPr>
          <w:t>www.kingcounty.gov/VSHSL/language</w:t>
        </w:r>
      </w:hyperlink>
      <w:r>
        <w:t xml:space="preserve">.  </w:t>
      </w:r>
    </w:p>
    <w:p w14:paraId="47B3F6D9" w14:textId="77777777" w:rsidR="00F2290E" w:rsidRDefault="00F2290E" w:rsidP="00F2290E">
      <w:pPr>
        <w:pStyle w:val="Heading3"/>
        <w:numPr>
          <w:ilvl w:val="0"/>
          <w:numId w:val="21"/>
        </w:numPr>
      </w:pPr>
      <w:bookmarkStart w:id="255" w:name="_Toc37229154"/>
      <w:bookmarkStart w:id="256" w:name="_Toc78548486"/>
      <w:r>
        <w:t>King County Surplus Program</w:t>
      </w:r>
      <w:bookmarkEnd w:id="255"/>
      <w:bookmarkEnd w:id="256"/>
    </w:p>
    <w:p w14:paraId="5E11AE6F" w14:textId="77777777" w:rsidR="00F2290E" w:rsidRDefault="00F2290E" w:rsidP="00F2290E">
      <w:r>
        <w:t xml:space="preserve">The King County Surplus Program offers surplus furniture and office equipment </w:t>
      </w:r>
      <w:r w:rsidRPr="00885BCA">
        <w:rPr>
          <w:b/>
        </w:rPr>
        <w:t>free of charge</w:t>
      </w:r>
      <w:r>
        <w:t xml:space="preserve"> to eligible nonprofit organizations. For more information, please </w:t>
      </w:r>
      <w:hyperlink r:id="rId39" w:history="1">
        <w:r w:rsidRPr="009C2A71">
          <w:rPr>
            <w:rStyle w:val="Hyperlink"/>
          </w:rPr>
          <w:t>click here</w:t>
        </w:r>
      </w:hyperlink>
      <w:r>
        <w:t xml:space="preserve">.  </w:t>
      </w:r>
    </w:p>
    <w:p w14:paraId="675DBCBA" w14:textId="77777777" w:rsidR="00F2290E" w:rsidRPr="002D11D0" w:rsidRDefault="00F2290E" w:rsidP="00F2290E">
      <w:pPr>
        <w:pStyle w:val="Heading3"/>
        <w:numPr>
          <w:ilvl w:val="0"/>
          <w:numId w:val="21"/>
        </w:numPr>
      </w:pPr>
      <w:bookmarkStart w:id="257" w:name="_Toc37229155"/>
      <w:bookmarkStart w:id="258" w:name="_Toc78548487"/>
      <w:r w:rsidRPr="002D11D0">
        <w:t>VSHSL-Funded Service Providers</w:t>
      </w:r>
      <w:bookmarkEnd w:id="257"/>
      <w:bookmarkEnd w:id="258"/>
    </w:p>
    <w:p w14:paraId="121E14B3" w14:textId="77777777" w:rsidR="001727AA" w:rsidRPr="001727AA" w:rsidRDefault="001727AA" w:rsidP="001727AA">
      <w:pPr>
        <w:spacing w:line="240" w:lineRule="auto"/>
        <w:rPr>
          <w:rFonts w:eastAsia="Calibri" w:cs="Arial"/>
        </w:rPr>
      </w:pPr>
      <w:r w:rsidRPr="001727AA">
        <w:rPr>
          <w:rFonts w:eastAsia="Calibri" w:cs="Arial"/>
        </w:rPr>
        <w:t xml:space="preserve">The VSHSL aims to create systems of service for veterans, seniors and vulnerable populations. We encourage all providers to reach out to other </w:t>
      </w:r>
      <w:hyperlink r:id="rId40" w:history="1">
        <w:r w:rsidRPr="00EC6BBD">
          <w:rPr>
            <w:rStyle w:val="Hyperlink"/>
            <w:rFonts w:eastAsia="Calibri" w:cs="Arial"/>
          </w:rPr>
          <w:t>VSHSL-</w:t>
        </w:r>
        <w:r w:rsidR="00EC6BBD" w:rsidRPr="00EC6BBD">
          <w:rPr>
            <w:rStyle w:val="Hyperlink"/>
            <w:rFonts w:eastAsia="Calibri" w:cs="Arial"/>
          </w:rPr>
          <w:t>awarded providers</w:t>
        </w:r>
      </w:hyperlink>
      <w:r w:rsidR="00EC6BBD">
        <w:rPr>
          <w:rFonts w:eastAsia="Calibri" w:cs="Arial"/>
        </w:rPr>
        <w:t xml:space="preserve">, and also view the </w:t>
      </w:r>
      <w:hyperlink r:id="rId41" w:history="1">
        <w:r w:rsidR="00EC6BBD" w:rsidRPr="00EC6BBD">
          <w:rPr>
            <w:rStyle w:val="Hyperlink"/>
            <w:rFonts w:eastAsia="Calibri" w:cs="Arial"/>
          </w:rPr>
          <w:t>VSHSL-funded services</w:t>
        </w:r>
      </w:hyperlink>
      <w:r w:rsidR="00EC6BBD">
        <w:rPr>
          <w:rFonts w:eastAsia="Calibri" w:cs="Arial"/>
        </w:rPr>
        <w:t xml:space="preserve"> </w:t>
      </w:r>
      <w:r w:rsidRPr="001727AA">
        <w:rPr>
          <w:rFonts w:eastAsia="Calibri" w:cs="Arial"/>
        </w:rPr>
        <w:t xml:space="preserve">to learn ways to work together, leverage shared and unique expertise, and make proper referrals to each other in order to improve the lives of those you serve every day. </w:t>
      </w:r>
    </w:p>
    <w:p w14:paraId="270CC470" w14:textId="77777777" w:rsidR="00F2290E" w:rsidRDefault="00F2290E" w:rsidP="00F2290E">
      <w:pPr>
        <w:pStyle w:val="Heading3"/>
        <w:numPr>
          <w:ilvl w:val="0"/>
          <w:numId w:val="21"/>
        </w:numPr>
      </w:pPr>
      <w:bookmarkStart w:id="259" w:name="_Toc37229156"/>
      <w:bookmarkStart w:id="260" w:name="_Toc78548488"/>
      <w:r>
        <w:t>Staying Connected With VSHSL</w:t>
      </w:r>
      <w:bookmarkEnd w:id="259"/>
      <w:bookmarkEnd w:id="260"/>
    </w:p>
    <w:p w14:paraId="2FD8B303" w14:textId="77777777" w:rsidR="00F2290E" w:rsidRDefault="00F2290E" w:rsidP="00F2290E">
      <w:r>
        <w:rPr>
          <w:b/>
        </w:rPr>
        <w:t xml:space="preserve">Website: </w:t>
      </w:r>
      <w:hyperlink r:id="rId42" w:history="1">
        <w:r w:rsidRPr="00B87276">
          <w:rPr>
            <w:rStyle w:val="Hyperlink"/>
          </w:rPr>
          <w:t>kingcounty.gov/</w:t>
        </w:r>
        <w:r>
          <w:rPr>
            <w:rStyle w:val="Hyperlink"/>
          </w:rPr>
          <w:t>VSHSL</w:t>
        </w:r>
      </w:hyperlink>
      <w:r>
        <w:rPr>
          <w:rStyle w:val="Hyperlink"/>
        </w:rPr>
        <w:t xml:space="preserve"> </w:t>
      </w:r>
    </w:p>
    <w:p w14:paraId="27584804" w14:textId="77777777" w:rsidR="00F2290E" w:rsidRDefault="00F2290E" w:rsidP="00F2290E">
      <w:r>
        <w:rPr>
          <w:b/>
        </w:rPr>
        <w:t>VSHSL f</w:t>
      </w:r>
      <w:r w:rsidRPr="0024108A">
        <w:rPr>
          <w:b/>
        </w:rPr>
        <w:t>unding</w:t>
      </w:r>
      <w:r>
        <w:rPr>
          <w:b/>
        </w:rPr>
        <w:t xml:space="preserve"> o</w:t>
      </w:r>
      <w:r w:rsidRPr="0024108A">
        <w:rPr>
          <w:b/>
        </w:rPr>
        <w:t>pportunities</w:t>
      </w:r>
      <w:r>
        <w:rPr>
          <w:b/>
        </w:rPr>
        <w:t xml:space="preserve">: </w:t>
      </w:r>
      <w:hyperlink r:id="rId43" w:history="1">
        <w:r>
          <w:rPr>
            <w:rStyle w:val="Hyperlink"/>
          </w:rPr>
          <w:t>kingcounty.gov/VSHSL-funding</w:t>
        </w:r>
      </w:hyperlink>
      <w:r>
        <w:t xml:space="preserve"> </w:t>
      </w:r>
    </w:p>
    <w:p w14:paraId="00CF97B3" w14:textId="77777777" w:rsidR="00F2290E" w:rsidRDefault="00F2290E" w:rsidP="00F2290E">
      <w:pPr>
        <w:pStyle w:val="ListParagraph"/>
        <w:numPr>
          <w:ilvl w:val="0"/>
          <w:numId w:val="27"/>
        </w:numPr>
      </w:pPr>
      <w:r>
        <w:t>Subscribe on the site to receive notifications of RFP announcements</w:t>
      </w:r>
    </w:p>
    <w:p w14:paraId="36FB6420" w14:textId="77777777" w:rsidR="00F2290E" w:rsidRDefault="00F2290E" w:rsidP="00F2290E">
      <w:pPr>
        <w:rPr>
          <w:b/>
        </w:rPr>
      </w:pPr>
      <w:r w:rsidRPr="00D44385">
        <w:rPr>
          <w:b/>
        </w:rPr>
        <w:t>Cultivating Connections</w:t>
      </w:r>
      <w:r>
        <w:t xml:space="preserve">, </w:t>
      </w:r>
      <w:r w:rsidRPr="00D44385">
        <w:rPr>
          <w:b/>
        </w:rPr>
        <w:t>DCHS blog</w:t>
      </w:r>
      <w:r>
        <w:rPr>
          <w:b/>
        </w:rPr>
        <w:t xml:space="preserve">: </w:t>
      </w:r>
      <w:hyperlink r:id="rId44" w:history="1">
        <w:r w:rsidRPr="004D6E9E">
          <w:rPr>
            <w:rStyle w:val="Hyperlink"/>
          </w:rPr>
          <w:t>https://dchsblog.com/category/initiatives/vshsl/</w:t>
        </w:r>
      </w:hyperlink>
      <w:r>
        <w:t xml:space="preserve"> </w:t>
      </w:r>
      <w:r w:rsidRPr="00D44385">
        <w:rPr>
          <w:b/>
        </w:rPr>
        <w:t xml:space="preserve"> </w:t>
      </w:r>
    </w:p>
    <w:p w14:paraId="653CFF02" w14:textId="77777777" w:rsidR="00F2290E" w:rsidRDefault="00F2290E" w:rsidP="00F2290E">
      <w:pPr>
        <w:pStyle w:val="ListParagraph"/>
        <w:numPr>
          <w:ilvl w:val="0"/>
          <w:numId w:val="27"/>
        </w:numPr>
      </w:pPr>
      <w:r>
        <w:t>Read or subscribe to see insights and stories about VSHSL from DCHS</w:t>
      </w:r>
    </w:p>
    <w:p w14:paraId="700FDDCB" w14:textId="77777777" w:rsidR="00F2290E" w:rsidRDefault="00F2290E" w:rsidP="00F2290E">
      <w:r>
        <w:rPr>
          <w:b/>
        </w:rPr>
        <w:t xml:space="preserve">The Hub, VSHSL newsletter: </w:t>
      </w:r>
      <w:r>
        <w:t xml:space="preserve">Visit </w:t>
      </w:r>
      <w:hyperlink r:id="rId45" w:history="1">
        <w:r w:rsidRPr="00B87276">
          <w:rPr>
            <w:rStyle w:val="Hyperlink"/>
          </w:rPr>
          <w:t>kingcounty.gov/</w:t>
        </w:r>
        <w:r>
          <w:rPr>
            <w:rStyle w:val="Hyperlink"/>
          </w:rPr>
          <w:t>VSHSL</w:t>
        </w:r>
      </w:hyperlink>
      <w:r>
        <w:t xml:space="preserve"> to subscribe to our monthly newsletter for news and updates about VSHSL-funded agencies and programs</w:t>
      </w:r>
    </w:p>
    <w:sectPr w:rsidR="00F2290E" w:rsidSect="00F10178">
      <w:headerReference w:type="default" r:id="rId46"/>
      <w:footerReference w:type="default" r:id="rId47"/>
      <w:pgSz w:w="12240" w:h="15840"/>
      <w:pgMar w:top="1440" w:right="1440" w:bottom="1440" w:left="144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A54E1" w14:textId="77777777" w:rsidR="001A1089" w:rsidRDefault="001A1089" w:rsidP="007B0C35">
      <w:pPr>
        <w:spacing w:after="0" w:line="240" w:lineRule="auto"/>
      </w:pPr>
      <w:r>
        <w:separator/>
      </w:r>
    </w:p>
  </w:endnote>
  <w:endnote w:type="continuationSeparator" w:id="0">
    <w:p w14:paraId="676C1F17" w14:textId="77777777" w:rsidR="001A1089" w:rsidRDefault="001A1089" w:rsidP="007B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236AF" w14:textId="77777777" w:rsidR="001A1089" w:rsidRDefault="001A1089" w:rsidP="00116B36">
    <w:pPr>
      <w:pStyle w:val="Footer"/>
      <w:jc w:val="right"/>
    </w:pPr>
  </w:p>
  <w:p w14:paraId="14287FE3" w14:textId="77777777" w:rsidR="001A1089" w:rsidRDefault="001A1089" w:rsidP="00116B36">
    <w:pPr>
      <w:pStyle w:val="Footer"/>
      <w:jc w:val="right"/>
    </w:pPr>
  </w:p>
  <w:p w14:paraId="70BEF6A9" w14:textId="240E0414" w:rsidR="001A1089" w:rsidRDefault="001A1089" w:rsidP="00116B36">
    <w:pPr>
      <w:pStyle w:val="Footer"/>
      <w:jc w:val="right"/>
    </w:pPr>
    <w:r>
      <w:t xml:space="preserve">VSHSL </w:t>
    </w:r>
    <w:r w:rsidRPr="00F2290E">
      <w:t>Provider Welcome Packet</w:t>
    </w:r>
    <w:r w:rsidRPr="00F2290E">
      <w:tab/>
    </w:r>
    <w:r w:rsidRPr="00F2290E">
      <w:tab/>
    </w:r>
    <w:r w:rsidRPr="00F2290E">
      <w:rPr>
        <w:noProof/>
      </w:rPr>
      <w:t xml:space="preserve">Page </w:t>
    </w:r>
    <w:r w:rsidRPr="00F2290E">
      <w:rPr>
        <w:bCs/>
        <w:noProof/>
      </w:rPr>
      <w:fldChar w:fldCharType="begin"/>
    </w:r>
    <w:r w:rsidRPr="00F2290E">
      <w:rPr>
        <w:bCs/>
        <w:noProof/>
      </w:rPr>
      <w:instrText xml:space="preserve"> PAGE  \* Arabic  \* MERGEFORMAT </w:instrText>
    </w:r>
    <w:r w:rsidRPr="00F2290E">
      <w:rPr>
        <w:bCs/>
        <w:noProof/>
      </w:rPr>
      <w:fldChar w:fldCharType="separate"/>
    </w:r>
    <w:r>
      <w:rPr>
        <w:bCs/>
        <w:noProof/>
      </w:rPr>
      <w:t>7</w:t>
    </w:r>
    <w:r w:rsidRPr="00F2290E">
      <w:rPr>
        <w:bCs/>
        <w:noProof/>
      </w:rPr>
      <w:fldChar w:fldCharType="end"/>
    </w:r>
    <w:r w:rsidRPr="00F2290E">
      <w:rPr>
        <w:bCs/>
        <w:noProof/>
      </w:rPr>
      <w:t xml:space="preserve"> of </w:t>
    </w:r>
    <w:r w:rsidRPr="00F2290E">
      <w:rPr>
        <w:bCs/>
        <w:noProof/>
      </w:rPr>
      <w:fldChar w:fldCharType="begin"/>
    </w:r>
    <w:r w:rsidRPr="00F2290E">
      <w:rPr>
        <w:bCs/>
        <w:noProof/>
      </w:rPr>
      <w:instrText xml:space="preserve">  =  </w:instrText>
    </w:r>
    <w:r w:rsidRPr="00F2290E">
      <w:rPr>
        <w:bCs/>
        <w:noProof/>
      </w:rPr>
      <w:fldChar w:fldCharType="begin"/>
    </w:r>
    <w:r w:rsidRPr="00F2290E">
      <w:rPr>
        <w:bCs/>
        <w:noProof/>
      </w:rPr>
      <w:instrText xml:space="preserve">  NUMPAGES  </w:instrText>
    </w:r>
    <w:r w:rsidRPr="00F2290E">
      <w:rPr>
        <w:bCs/>
        <w:noProof/>
      </w:rPr>
      <w:fldChar w:fldCharType="separate"/>
    </w:r>
    <w:r w:rsidR="003205BA">
      <w:rPr>
        <w:bCs/>
        <w:noProof/>
      </w:rPr>
      <w:instrText>3</w:instrText>
    </w:r>
    <w:r w:rsidRPr="00F2290E">
      <w:rPr>
        <w:bCs/>
        <w:noProof/>
      </w:rPr>
      <w:fldChar w:fldCharType="end"/>
    </w:r>
    <w:r w:rsidRPr="00F2290E">
      <w:rPr>
        <w:bCs/>
        <w:noProof/>
      </w:rPr>
      <w:instrText xml:space="preserve">  - 2  </w:instrText>
    </w:r>
    <w:r w:rsidRPr="00F2290E">
      <w:rPr>
        <w:bCs/>
        <w:noProof/>
      </w:rPr>
      <w:fldChar w:fldCharType="separate"/>
    </w:r>
    <w:r w:rsidR="003205BA">
      <w:rPr>
        <w:bCs/>
        <w:noProof/>
      </w:rPr>
      <w:t>1</w:t>
    </w:r>
    <w:r w:rsidRPr="00F2290E">
      <w:rPr>
        <w:bCs/>
        <w:noProof/>
      </w:rPr>
      <w:fldChar w:fldCharType="end"/>
    </w:r>
  </w:p>
  <w:p w14:paraId="6909B15F" w14:textId="77777777" w:rsidR="001A1089" w:rsidRDefault="001A1089" w:rsidP="00116B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06A82" w14:textId="77777777" w:rsidR="001A1089" w:rsidRDefault="001A1089" w:rsidP="007B0C35">
      <w:pPr>
        <w:spacing w:after="0" w:line="240" w:lineRule="auto"/>
      </w:pPr>
      <w:r>
        <w:separator/>
      </w:r>
    </w:p>
  </w:footnote>
  <w:footnote w:type="continuationSeparator" w:id="0">
    <w:p w14:paraId="7C6157D0" w14:textId="77777777" w:rsidR="001A1089" w:rsidRDefault="001A1089" w:rsidP="007B0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07B23" w14:textId="77777777" w:rsidR="001A1089" w:rsidRDefault="001A1089">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22A5"/>
    <w:multiLevelType w:val="hybridMultilevel"/>
    <w:tmpl w:val="26D66CC6"/>
    <w:lvl w:ilvl="0" w:tplc="8390C570">
      <w:start w:val="1"/>
      <w:numFmt w:val="bullet"/>
      <w:lvlText w:val=""/>
      <w:lvlJc w:val="left"/>
      <w:pPr>
        <w:ind w:left="1530" w:hanging="360"/>
      </w:pPr>
      <w:rPr>
        <w:rFonts w:ascii="Symbol" w:hAnsi="Symbol" w:hint="default"/>
        <w:b w:val="0"/>
        <w:color w:val="auto"/>
        <w:sz w:val="28"/>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363234"/>
    <w:multiLevelType w:val="hybridMultilevel"/>
    <w:tmpl w:val="87BCB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386062"/>
    <w:multiLevelType w:val="hybridMultilevel"/>
    <w:tmpl w:val="AC860A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02DC0"/>
    <w:multiLevelType w:val="hybridMultilevel"/>
    <w:tmpl w:val="36BE8ED6"/>
    <w:lvl w:ilvl="0" w:tplc="384656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15CB7"/>
    <w:multiLevelType w:val="hybridMultilevel"/>
    <w:tmpl w:val="57FC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F7964"/>
    <w:multiLevelType w:val="hybridMultilevel"/>
    <w:tmpl w:val="8CA8A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BA3B01"/>
    <w:multiLevelType w:val="hybridMultilevel"/>
    <w:tmpl w:val="788AE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E302E"/>
    <w:multiLevelType w:val="hybridMultilevel"/>
    <w:tmpl w:val="1A62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64249"/>
    <w:multiLevelType w:val="hybridMultilevel"/>
    <w:tmpl w:val="80EA1B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97798C"/>
    <w:multiLevelType w:val="hybridMultilevel"/>
    <w:tmpl w:val="F4A633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975D0F"/>
    <w:multiLevelType w:val="hybridMultilevel"/>
    <w:tmpl w:val="2F645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54135"/>
    <w:multiLevelType w:val="hybridMultilevel"/>
    <w:tmpl w:val="BBFC3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F7C30"/>
    <w:multiLevelType w:val="multilevel"/>
    <w:tmpl w:val="BB2282C0"/>
    <w:lvl w:ilvl="0">
      <w:start w:val="1"/>
      <w:numFmt w:val="upperRoman"/>
      <w:pStyle w:val="kcvpcontract"/>
      <w:lvlText w:val="%1."/>
      <w:lvlJc w:val="left"/>
      <w:pPr>
        <w:tabs>
          <w:tab w:val="num" w:pos="720"/>
        </w:tabs>
        <w:ind w:left="720" w:hanging="720"/>
      </w:pPr>
      <w:rPr>
        <w:rFonts w:ascii="Arial" w:hAnsi="Arial" w:hint="default"/>
        <w:b/>
        <w:i w:val="0"/>
        <w:color w:val="auto"/>
        <w:sz w:val="22"/>
        <w:szCs w:val="22"/>
        <w:u w:val="none"/>
      </w:rPr>
    </w:lvl>
    <w:lvl w:ilvl="1">
      <w:start w:val="1"/>
      <w:numFmt w:val="upperLetter"/>
      <w:lvlText w:val="%2."/>
      <w:lvlJc w:val="left"/>
      <w:pPr>
        <w:tabs>
          <w:tab w:val="num" w:pos="1260"/>
        </w:tabs>
        <w:ind w:left="1260" w:hanging="720"/>
      </w:pPr>
      <w:rPr>
        <w:rFonts w:ascii="Arial" w:hAnsi="Arial" w:hint="default"/>
        <w:b w:val="0"/>
        <w:i w:val="0"/>
        <w:color w:val="auto"/>
        <w:sz w:val="22"/>
        <w:szCs w:val="22"/>
        <w:u w:val="none"/>
      </w:rPr>
    </w:lvl>
    <w:lvl w:ilvl="2">
      <w:start w:val="1"/>
      <w:numFmt w:val="decimal"/>
      <w:lvlText w:val="%3."/>
      <w:lvlJc w:val="left"/>
      <w:pPr>
        <w:tabs>
          <w:tab w:val="num" w:pos="2160"/>
        </w:tabs>
        <w:ind w:left="2160" w:hanging="720"/>
      </w:pPr>
      <w:rPr>
        <w:rFonts w:ascii="Arial" w:hAnsi="Arial" w:hint="default"/>
        <w:b w:val="0"/>
        <w:i w:val="0"/>
        <w:color w:val="auto"/>
        <w:sz w:val="22"/>
        <w:szCs w:val="22"/>
        <w:u w:val="none"/>
      </w:rPr>
    </w:lvl>
    <w:lvl w:ilvl="3">
      <w:start w:val="1"/>
      <w:numFmt w:val="lowerLetter"/>
      <w:lvlText w:val="%4."/>
      <w:lvlJc w:val="left"/>
      <w:pPr>
        <w:tabs>
          <w:tab w:val="num" w:pos="2880"/>
        </w:tabs>
        <w:ind w:left="2880" w:hanging="720"/>
      </w:pPr>
      <w:rPr>
        <w:rFonts w:ascii="Arial" w:hAnsi="Arial" w:hint="default"/>
        <w:b w:val="0"/>
        <w:i w:val="0"/>
        <w:color w:val="auto"/>
        <w:sz w:val="22"/>
        <w:szCs w:val="22"/>
        <w:u w:val="none"/>
      </w:rPr>
    </w:lvl>
    <w:lvl w:ilvl="4">
      <w:start w:val="1"/>
      <w:numFmt w:val="lowerRoman"/>
      <w:lvlText w:val="%5."/>
      <w:lvlJc w:val="left"/>
      <w:pPr>
        <w:tabs>
          <w:tab w:val="num" w:pos="3600"/>
        </w:tabs>
        <w:ind w:left="3600" w:hanging="720"/>
      </w:pPr>
      <w:rPr>
        <w:rFonts w:ascii="Arial" w:hAnsi="Arial" w:hint="default"/>
        <w:b w:val="0"/>
        <w:i w:val="0"/>
        <w:color w:val="auto"/>
        <w:sz w:val="22"/>
        <w:szCs w:val="22"/>
        <w:u w:val="none"/>
      </w:rPr>
    </w:lvl>
    <w:lvl w:ilvl="5">
      <w:start w:val="1"/>
      <w:numFmt w:val="lowerLetter"/>
      <w:lvlText w:val="%6)"/>
      <w:lvlJc w:val="left"/>
      <w:pPr>
        <w:tabs>
          <w:tab w:val="num" w:pos="4320"/>
        </w:tabs>
        <w:ind w:left="4320" w:hanging="720"/>
      </w:pPr>
      <w:rPr>
        <w:rFonts w:ascii="Arial" w:hAnsi="Arial" w:hint="default"/>
        <w:b w:val="0"/>
        <w:i w:val="0"/>
        <w:sz w:val="22"/>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23FD595E"/>
    <w:multiLevelType w:val="hybridMultilevel"/>
    <w:tmpl w:val="0346F1FE"/>
    <w:lvl w:ilvl="0" w:tplc="FB347F9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ED40C0"/>
    <w:multiLevelType w:val="hybridMultilevel"/>
    <w:tmpl w:val="6B029FEE"/>
    <w:lvl w:ilvl="0" w:tplc="0CFEC14C">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1B1586"/>
    <w:multiLevelType w:val="hybridMultilevel"/>
    <w:tmpl w:val="3EF817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2B6412"/>
    <w:multiLevelType w:val="hybridMultilevel"/>
    <w:tmpl w:val="3DFC7F1E"/>
    <w:lvl w:ilvl="0" w:tplc="0409000F">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2D42FD"/>
    <w:multiLevelType w:val="hybridMultilevel"/>
    <w:tmpl w:val="62D60314"/>
    <w:lvl w:ilvl="0" w:tplc="D9E22B62">
      <w:start w:val="240"/>
      <w:numFmt w:val="bullet"/>
      <w:lvlText w:val="•"/>
      <w:lvlJc w:val="left"/>
      <w:pPr>
        <w:ind w:left="1440" w:hanging="360"/>
      </w:pPr>
      <w:rPr>
        <w:rFonts w:ascii="Arial" w:hAnsi="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8C57E6"/>
    <w:multiLevelType w:val="hybridMultilevel"/>
    <w:tmpl w:val="515E1974"/>
    <w:lvl w:ilvl="0" w:tplc="A25AC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4F0049"/>
    <w:multiLevelType w:val="hybridMultilevel"/>
    <w:tmpl w:val="C8EEF734"/>
    <w:lvl w:ilvl="0" w:tplc="20DAC8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5695A"/>
    <w:multiLevelType w:val="hybridMultilevel"/>
    <w:tmpl w:val="D46A7EA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42FEB"/>
    <w:multiLevelType w:val="hybridMultilevel"/>
    <w:tmpl w:val="0B18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C32C0"/>
    <w:multiLevelType w:val="hybridMultilevel"/>
    <w:tmpl w:val="72EE7C8E"/>
    <w:lvl w:ilvl="0" w:tplc="DE2E4C48">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6746AC"/>
    <w:multiLevelType w:val="hybridMultilevel"/>
    <w:tmpl w:val="E61C66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EC0AD6"/>
    <w:multiLevelType w:val="hybridMultilevel"/>
    <w:tmpl w:val="D774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7198D"/>
    <w:multiLevelType w:val="hybridMultilevel"/>
    <w:tmpl w:val="ECCC1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B67EB1"/>
    <w:multiLevelType w:val="hybridMultilevel"/>
    <w:tmpl w:val="2810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01577"/>
    <w:multiLevelType w:val="hybridMultilevel"/>
    <w:tmpl w:val="DC761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37F08"/>
    <w:multiLevelType w:val="hybridMultilevel"/>
    <w:tmpl w:val="4652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11354"/>
    <w:multiLevelType w:val="hybridMultilevel"/>
    <w:tmpl w:val="7A101D9A"/>
    <w:lvl w:ilvl="0" w:tplc="FA5671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B86603"/>
    <w:multiLevelType w:val="hybridMultilevel"/>
    <w:tmpl w:val="9E44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BE60B0"/>
    <w:multiLevelType w:val="hybridMultilevel"/>
    <w:tmpl w:val="37A88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16AD2"/>
    <w:multiLevelType w:val="hybridMultilevel"/>
    <w:tmpl w:val="96E4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2A078C"/>
    <w:multiLevelType w:val="hybridMultilevel"/>
    <w:tmpl w:val="4A38A9E0"/>
    <w:lvl w:ilvl="0" w:tplc="C6E0325C">
      <w:start w:val="1"/>
      <w:numFmt w:val="bullet"/>
      <w:lvlText w:val=""/>
      <w:lvlJc w:val="left"/>
      <w:pPr>
        <w:ind w:left="720" w:hanging="360"/>
      </w:pPr>
      <w:rPr>
        <w:rFonts w:ascii="Symbol" w:hAnsi="Symbo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15"/>
  </w:num>
  <w:num w:numId="4">
    <w:abstractNumId w:val="16"/>
  </w:num>
  <w:num w:numId="5">
    <w:abstractNumId w:val="26"/>
  </w:num>
  <w:num w:numId="6">
    <w:abstractNumId w:val="12"/>
  </w:num>
  <w:num w:numId="7">
    <w:abstractNumId w:val="24"/>
  </w:num>
  <w:num w:numId="8">
    <w:abstractNumId w:val="30"/>
  </w:num>
  <w:num w:numId="9">
    <w:abstractNumId w:val="2"/>
  </w:num>
  <w:num w:numId="10">
    <w:abstractNumId w:val="4"/>
  </w:num>
  <w:num w:numId="11">
    <w:abstractNumId w:val="25"/>
  </w:num>
  <w:num w:numId="12">
    <w:abstractNumId w:val="10"/>
  </w:num>
  <w:num w:numId="13">
    <w:abstractNumId w:val="19"/>
  </w:num>
  <w:num w:numId="14">
    <w:abstractNumId w:val="3"/>
  </w:num>
  <w:num w:numId="15">
    <w:abstractNumId w:val="20"/>
  </w:num>
  <w:num w:numId="16">
    <w:abstractNumId w:val="29"/>
  </w:num>
  <w:num w:numId="17">
    <w:abstractNumId w:val="21"/>
  </w:num>
  <w:num w:numId="18">
    <w:abstractNumId w:val="11"/>
  </w:num>
  <w:num w:numId="19">
    <w:abstractNumId w:val="32"/>
  </w:num>
  <w:num w:numId="20">
    <w:abstractNumId w:val="8"/>
  </w:num>
  <w:num w:numId="21">
    <w:abstractNumId w:val="9"/>
  </w:num>
  <w:num w:numId="22">
    <w:abstractNumId w:val="6"/>
  </w:num>
  <w:num w:numId="23">
    <w:abstractNumId w:val="33"/>
  </w:num>
  <w:num w:numId="24">
    <w:abstractNumId w:val="7"/>
  </w:num>
  <w:num w:numId="25">
    <w:abstractNumId w:val="28"/>
  </w:num>
  <w:num w:numId="26">
    <w:abstractNumId w:val="31"/>
  </w:num>
  <w:num w:numId="27">
    <w:abstractNumId w:val="23"/>
  </w:num>
  <w:num w:numId="28">
    <w:abstractNumId w:val="14"/>
  </w:num>
  <w:num w:numId="29">
    <w:abstractNumId w:val="22"/>
  </w:num>
  <w:num w:numId="30">
    <w:abstractNumId w:val="0"/>
  </w:num>
  <w:num w:numId="31">
    <w:abstractNumId w:val="13"/>
  </w:num>
  <w:num w:numId="32">
    <w:abstractNumId w:val="17"/>
  </w:num>
  <w:num w:numId="33">
    <w:abstractNumId w:val="5"/>
  </w:num>
  <w:num w:numId="3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95"/>
    <w:rsid w:val="00005559"/>
    <w:rsid w:val="00005A38"/>
    <w:rsid w:val="00007FAD"/>
    <w:rsid w:val="00011E43"/>
    <w:rsid w:val="00014485"/>
    <w:rsid w:val="000157EA"/>
    <w:rsid w:val="00015E52"/>
    <w:rsid w:val="000203BC"/>
    <w:rsid w:val="000216CC"/>
    <w:rsid w:val="000227BD"/>
    <w:rsid w:val="00022C30"/>
    <w:rsid w:val="0002436A"/>
    <w:rsid w:val="00024ECF"/>
    <w:rsid w:val="00026E59"/>
    <w:rsid w:val="00027227"/>
    <w:rsid w:val="00030AAE"/>
    <w:rsid w:val="00035179"/>
    <w:rsid w:val="00035814"/>
    <w:rsid w:val="000368C2"/>
    <w:rsid w:val="00036B08"/>
    <w:rsid w:val="00036BE9"/>
    <w:rsid w:val="000402E4"/>
    <w:rsid w:val="00040869"/>
    <w:rsid w:val="0004218D"/>
    <w:rsid w:val="00042AA2"/>
    <w:rsid w:val="00044929"/>
    <w:rsid w:val="00044B93"/>
    <w:rsid w:val="00045867"/>
    <w:rsid w:val="000460C3"/>
    <w:rsid w:val="00051851"/>
    <w:rsid w:val="00053B37"/>
    <w:rsid w:val="00055B56"/>
    <w:rsid w:val="000571FC"/>
    <w:rsid w:val="0006030F"/>
    <w:rsid w:val="00062EE3"/>
    <w:rsid w:val="00063A65"/>
    <w:rsid w:val="0006595E"/>
    <w:rsid w:val="000705D4"/>
    <w:rsid w:val="00070CAE"/>
    <w:rsid w:val="00071709"/>
    <w:rsid w:val="00072D66"/>
    <w:rsid w:val="000745DB"/>
    <w:rsid w:val="0007531A"/>
    <w:rsid w:val="00075369"/>
    <w:rsid w:val="0007590C"/>
    <w:rsid w:val="00076381"/>
    <w:rsid w:val="00076659"/>
    <w:rsid w:val="000774FF"/>
    <w:rsid w:val="00081386"/>
    <w:rsid w:val="00081875"/>
    <w:rsid w:val="00082B5F"/>
    <w:rsid w:val="000837EC"/>
    <w:rsid w:val="00085434"/>
    <w:rsid w:val="00085D7C"/>
    <w:rsid w:val="00086630"/>
    <w:rsid w:val="00090690"/>
    <w:rsid w:val="0009088E"/>
    <w:rsid w:val="00090AFE"/>
    <w:rsid w:val="00091660"/>
    <w:rsid w:val="00091EB5"/>
    <w:rsid w:val="00091EB7"/>
    <w:rsid w:val="00091EF2"/>
    <w:rsid w:val="00092341"/>
    <w:rsid w:val="00093C7B"/>
    <w:rsid w:val="00094EB1"/>
    <w:rsid w:val="00095084"/>
    <w:rsid w:val="000971ED"/>
    <w:rsid w:val="000975F8"/>
    <w:rsid w:val="000A017F"/>
    <w:rsid w:val="000A0483"/>
    <w:rsid w:val="000A07C9"/>
    <w:rsid w:val="000A0B5B"/>
    <w:rsid w:val="000A1122"/>
    <w:rsid w:val="000A149F"/>
    <w:rsid w:val="000A2745"/>
    <w:rsid w:val="000A30D4"/>
    <w:rsid w:val="000A3BF0"/>
    <w:rsid w:val="000A4E82"/>
    <w:rsid w:val="000A7479"/>
    <w:rsid w:val="000B0114"/>
    <w:rsid w:val="000B0762"/>
    <w:rsid w:val="000B08DE"/>
    <w:rsid w:val="000B5103"/>
    <w:rsid w:val="000B5B8E"/>
    <w:rsid w:val="000B5F13"/>
    <w:rsid w:val="000B61E4"/>
    <w:rsid w:val="000B6841"/>
    <w:rsid w:val="000B7F61"/>
    <w:rsid w:val="000C37F1"/>
    <w:rsid w:val="000C40BE"/>
    <w:rsid w:val="000C5C09"/>
    <w:rsid w:val="000C660C"/>
    <w:rsid w:val="000C6B3E"/>
    <w:rsid w:val="000D01A6"/>
    <w:rsid w:val="000D1E20"/>
    <w:rsid w:val="000D2200"/>
    <w:rsid w:val="000D2857"/>
    <w:rsid w:val="000D35DF"/>
    <w:rsid w:val="000D40AE"/>
    <w:rsid w:val="000D5A73"/>
    <w:rsid w:val="000D5C31"/>
    <w:rsid w:val="000E0B7D"/>
    <w:rsid w:val="000E0DA0"/>
    <w:rsid w:val="000E4CF8"/>
    <w:rsid w:val="000E616C"/>
    <w:rsid w:val="000E6C96"/>
    <w:rsid w:val="000E748F"/>
    <w:rsid w:val="000F00CF"/>
    <w:rsid w:val="000F23A7"/>
    <w:rsid w:val="000F4456"/>
    <w:rsid w:val="000F45A1"/>
    <w:rsid w:val="000F511D"/>
    <w:rsid w:val="000F6F1B"/>
    <w:rsid w:val="001012AD"/>
    <w:rsid w:val="0010211F"/>
    <w:rsid w:val="00102C18"/>
    <w:rsid w:val="0010427A"/>
    <w:rsid w:val="0010450E"/>
    <w:rsid w:val="00105056"/>
    <w:rsid w:val="00105519"/>
    <w:rsid w:val="00111A43"/>
    <w:rsid w:val="001130CC"/>
    <w:rsid w:val="001149E0"/>
    <w:rsid w:val="00114C90"/>
    <w:rsid w:val="00115B5A"/>
    <w:rsid w:val="001164CE"/>
    <w:rsid w:val="00116B36"/>
    <w:rsid w:val="00120633"/>
    <w:rsid w:val="001207E8"/>
    <w:rsid w:val="00120A38"/>
    <w:rsid w:val="00126595"/>
    <w:rsid w:val="00126A09"/>
    <w:rsid w:val="00130D34"/>
    <w:rsid w:val="0013156D"/>
    <w:rsid w:val="00131BC1"/>
    <w:rsid w:val="00132915"/>
    <w:rsid w:val="0013310D"/>
    <w:rsid w:val="001345A8"/>
    <w:rsid w:val="00134B40"/>
    <w:rsid w:val="00136DD6"/>
    <w:rsid w:val="00141001"/>
    <w:rsid w:val="00141C1B"/>
    <w:rsid w:val="00144524"/>
    <w:rsid w:val="00152AEE"/>
    <w:rsid w:val="001535A0"/>
    <w:rsid w:val="00153ED3"/>
    <w:rsid w:val="00154C1F"/>
    <w:rsid w:val="001558FD"/>
    <w:rsid w:val="0015723D"/>
    <w:rsid w:val="00157992"/>
    <w:rsid w:val="0016192F"/>
    <w:rsid w:val="0016196E"/>
    <w:rsid w:val="001628B0"/>
    <w:rsid w:val="00163BCE"/>
    <w:rsid w:val="00165114"/>
    <w:rsid w:val="00166C9C"/>
    <w:rsid w:val="00167ACA"/>
    <w:rsid w:val="001715FD"/>
    <w:rsid w:val="001725A1"/>
    <w:rsid w:val="001727AA"/>
    <w:rsid w:val="001728A9"/>
    <w:rsid w:val="00174331"/>
    <w:rsid w:val="00174CF1"/>
    <w:rsid w:val="00175262"/>
    <w:rsid w:val="0017545F"/>
    <w:rsid w:val="001771A6"/>
    <w:rsid w:val="001772BF"/>
    <w:rsid w:val="00177EC0"/>
    <w:rsid w:val="0018130C"/>
    <w:rsid w:val="00181CD4"/>
    <w:rsid w:val="00181E8D"/>
    <w:rsid w:val="00182B49"/>
    <w:rsid w:val="00184713"/>
    <w:rsid w:val="0018514F"/>
    <w:rsid w:val="00185389"/>
    <w:rsid w:val="00185C27"/>
    <w:rsid w:val="00185EB1"/>
    <w:rsid w:val="00185EFF"/>
    <w:rsid w:val="0018651E"/>
    <w:rsid w:val="001901AD"/>
    <w:rsid w:val="00191A25"/>
    <w:rsid w:val="00191B93"/>
    <w:rsid w:val="0019312D"/>
    <w:rsid w:val="00196BE3"/>
    <w:rsid w:val="001971AF"/>
    <w:rsid w:val="0019724A"/>
    <w:rsid w:val="001A1089"/>
    <w:rsid w:val="001A1326"/>
    <w:rsid w:val="001A267E"/>
    <w:rsid w:val="001A5AA9"/>
    <w:rsid w:val="001A6E44"/>
    <w:rsid w:val="001A7DC0"/>
    <w:rsid w:val="001B05C6"/>
    <w:rsid w:val="001B196A"/>
    <w:rsid w:val="001B1AD1"/>
    <w:rsid w:val="001B392A"/>
    <w:rsid w:val="001B3B1B"/>
    <w:rsid w:val="001B494B"/>
    <w:rsid w:val="001C00E9"/>
    <w:rsid w:val="001C026B"/>
    <w:rsid w:val="001C0BE7"/>
    <w:rsid w:val="001C1149"/>
    <w:rsid w:val="001C1C66"/>
    <w:rsid w:val="001C2BFE"/>
    <w:rsid w:val="001C37B4"/>
    <w:rsid w:val="001D000C"/>
    <w:rsid w:val="001D2174"/>
    <w:rsid w:val="001D2D35"/>
    <w:rsid w:val="001D4AEE"/>
    <w:rsid w:val="001D57CB"/>
    <w:rsid w:val="001D5BEC"/>
    <w:rsid w:val="001D7962"/>
    <w:rsid w:val="001E026E"/>
    <w:rsid w:val="001E0CDB"/>
    <w:rsid w:val="001E17B5"/>
    <w:rsid w:val="001E286E"/>
    <w:rsid w:val="001E35ED"/>
    <w:rsid w:val="001E446C"/>
    <w:rsid w:val="001E5243"/>
    <w:rsid w:val="001E5675"/>
    <w:rsid w:val="001E6F28"/>
    <w:rsid w:val="001E7E87"/>
    <w:rsid w:val="001F0416"/>
    <w:rsid w:val="001F0480"/>
    <w:rsid w:val="001F145D"/>
    <w:rsid w:val="001F53DA"/>
    <w:rsid w:val="001F55CC"/>
    <w:rsid w:val="001F5931"/>
    <w:rsid w:val="001F7846"/>
    <w:rsid w:val="001F7A5F"/>
    <w:rsid w:val="00202738"/>
    <w:rsid w:val="00202C5A"/>
    <w:rsid w:val="00203491"/>
    <w:rsid w:val="002036C8"/>
    <w:rsid w:val="00204149"/>
    <w:rsid w:val="00204C05"/>
    <w:rsid w:val="00205AF6"/>
    <w:rsid w:val="00206277"/>
    <w:rsid w:val="0020655E"/>
    <w:rsid w:val="002065A7"/>
    <w:rsid w:val="00210049"/>
    <w:rsid w:val="00210076"/>
    <w:rsid w:val="00211D5D"/>
    <w:rsid w:val="00214F8C"/>
    <w:rsid w:val="0021533B"/>
    <w:rsid w:val="002155A0"/>
    <w:rsid w:val="00220E70"/>
    <w:rsid w:val="0022188D"/>
    <w:rsid w:val="00223029"/>
    <w:rsid w:val="002238A5"/>
    <w:rsid w:val="00223C3C"/>
    <w:rsid w:val="00226800"/>
    <w:rsid w:val="00227EE8"/>
    <w:rsid w:val="00230115"/>
    <w:rsid w:val="0023098C"/>
    <w:rsid w:val="002312E1"/>
    <w:rsid w:val="0023220D"/>
    <w:rsid w:val="00232BAF"/>
    <w:rsid w:val="00232E03"/>
    <w:rsid w:val="002360AE"/>
    <w:rsid w:val="00236840"/>
    <w:rsid w:val="00241818"/>
    <w:rsid w:val="00242732"/>
    <w:rsid w:val="002433DE"/>
    <w:rsid w:val="00244F87"/>
    <w:rsid w:val="00245CB3"/>
    <w:rsid w:val="00246D88"/>
    <w:rsid w:val="0024704E"/>
    <w:rsid w:val="00251DC6"/>
    <w:rsid w:val="00252E06"/>
    <w:rsid w:val="00253472"/>
    <w:rsid w:val="00253A9F"/>
    <w:rsid w:val="00253AD2"/>
    <w:rsid w:val="00255FD2"/>
    <w:rsid w:val="00262162"/>
    <w:rsid w:val="00262554"/>
    <w:rsid w:val="00264736"/>
    <w:rsid w:val="00265A59"/>
    <w:rsid w:val="00265E8C"/>
    <w:rsid w:val="002661DA"/>
    <w:rsid w:val="002668A1"/>
    <w:rsid w:val="00270BC0"/>
    <w:rsid w:val="002722D2"/>
    <w:rsid w:val="0027520F"/>
    <w:rsid w:val="002764A9"/>
    <w:rsid w:val="00282153"/>
    <w:rsid w:val="0028234D"/>
    <w:rsid w:val="002827CA"/>
    <w:rsid w:val="00282F14"/>
    <w:rsid w:val="002855B5"/>
    <w:rsid w:val="00286089"/>
    <w:rsid w:val="00286160"/>
    <w:rsid w:val="00286880"/>
    <w:rsid w:val="00286AB9"/>
    <w:rsid w:val="00286BE5"/>
    <w:rsid w:val="00290669"/>
    <w:rsid w:val="00291433"/>
    <w:rsid w:val="00292FE7"/>
    <w:rsid w:val="00294209"/>
    <w:rsid w:val="00294292"/>
    <w:rsid w:val="00295F25"/>
    <w:rsid w:val="002972B0"/>
    <w:rsid w:val="00297439"/>
    <w:rsid w:val="00297F62"/>
    <w:rsid w:val="002A0BA8"/>
    <w:rsid w:val="002A1688"/>
    <w:rsid w:val="002A1FA1"/>
    <w:rsid w:val="002A2ADE"/>
    <w:rsid w:val="002A4956"/>
    <w:rsid w:val="002A52BC"/>
    <w:rsid w:val="002A64BC"/>
    <w:rsid w:val="002A66F8"/>
    <w:rsid w:val="002A6F88"/>
    <w:rsid w:val="002A7B29"/>
    <w:rsid w:val="002B0A54"/>
    <w:rsid w:val="002B13CC"/>
    <w:rsid w:val="002B1974"/>
    <w:rsid w:val="002B265B"/>
    <w:rsid w:val="002B3D3F"/>
    <w:rsid w:val="002B478A"/>
    <w:rsid w:val="002B6CAB"/>
    <w:rsid w:val="002B77EB"/>
    <w:rsid w:val="002B7B65"/>
    <w:rsid w:val="002C0065"/>
    <w:rsid w:val="002C0D8F"/>
    <w:rsid w:val="002C1C36"/>
    <w:rsid w:val="002C1ECC"/>
    <w:rsid w:val="002C318E"/>
    <w:rsid w:val="002C3EA5"/>
    <w:rsid w:val="002C71D0"/>
    <w:rsid w:val="002D11D0"/>
    <w:rsid w:val="002D203D"/>
    <w:rsid w:val="002D3B58"/>
    <w:rsid w:val="002D7457"/>
    <w:rsid w:val="002D7620"/>
    <w:rsid w:val="002E060A"/>
    <w:rsid w:val="002E21E9"/>
    <w:rsid w:val="002E2C9E"/>
    <w:rsid w:val="002E38BD"/>
    <w:rsid w:val="002E633D"/>
    <w:rsid w:val="002F3F9C"/>
    <w:rsid w:val="002F4C59"/>
    <w:rsid w:val="002F567F"/>
    <w:rsid w:val="002F56FC"/>
    <w:rsid w:val="002F69D0"/>
    <w:rsid w:val="002F69F5"/>
    <w:rsid w:val="002F7951"/>
    <w:rsid w:val="002F79F1"/>
    <w:rsid w:val="002F7A85"/>
    <w:rsid w:val="0030015B"/>
    <w:rsid w:val="003025ED"/>
    <w:rsid w:val="00303B18"/>
    <w:rsid w:val="0030458E"/>
    <w:rsid w:val="00304AD0"/>
    <w:rsid w:val="00304B7F"/>
    <w:rsid w:val="00305E4F"/>
    <w:rsid w:val="00306719"/>
    <w:rsid w:val="0030719C"/>
    <w:rsid w:val="00307C32"/>
    <w:rsid w:val="003103EC"/>
    <w:rsid w:val="003115F5"/>
    <w:rsid w:val="003124E6"/>
    <w:rsid w:val="00312C31"/>
    <w:rsid w:val="00313D4B"/>
    <w:rsid w:val="00314B7D"/>
    <w:rsid w:val="00314C94"/>
    <w:rsid w:val="0031630F"/>
    <w:rsid w:val="00320048"/>
    <w:rsid w:val="003205BA"/>
    <w:rsid w:val="003212E5"/>
    <w:rsid w:val="00321306"/>
    <w:rsid w:val="00322EAA"/>
    <w:rsid w:val="00324913"/>
    <w:rsid w:val="00324AA5"/>
    <w:rsid w:val="00324EFD"/>
    <w:rsid w:val="003252D4"/>
    <w:rsid w:val="00325891"/>
    <w:rsid w:val="003265BB"/>
    <w:rsid w:val="00330172"/>
    <w:rsid w:val="00330B79"/>
    <w:rsid w:val="00330EBF"/>
    <w:rsid w:val="003318D6"/>
    <w:rsid w:val="00331DF1"/>
    <w:rsid w:val="00333896"/>
    <w:rsid w:val="00335738"/>
    <w:rsid w:val="00337BBC"/>
    <w:rsid w:val="00341F99"/>
    <w:rsid w:val="003426D8"/>
    <w:rsid w:val="00344908"/>
    <w:rsid w:val="00345FC5"/>
    <w:rsid w:val="00347398"/>
    <w:rsid w:val="00347E06"/>
    <w:rsid w:val="00351D0F"/>
    <w:rsid w:val="00351FB7"/>
    <w:rsid w:val="003525B7"/>
    <w:rsid w:val="003532AB"/>
    <w:rsid w:val="00354A94"/>
    <w:rsid w:val="003565F2"/>
    <w:rsid w:val="00356E1D"/>
    <w:rsid w:val="00360D6E"/>
    <w:rsid w:val="003613DF"/>
    <w:rsid w:val="003614AA"/>
    <w:rsid w:val="00363653"/>
    <w:rsid w:val="00363928"/>
    <w:rsid w:val="00363A71"/>
    <w:rsid w:val="0036514D"/>
    <w:rsid w:val="003652BA"/>
    <w:rsid w:val="00366E3C"/>
    <w:rsid w:val="00372A87"/>
    <w:rsid w:val="00372F0B"/>
    <w:rsid w:val="00373AE2"/>
    <w:rsid w:val="003744FD"/>
    <w:rsid w:val="00374B0E"/>
    <w:rsid w:val="00376B5D"/>
    <w:rsid w:val="00377817"/>
    <w:rsid w:val="003804E6"/>
    <w:rsid w:val="00380D57"/>
    <w:rsid w:val="00381EDB"/>
    <w:rsid w:val="00382DC8"/>
    <w:rsid w:val="003845D2"/>
    <w:rsid w:val="003852DD"/>
    <w:rsid w:val="00385F3A"/>
    <w:rsid w:val="003864D2"/>
    <w:rsid w:val="00386612"/>
    <w:rsid w:val="00387036"/>
    <w:rsid w:val="00391342"/>
    <w:rsid w:val="00391B4E"/>
    <w:rsid w:val="0039229D"/>
    <w:rsid w:val="0039234E"/>
    <w:rsid w:val="0039240E"/>
    <w:rsid w:val="003928DA"/>
    <w:rsid w:val="00392B16"/>
    <w:rsid w:val="00394C7A"/>
    <w:rsid w:val="0039659C"/>
    <w:rsid w:val="00397DF1"/>
    <w:rsid w:val="003A365C"/>
    <w:rsid w:val="003A40B1"/>
    <w:rsid w:val="003A5AA8"/>
    <w:rsid w:val="003A749E"/>
    <w:rsid w:val="003B0D8E"/>
    <w:rsid w:val="003B2873"/>
    <w:rsid w:val="003B2C85"/>
    <w:rsid w:val="003B3C96"/>
    <w:rsid w:val="003B4B72"/>
    <w:rsid w:val="003B53BE"/>
    <w:rsid w:val="003B57E1"/>
    <w:rsid w:val="003B734E"/>
    <w:rsid w:val="003C2E71"/>
    <w:rsid w:val="003C6711"/>
    <w:rsid w:val="003C69ED"/>
    <w:rsid w:val="003C6EFE"/>
    <w:rsid w:val="003D057A"/>
    <w:rsid w:val="003D2A4B"/>
    <w:rsid w:val="003D2E80"/>
    <w:rsid w:val="003D4256"/>
    <w:rsid w:val="003D5F14"/>
    <w:rsid w:val="003D7A89"/>
    <w:rsid w:val="003E06AC"/>
    <w:rsid w:val="003E0DFF"/>
    <w:rsid w:val="003E13D6"/>
    <w:rsid w:val="003E15DB"/>
    <w:rsid w:val="003E1954"/>
    <w:rsid w:val="003E51C3"/>
    <w:rsid w:val="003E779F"/>
    <w:rsid w:val="003E7FA0"/>
    <w:rsid w:val="003F0A76"/>
    <w:rsid w:val="003F0FF5"/>
    <w:rsid w:val="003F16A0"/>
    <w:rsid w:val="003F72DF"/>
    <w:rsid w:val="0040082E"/>
    <w:rsid w:val="004030DA"/>
    <w:rsid w:val="004039A4"/>
    <w:rsid w:val="00404925"/>
    <w:rsid w:val="00404C76"/>
    <w:rsid w:val="004063FF"/>
    <w:rsid w:val="0040779D"/>
    <w:rsid w:val="00410F32"/>
    <w:rsid w:val="0041129A"/>
    <w:rsid w:val="00411A07"/>
    <w:rsid w:val="0041227E"/>
    <w:rsid w:val="00413D56"/>
    <w:rsid w:val="00413E30"/>
    <w:rsid w:val="0041471E"/>
    <w:rsid w:val="004149C8"/>
    <w:rsid w:val="004157B5"/>
    <w:rsid w:val="004161D8"/>
    <w:rsid w:val="00417750"/>
    <w:rsid w:val="00421A3F"/>
    <w:rsid w:val="00423343"/>
    <w:rsid w:val="00423BEC"/>
    <w:rsid w:val="004240DD"/>
    <w:rsid w:val="00424D1F"/>
    <w:rsid w:val="00430C6C"/>
    <w:rsid w:val="004314DA"/>
    <w:rsid w:val="004337A4"/>
    <w:rsid w:val="0043628D"/>
    <w:rsid w:val="004365B9"/>
    <w:rsid w:val="00437700"/>
    <w:rsid w:val="0043783B"/>
    <w:rsid w:val="00440161"/>
    <w:rsid w:val="0044257F"/>
    <w:rsid w:val="00442A23"/>
    <w:rsid w:val="00443610"/>
    <w:rsid w:val="00444B62"/>
    <w:rsid w:val="00447DE3"/>
    <w:rsid w:val="004528C9"/>
    <w:rsid w:val="0045315D"/>
    <w:rsid w:val="0045331D"/>
    <w:rsid w:val="00455D0D"/>
    <w:rsid w:val="00457EC3"/>
    <w:rsid w:val="004602B4"/>
    <w:rsid w:val="004615B8"/>
    <w:rsid w:val="00462D57"/>
    <w:rsid w:val="00463550"/>
    <w:rsid w:val="00463D70"/>
    <w:rsid w:val="00463EF4"/>
    <w:rsid w:val="00466E4F"/>
    <w:rsid w:val="00467A03"/>
    <w:rsid w:val="00471238"/>
    <w:rsid w:val="00471D52"/>
    <w:rsid w:val="0047256D"/>
    <w:rsid w:val="00473C29"/>
    <w:rsid w:val="00473D4B"/>
    <w:rsid w:val="00475684"/>
    <w:rsid w:val="00475B45"/>
    <w:rsid w:val="00475DF4"/>
    <w:rsid w:val="0047791F"/>
    <w:rsid w:val="00477A0C"/>
    <w:rsid w:val="00477A80"/>
    <w:rsid w:val="00477D42"/>
    <w:rsid w:val="00477F0B"/>
    <w:rsid w:val="0048161A"/>
    <w:rsid w:val="004820A9"/>
    <w:rsid w:val="00482C1C"/>
    <w:rsid w:val="00482C3A"/>
    <w:rsid w:val="004841E1"/>
    <w:rsid w:val="00485A44"/>
    <w:rsid w:val="004906E7"/>
    <w:rsid w:val="00490A22"/>
    <w:rsid w:val="00490F26"/>
    <w:rsid w:val="00491EAE"/>
    <w:rsid w:val="004955C8"/>
    <w:rsid w:val="004958EE"/>
    <w:rsid w:val="00495FA7"/>
    <w:rsid w:val="00496F41"/>
    <w:rsid w:val="004A02BE"/>
    <w:rsid w:val="004A1FF6"/>
    <w:rsid w:val="004A2E18"/>
    <w:rsid w:val="004A3EAD"/>
    <w:rsid w:val="004A5205"/>
    <w:rsid w:val="004A59B5"/>
    <w:rsid w:val="004B16B4"/>
    <w:rsid w:val="004B2482"/>
    <w:rsid w:val="004B29CC"/>
    <w:rsid w:val="004B301F"/>
    <w:rsid w:val="004B42BE"/>
    <w:rsid w:val="004B4B26"/>
    <w:rsid w:val="004B5D87"/>
    <w:rsid w:val="004C0C35"/>
    <w:rsid w:val="004C1309"/>
    <w:rsid w:val="004C211A"/>
    <w:rsid w:val="004C4128"/>
    <w:rsid w:val="004C5569"/>
    <w:rsid w:val="004C63BC"/>
    <w:rsid w:val="004D063A"/>
    <w:rsid w:val="004D24C3"/>
    <w:rsid w:val="004D2EDB"/>
    <w:rsid w:val="004D538A"/>
    <w:rsid w:val="004D5B9F"/>
    <w:rsid w:val="004E0F2B"/>
    <w:rsid w:val="004E2121"/>
    <w:rsid w:val="004E240D"/>
    <w:rsid w:val="004E30F6"/>
    <w:rsid w:val="004E3F74"/>
    <w:rsid w:val="004E4CBB"/>
    <w:rsid w:val="004E4EC6"/>
    <w:rsid w:val="004E564B"/>
    <w:rsid w:val="004E719E"/>
    <w:rsid w:val="004F15A5"/>
    <w:rsid w:val="004F1BFA"/>
    <w:rsid w:val="004F40EF"/>
    <w:rsid w:val="004F4AB8"/>
    <w:rsid w:val="004F5A0D"/>
    <w:rsid w:val="004F5B2E"/>
    <w:rsid w:val="004F6EE5"/>
    <w:rsid w:val="004F7B29"/>
    <w:rsid w:val="004F7EFF"/>
    <w:rsid w:val="005004D5"/>
    <w:rsid w:val="00500A43"/>
    <w:rsid w:val="00501342"/>
    <w:rsid w:val="0050376F"/>
    <w:rsid w:val="005047CE"/>
    <w:rsid w:val="00504B6E"/>
    <w:rsid w:val="00510AC7"/>
    <w:rsid w:val="00517A35"/>
    <w:rsid w:val="00520CBB"/>
    <w:rsid w:val="00521CC2"/>
    <w:rsid w:val="005240DA"/>
    <w:rsid w:val="00524245"/>
    <w:rsid w:val="005260D0"/>
    <w:rsid w:val="0052762E"/>
    <w:rsid w:val="005319EB"/>
    <w:rsid w:val="005325D3"/>
    <w:rsid w:val="00533AC0"/>
    <w:rsid w:val="0053475A"/>
    <w:rsid w:val="00534B63"/>
    <w:rsid w:val="0054109F"/>
    <w:rsid w:val="00541245"/>
    <w:rsid w:val="0054157C"/>
    <w:rsid w:val="00542328"/>
    <w:rsid w:val="00542722"/>
    <w:rsid w:val="005437C0"/>
    <w:rsid w:val="00544494"/>
    <w:rsid w:val="00545657"/>
    <w:rsid w:val="00546FDC"/>
    <w:rsid w:val="00551362"/>
    <w:rsid w:val="00555EF2"/>
    <w:rsid w:val="00557B80"/>
    <w:rsid w:val="00560C71"/>
    <w:rsid w:val="0056106B"/>
    <w:rsid w:val="0056167B"/>
    <w:rsid w:val="0056322F"/>
    <w:rsid w:val="00563250"/>
    <w:rsid w:val="00563876"/>
    <w:rsid w:val="0056471E"/>
    <w:rsid w:val="00564B04"/>
    <w:rsid w:val="00565DE6"/>
    <w:rsid w:val="00570034"/>
    <w:rsid w:val="005714D7"/>
    <w:rsid w:val="00571BB6"/>
    <w:rsid w:val="00572E60"/>
    <w:rsid w:val="00575292"/>
    <w:rsid w:val="00580E12"/>
    <w:rsid w:val="00582A02"/>
    <w:rsid w:val="00583D5A"/>
    <w:rsid w:val="005851CA"/>
    <w:rsid w:val="0058686E"/>
    <w:rsid w:val="005871D3"/>
    <w:rsid w:val="00587D25"/>
    <w:rsid w:val="00590E17"/>
    <w:rsid w:val="00591424"/>
    <w:rsid w:val="00596945"/>
    <w:rsid w:val="00596D86"/>
    <w:rsid w:val="005970FC"/>
    <w:rsid w:val="00597943"/>
    <w:rsid w:val="00597A06"/>
    <w:rsid w:val="005A0503"/>
    <w:rsid w:val="005A08BC"/>
    <w:rsid w:val="005A4FEA"/>
    <w:rsid w:val="005A5E4D"/>
    <w:rsid w:val="005A6072"/>
    <w:rsid w:val="005B319B"/>
    <w:rsid w:val="005B391A"/>
    <w:rsid w:val="005B583A"/>
    <w:rsid w:val="005B69BD"/>
    <w:rsid w:val="005B6D66"/>
    <w:rsid w:val="005C019D"/>
    <w:rsid w:val="005C0597"/>
    <w:rsid w:val="005C3614"/>
    <w:rsid w:val="005C7BB8"/>
    <w:rsid w:val="005D1BD9"/>
    <w:rsid w:val="005D2222"/>
    <w:rsid w:val="005D25DC"/>
    <w:rsid w:val="005D6178"/>
    <w:rsid w:val="005D746E"/>
    <w:rsid w:val="005E02D3"/>
    <w:rsid w:val="005E2152"/>
    <w:rsid w:val="005E497F"/>
    <w:rsid w:val="005E49A3"/>
    <w:rsid w:val="005E4DB6"/>
    <w:rsid w:val="005E77F3"/>
    <w:rsid w:val="005F56CC"/>
    <w:rsid w:val="005F5C09"/>
    <w:rsid w:val="00601016"/>
    <w:rsid w:val="00602B22"/>
    <w:rsid w:val="00603093"/>
    <w:rsid w:val="00603679"/>
    <w:rsid w:val="006075FC"/>
    <w:rsid w:val="00607C96"/>
    <w:rsid w:val="00610AB9"/>
    <w:rsid w:val="006115DC"/>
    <w:rsid w:val="00611DA8"/>
    <w:rsid w:val="006125BD"/>
    <w:rsid w:val="00614014"/>
    <w:rsid w:val="006144DB"/>
    <w:rsid w:val="00615848"/>
    <w:rsid w:val="00615EE8"/>
    <w:rsid w:val="00616CEE"/>
    <w:rsid w:val="00617942"/>
    <w:rsid w:val="00617CBE"/>
    <w:rsid w:val="00621D60"/>
    <w:rsid w:val="0062341C"/>
    <w:rsid w:val="00623926"/>
    <w:rsid w:val="00626132"/>
    <w:rsid w:val="00626D71"/>
    <w:rsid w:val="0062711B"/>
    <w:rsid w:val="00627EB7"/>
    <w:rsid w:val="00627F64"/>
    <w:rsid w:val="00632008"/>
    <w:rsid w:val="0063223A"/>
    <w:rsid w:val="00632334"/>
    <w:rsid w:val="00633291"/>
    <w:rsid w:val="0063583D"/>
    <w:rsid w:val="006359C3"/>
    <w:rsid w:val="00636EBD"/>
    <w:rsid w:val="0064396B"/>
    <w:rsid w:val="006447E8"/>
    <w:rsid w:val="00647797"/>
    <w:rsid w:val="006524F9"/>
    <w:rsid w:val="00653149"/>
    <w:rsid w:val="006542D5"/>
    <w:rsid w:val="00654907"/>
    <w:rsid w:val="006569DA"/>
    <w:rsid w:val="00657429"/>
    <w:rsid w:val="006576FB"/>
    <w:rsid w:val="006607CE"/>
    <w:rsid w:val="00661A88"/>
    <w:rsid w:val="00661DC9"/>
    <w:rsid w:val="00662395"/>
    <w:rsid w:val="00666D54"/>
    <w:rsid w:val="006674A4"/>
    <w:rsid w:val="00673C47"/>
    <w:rsid w:val="00674E66"/>
    <w:rsid w:val="006750CB"/>
    <w:rsid w:val="00676798"/>
    <w:rsid w:val="006849E2"/>
    <w:rsid w:val="0068535C"/>
    <w:rsid w:val="00685EC4"/>
    <w:rsid w:val="00686072"/>
    <w:rsid w:val="006904A5"/>
    <w:rsid w:val="00691D0E"/>
    <w:rsid w:val="00693103"/>
    <w:rsid w:val="006A07B6"/>
    <w:rsid w:val="006A1811"/>
    <w:rsid w:val="006A236D"/>
    <w:rsid w:val="006A25E8"/>
    <w:rsid w:val="006A432B"/>
    <w:rsid w:val="006A46FD"/>
    <w:rsid w:val="006A4B0E"/>
    <w:rsid w:val="006A556C"/>
    <w:rsid w:val="006B044D"/>
    <w:rsid w:val="006B19D1"/>
    <w:rsid w:val="006B1DD2"/>
    <w:rsid w:val="006B34C1"/>
    <w:rsid w:val="006B48EF"/>
    <w:rsid w:val="006B4986"/>
    <w:rsid w:val="006B5244"/>
    <w:rsid w:val="006B5E86"/>
    <w:rsid w:val="006B62FE"/>
    <w:rsid w:val="006B7116"/>
    <w:rsid w:val="006C0346"/>
    <w:rsid w:val="006C0E0C"/>
    <w:rsid w:val="006C1D7E"/>
    <w:rsid w:val="006C20EE"/>
    <w:rsid w:val="006C2AB7"/>
    <w:rsid w:val="006C43DA"/>
    <w:rsid w:val="006C4633"/>
    <w:rsid w:val="006C4E9E"/>
    <w:rsid w:val="006C7598"/>
    <w:rsid w:val="006D3B7F"/>
    <w:rsid w:val="006D493A"/>
    <w:rsid w:val="006D4E67"/>
    <w:rsid w:val="006D629E"/>
    <w:rsid w:val="006D797A"/>
    <w:rsid w:val="006E0017"/>
    <w:rsid w:val="006E0B6E"/>
    <w:rsid w:val="006E1C30"/>
    <w:rsid w:val="006E2E8D"/>
    <w:rsid w:val="006E4C0F"/>
    <w:rsid w:val="006E4F57"/>
    <w:rsid w:val="006E5A29"/>
    <w:rsid w:val="006E6015"/>
    <w:rsid w:val="006E64C5"/>
    <w:rsid w:val="006E7B28"/>
    <w:rsid w:val="006F270E"/>
    <w:rsid w:val="006F27A7"/>
    <w:rsid w:val="006F38F3"/>
    <w:rsid w:val="006F4180"/>
    <w:rsid w:val="006F7692"/>
    <w:rsid w:val="00700AC3"/>
    <w:rsid w:val="00704602"/>
    <w:rsid w:val="0070517A"/>
    <w:rsid w:val="00705C94"/>
    <w:rsid w:val="007064D9"/>
    <w:rsid w:val="00707F09"/>
    <w:rsid w:val="00722B82"/>
    <w:rsid w:val="00723839"/>
    <w:rsid w:val="007255D4"/>
    <w:rsid w:val="007258C4"/>
    <w:rsid w:val="0072612C"/>
    <w:rsid w:val="00726EB3"/>
    <w:rsid w:val="007319B7"/>
    <w:rsid w:val="007320B4"/>
    <w:rsid w:val="007329D5"/>
    <w:rsid w:val="0073372A"/>
    <w:rsid w:val="00734C6C"/>
    <w:rsid w:val="007354C6"/>
    <w:rsid w:val="007366DC"/>
    <w:rsid w:val="00741038"/>
    <w:rsid w:val="00742F24"/>
    <w:rsid w:val="00742F85"/>
    <w:rsid w:val="00743D15"/>
    <w:rsid w:val="00744D31"/>
    <w:rsid w:val="007454E0"/>
    <w:rsid w:val="00745752"/>
    <w:rsid w:val="00745F60"/>
    <w:rsid w:val="0074695C"/>
    <w:rsid w:val="00746F74"/>
    <w:rsid w:val="00754D27"/>
    <w:rsid w:val="007568E1"/>
    <w:rsid w:val="00756AEA"/>
    <w:rsid w:val="007630C5"/>
    <w:rsid w:val="00763512"/>
    <w:rsid w:val="00763941"/>
    <w:rsid w:val="00764F96"/>
    <w:rsid w:val="00766CF8"/>
    <w:rsid w:val="0077098F"/>
    <w:rsid w:val="00772AE1"/>
    <w:rsid w:val="00772C2E"/>
    <w:rsid w:val="007757A1"/>
    <w:rsid w:val="007767D0"/>
    <w:rsid w:val="00780EA1"/>
    <w:rsid w:val="007811C4"/>
    <w:rsid w:val="00781342"/>
    <w:rsid w:val="0078140C"/>
    <w:rsid w:val="00782C1C"/>
    <w:rsid w:val="007849E5"/>
    <w:rsid w:val="00787204"/>
    <w:rsid w:val="00787AA3"/>
    <w:rsid w:val="007901C3"/>
    <w:rsid w:val="0079104C"/>
    <w:rsid w:val="0079213C"/>
    <w:rsid w:val="007929EC"/>
    <w:rsid w:val="007931DD"/>
    <w:rsid w:val="0079356B"/>
    <w:rsid w:val="00794B3B"/>
    <w:rsid w:val="00795B51"/>
    <w:rsid w:val="00795FD5"/>
    <w:rsid w:val="00797E94"/>
    <w:rsid w:val="00797FBE"/>
    <w:rsid w:val="007A059B"/>
    <w:rsid w:val="007A104D"/>
    <w:rsid w:val="007A15C0"/>
    <w:rsid w:val="007A31B0"/>
    <w:rsid w:val="007A324A"/>
    <w:rsid w:val="007A4E61"/>
    <w:rsid w:val="007A527E"/>
    <w:rsid w:val="007A62D2"/>
    <w:rsid w:val="007A6DE0"/>
    <w:rsid w:val="007A7140"/>
    <w:rsid w:val="007A799E"/>
    <w:rsid w:val="007A7E3B"/>
    <w:rsid w:val="007B03F8"/>
    <w:rsid w:val="007B09A0"/>
    <w:rsid w:val="007B0C35"/>
    <w:rsid w:val="007B13EA"/>
    <w:rsid w:val="007B1E62"/>
    <w:rsid w:val="007B277E"/>
    <w:rsid w:val="007B2C2B"/>
    <w:rsid w:val="007B36D9"/>
    <w:rsid w:val="007B3B38"/>
    <w:rsid w:val="007B3E73"/>
    <w:rsid w:val="007B68FD"/>
    <w:rsid w:val="007C020C"/>
    <w:rsid w:val="007C0FCB"/>
    <w:rsid w:val="007C1EBC"/>
    <w:rsid w:val="007C2995"/>
    <w:rsid w:val="007C37B3"/>
    <w:rsid w:val="007C613A"/>
    <w:rsid w:val="007C62E6"/>
    <w:rsid w:val="007C6810"/>
    <w:rsid w:val="007C6FB3"/>
    <w:rsid w:val="007C752C"/>
    <w:rsid w:val="007D1432"/>
    <w:rsid w:val="007D1B00"/>
    <w:rsid w:val="007D58AD"/>
    <w:rsid w:val="007D6725"/>
    <w:rsid w:val="007E076E"/>
    <w:rsid w:val="007E1F55"/>
    <w:rsid w:val="007E2079"/>
    <w:rsid w:val="007E25E5"/>
    <w:rsid w:val="007E2CE5"/>
    <w:rsid w:val="007E5628"/>
    <w:rsid w:val="007E5BBC"/>
    <w:rsid w:val="007E7370"/>
    <w:rsid w:val="007E7AE9"/>
    <w:rsid w:val="007F1F5F"/>
    <w:rsid w:val="007F3B90"/>
    <w:rsid w:val="007F3C05"/>
    <w:rsid w:val="007F40F5"/>
    <w:rsid w:val="007F7FB1"/>
    <w:rsid w:val="00800F51"/>
    <w:rsid w:val="00802405"/>
    <w:rsid w:val="008027CA"/>
    <w:rsid w:val="00802DD6"/>
    <w:rsid w:val="008044D9"/>
    <w:rsid w:val="00805A79"/>
    <w:rsid w:val="00805D83"/>
    <w:rsid w:val="00806216"/>
    <w:rsid w:val="00807508"/>
    <w:rsid w:val="0081051F"/>
    <w:rsid w:val="00810564"/>
    <w:rsid w:val="00811220"/>
    <w:rsid w:val="008143ED"/>
    <w:rsid w:val="008160F9"/>
    <w:rsid w:val="008169B5"/>
    <w:rsid w:val="00817426"/>
    <w:rsid w:val="00820CB6"/>
    <w:rsid w:val="00821034"/>
    <w:rsid w:val="008210E8"/>
    <w:rsid w:val="00821C48"/>
    <w:rsid w:val="008240D6"/>
    <w:rsid w:val="00824A04"/>
    <w:rsid w:val="00825B5E"/>
    <w:rsid w:val="00826D3C"/>
    <w:rsid w:val="00827920"/>
    <w:rsid w:val="008310C5"/>
    <w:rsid w:val="008312A3"/>
    <w:rsid w:val="00831DF6"/>
    <w:rsid w:val="008342B5"/>
    <w:rsid w:val="0083434C"/>
    <w:rsid w:val="00834432"/>
    <w:rsid w:val="00836BB9"/>
    <w:rsid w:val="00836BDC"/>
    <w:rsid w:val="00836CEE"/>
    <w:rsid w:val="00837753"/>
    <w:rsid w:val="00837B03"/>
    <w:rsid w:val="00837E3A"/>
    <w:rsid w:val="0084298B"/>
    <w:rsid w:val="00842D5C"/>
    <w:rsid w:val="00843199"/>
    <w:rsid w:val="00844C6D"/>
    <w:rsid w:val="0084550F"/>
    <w:rsid w:val="008463AE"/>
    <w:rsid w:val="008467FD"/>
    <w:rsid w:val="0084756C"/>
    <w:rsid w:val="00847A35"/>
    <w:rsid w:val="00850B15"/>
    <w:rsid w:val="00851D6E"/>
    <w:rsid w:val="00851F93"/>
    <w:rsid w:val="00853E3F"/>
    <w:rsid w:val="00856091"/>
    <w:rsid w:val="00856FCC"/>
    <w:rsid w:val="0085729D"/>
    <w:rsid w:val="00857FEB"/>
    <w:rsid w:val="008606EF"/>
    <w:rsid w:val="00860856"/>
    <w:rsid w:val="008609E3"/>
    <w:rsid w:val="00860B02"/>
    <w:rsid w:val="00860F69"/>
    <w:rsid w:val="0086189F"/>
    <w:rsid w:val="00862621"/>
    <w:rsid w:val="008641F2"/>
    <w:rsid w:val="00864832"/>
    <w:rsid w:val="0086562A"/>
    <w:rsid w:val="00865ACF"/>
    <w:rsid w:val="0087292D"/>
    <w:rsid w:val="008730C3"/>
    <w:rsid w:val="00874C5D"/>
    <w:rsid w:val="00875F0E"/>
    <w:rsid w:val="008762DE"/>
    <w:rsid w:val="0087736E"/>
    <w:rsid w:val="00881857"/>
    <w:rsid w:val="00882DB5"/>
    <w:rsid w:val="008859A3"/>
    <w:rsid w:val="00885AF3"/>
    <w:rsid w:val="008910D3"/>
    <w:rsid w:val="00891649"/>
    <w:rsid w:val="00892875"/>
    <w:rsid w:val="00892CCD"/>
    <w:rsid w:val="00893527"/>
    <w:rsid w:val="00893C31"/>
    <w:rsid w:val="00894888"/>
    <w:rsid w:val="00897993"/>
    <w:rsid w:val="008A2A00"/>
    <w:rsid w:val="008B02AB"/>
    <w:rsid w:val="008B04C0"/>
    <w:rsid w:val="008B1ADF"/>
    <w:rsid w:val="008B3000"/>
    <w:rsid w:val="008B30BD"/>
    <w:rsid w:val="008B46E4"/>
    <w:rsid w:val="008B72C0"/>
    <w:rsid w:val="008B7BC3"/>
    <w:rsid w:val="008C0F97"/>
    <w:rsid w:val="008C1350"/>
    <w:rsid w:val="008C1A77"/>
    <w:rsid w:val="008C477A"/>
    <w:rsid w:val="008C47A3"/>
    <w:rsid w:val="008C49E1"/>
    <w:rsid w:val="008C4E0E"/>
    <w:rsid w:val="008C5E53"/>
    <w:rsid w:val="008D08FA"/>
    <w:rsid w:val="008D3DFD"/>
    <w:rsid w:val="008D51C6"/>
    <w:rsid w:val="008D5B9B"/>
    <w:rsid w:val="008D5E70"/>
    <w:rsid w:val="008D7834"/>
    <w:rsid w:val="008E10F2"/>
    <w:rsid w:val="008E13D7"/>
    <w:rsid w:val="008E1F85"/>
    <w:rsid w:val="008E25D9"/>
    <w:rsid w:val="008E437D"/>
    <w:rsid w:val="008E53FE"/>
    <w:rsid w:val="008E78B8"/>
    <w:rsid w:val="008F1859"/>
    <w:rsid w:val="008F23B0"/>
    <w:rsid w:val="008F2B4B"/>
    <w:rsid w:val="008F666B"/>
    <w:rsid w:val="008F6BA9"/>
    <w:rsid w:val="008F7315"/>
    <w:rsid w:val="008F73F6"/>
    <w:rsid w:val="0090260F"/>
    <w:rsid w:val="0090303B"/>
    <w:rsid w:val="009032B1"/>
    <w:rsid w:val="009039B9"/>
    <w:rsid w:val="00903E90"/>
    <w:rsid w:val="0090586A"/>
    <w:rsid w:val="009075A1"/>
    <w:rsid w:val="00907800"/>
    <w:rsid w:val="00910BEC"/>
    <w:rsid w:val="00910CE1"/>
    <w:rsid w:val="009111A1"/>
    <w:rsid w:val="009127F3"/>
    <w:rsid w:val="00912DA4"/>
    <w:rsid w:val="009142CF"/>
    <w:rsid w:val="0091499B"/>
    <w:rsid w:val="00914E16"/>
    <w:rsid w:val="00917A7F"/>
    <w:rsid w:val="009224C8"/>
    <w:rsid w:val="009225EB"/>
    <w:rsid w:val="00923547"/>
    <w:rsid w:val="0092489F"/>
    <w:rsid w:val="00925504"/>
    <w:rsid w:val="00925797"/>
    <w:rsid w:val="009257C9"/>
    <w:rsid w:val="00926118"/>
    <w:rsid w:val="009262D7"/>
    <w:rsid w:val="00926E9D"/>
    <w:rsid w:val="00927274"/>
    <w:rsid w:val="00927C52"/>
    <w:rsid w:val="00931C49"/>
    <w:rsid w:val="00932134"/>
    <w:rsid w:val="009326AE"/>
    <w:rsid w:val="0093330C"/>
    <w:rsid w:val="009337FC"/>
    <w:rsid w:val="0093381D"/>
    <w:rsid w:val="0093472D"/>
    <w:rsid w:val="009379BB"/>
    <w:rsid w:val="009419C9"/>
    <w:rsid w:val="00945C7F"/>
    <w:rsid w:val="00945E74"/>
    <w:rsid w:val="00947431"/>
    <w:rsid w:val="0094769F"/>
    <w:rsid w:val="00950924"/>
    <w:rsid w:val="0095229D"/>
    <w:rsid w:val="00952BCA"/>
    <w:rsid w:val="00953D79"/>
    <w:rsid w:val="00954A1F"/>
    <w:rsid w:val="00955CD4"/>
    <w:rsid w:val="00957225"/>
    <w:rsid w:val="00960272"/>
    <w:rsid w:val="00961C39"/>
    <w:rsid w:val="009642B0"/>
    <w:rsid w:val="00967B2D"/>
    <w:rsid w:val="00970693"/>
    <w:rsid w:val="009707FE"/>
    <w:rsid w:val="00971562"/>
    <w:rsid w:val="0097364E"/>
    <w:rsid w:val="00973973"/>
    <w:rsid w:val="009741D2"/>
    <w:rsid w:val="009743AB"/>
    <w:rsid w:val="00974AAC"/>
    <w:rsid w:val="00980556"/>
    <w:rsid w:val="00981798"/>
    <w:rsid w:val="0098398E"/>
    <w:rsid w:val="00984454"/>
    <w:rsid w:val="00984ECE"/>
    <w:rsid w:val="0098501F"/>
    <w:rsid w:val="0098596D"/>
    <w:rsid w:val="00985C60"/>
    <w:rsid w:val="00986023"/>
    <w:rsid w:val="00987B44"/>
    <w:rsid w:val="00987C47"/>
    <w:rsid w:val="0099128C"/>
    <w:rsid w:val="009918C3"/>
    <w:rsid w:val="00991A49"/>
    <w:rsid w:val="009943AE"/>
    <w:rsid w:val="0099698A"/>
    <w:rsid w:val="009976EA"/>
    <w:rsid w:val="00997CCC"/>
    <w:rsid w:val="009A066C"/>
    <w:rsid w:val="009A0BA6"/>
    <w:rsid w:val="009A2321"/>
    <w:rsid w:val="009A235C"/>
    <w:rsid w:val="009A2869"/>
    <w:rsid w:val="009A51BA"/>
    <w:rsid w:val="009A5BCA"/>
    <w:rsid w:val="009A6970"/>
    <w:rsid w:val="009B0595"/>
    <w:rsid w:val="009B0E3A"/>
    <w:rsid w:val="009B1131"/>
    <w:rsid w:val="009B16C4"/>
    <w:rsid w:val="009B28F3"/>
    <w:rsid w:val="009B3B2A"/>
    <w:rsid w:val="009B4CA0"/>
    <w:rsid w:val="009B52B0"/>
    <w:rsid w:val="009B6E82"/>
    <w:rsid w:val="009C041F"/>
    <w:rsid w:val="009C04F1"/>
    <w:rsid w:val="009C2D35"/>
    <w:rsid w:val="009C32A2"/>
    <w:rsid w:val="009C356B"/>
    <w:rsid w:val="009C5EC5"/>
    <w:rsid w:val="009C69C2"/>
    <w:rsid w:val="009D0D56"/>
    <w:rsid w:val="009D1032"/>
    <w:rsid w:val="009D2187"/>
    <w:rsid w:val="009D2AC4"/>
    <w:rsid w:val="009D35C6"/>
    <w:rsid w:val="009D4758"/>
    <w:rsid w:val="009D475D"/>
    <w:rsid w:val="009D5342"/>
    <w:rsid w:val="009D57D8"/>
    <w:rsid w:val="009D6DA0"/>
    <w:rsid w:val="009D6EF9"/>
    <w:rsid w:val="009D7767"/>
    <w:rsid w:val="009D7B7F"/>
    <w:rsid w:val="009E130C"/>
    <w:rsid w:val="009E1315"/>
    <w:rsid w:val="009E355C"/>
    <w:rsid w:val="009E3C32"/>
    <w:rsid w:val="009E4B87"/>
    <w:rsid w:val="009E5F31"/>
    <w:rsid w:val="009E5F35"/>
    <w:rsid w:val="009E775A"/>
    <w:rsid w:val="009E7F67"/>
    <w:rsid w:val="009F0FBE"/>
    <w:rsid w:val="009F2E09"/>
    <w:rsid w:val="00A006CE"/>
    <w:rsid w:val="00A00F68"/>
    <w:rsid w:val="00A01029"/>
    <w:rsid w:val="00A01546"/>
    <w:rsid w:val="00A02FBE"/>
    <w:rsid w:val="00A03609"/>
    <w:rsid w:val="00A039CF"/>
    <w:rsid w:val="00A06F4E"/>
    <w:rsid w:val="00A1047C"/>
    <w:rsid w:val="00A10BA0"/>
    <w:rsid w:val="00A110D8"/>
    <w:rsid w:val="00A1143C"/>
    <w:rsid w:val="00A11A3A"/>
    <w:rsid w:val="00A13237"/>
    <w:rsid w:val="00A137C6"/>
    <w:rsid w:val="00A13926"/>
    <w:rsid w:val="00A13C23"/>
    <w:rsid w:val="00A1426D"/>
    <w:rsid w:val="00A14294"/>
    <w:rsid w:val="00A152BF"/>
    <w:rsid w:val="00A15403"/>
    <w:rsid w:val="00A16234"/>
    <w:rsid w:val="00A16CE3"/>
    <w:rsid w:val="00A173A9"/>
    <w:rsid w:val="00A206B9"/>
    <w:rsid w:val="00A20AEC"/>
    <w:rsid w:val="00A213B4"/>
    <w:rsid w:val="00A250C6"/>
    <w:rsid w:val="00A25D0B"/>
    <w:rsid w:val="00A30FF5"/>
    <w:rsid w:val="00A32725"/>
    <w:rsid w:val="00A32877"/>
    <w:rsid w:val="00A32FBB"/>
    <w:rsid w:val="00A33B00"/>
    <w:rsid w:val="00A349E8"/>
    <w:rsid w:val="00A3593B"/>
    <w:rsid w:val="00A35B9C"/>
    <w:rsid w:val="00A41E8D"/>
    <w:rsid w:val="00A42876"/>
    <w:rsid w:val="00A4287E"/>
    <w:rsid w:val="00A461A3"/>
    <w:rsid w:val="00A462A8"/>
    <w:rsid w:val="00A47535"/>
    <w:rsid w:val="00A5004A"/>
    <w:rsid w:val="00A52D9F"/>
    <w:rsid w:val="00A54F86"/>
    <w:rsid w:val="00A5739D"/>
    <w:rsid w:val="00A604E2"/>
    <w:rsid w:val="00A61831"/>
    <w:rsid w:val="00A63F51"/>
    <w:rsid w:val="00A64255"/>
    <w:rsid w:val="00A6516C"/>
    <w:rsid w:val="00A654B5"/>
    <w:rsid w:val="00A6602E"/>
    <w:rsid w:val="00A67B12"/>
    <w:rsid w:val="00A70B7C"/>
    <w:rsid w:val="00A73E4D"/>
    <w:rsid w:val="00A80671"/>
    <w:rsid w:val="00A815BC"/>
    <w:rsid w:val="00A82C1B"/>
    <w:rsid w:val="00A837B3"/>
    <w:rsid w:val="00A83814"/>
    <w:rsid w:val="00A83CB4"/>
    <w:rsid w:val="00A84A4B"/>
    <w:rsid w:val="00A91B50"/>
    <w:rsid w:val="00A91EE0"/>
    <w:rsid w:val="00A928CD"/>
    <w:rsid w:val="00A92F27"/>
    <w:rsid w:val="00A950F2"/>
    <w:rsid w:val="00AA04BA"/>
    <w:rsid w:val="00AA11CD"/>
    <w:rsid w:val="00AA4F7E"/>
    <w:rsid w:val="00AA7BE2"/>
    <w:rsid w:val="00AA7E5C"/>
    <w:rsid w:val="00AB160D"/>
    <w:rsid w:val="00AB6E73"/>
    <w:rsid w:val="00AB7092"/>
    <w:rsid w:val="00AC0778"/>
    <w:rsid w:val="00AC2265"/>
    <w:rsid w:val="00AC2E4F"/>
    <w:rsid w:val="00AC5D60"/>
    <w:rsid w:val="00AD07B2"/>
    <w:rsid w:val="00AD1FBF"/>
    <w:rsid w:val="00AD23AC"/>
    <w:rsid w:val="00AD283F"/>
    <w:rsid w:val="00AD2AB9"/>
    <w:rsid w:val="00AD3132"/>
    <w:rsid w:val="00AD56DC"/>
    <w:rsid w:val="00AD6BC7"/>
    <w:rsid w:val="00AD71C3"/>
    <w:rsid w:val="00AE1388"/>
    <w:rsid w:val="00AE17F7"/>
    <w:rsid w:val="00AE19AE"/>
    <w:rsid w:val="00AE2597"/>
    <w:rsid w:val="00AE2DD5"/>
    <w:rsid w:val="00AE3188"/>
    <w:rsid w:val="00AE3C2B"/>
    <w:rsid w:val="00AE6B3E"/>
    <w:rsid w:val="00AF067C"/>
    <w:rsid w:val="00AF0F9E"/>
    <w:rsid w:val="00AF239A"/>
    <w:rsid w:val="00AF4372"/>
    <w:rsid w:val="00AF4BAD"/>
    <w:rsid w:val="00AF51C1"/>
    <w:rsid w:val="00AF5D76"/>
    <w:rsid w:val="00AF6A4C"/>
    <w:rsid w:val="00AF7ECA"/>
    <w:rsid w:val="00B00457"/>
    <w:rsid w:val="00B02F95"/>
    <w:rsid w:val="00B03D88"/>
    <w:rsid w:val="00B05868"/>
    <w:rsid w:val="00B05DCC"/>
    <w:rsid w:val="00B06A0D"/>
    <w:rsid w:val="00B10A34"/>
    <w:rsid w:val="00B1353D"/>
    <w:rsid w:val="00B13695"/>
    <w:rsid w:val="00B139C9"/>
    <w:rsid w:val="00B13F6D"/>
    <w:rsid w:val="00B16427"/>
    <w:rsid w:val="00B16D5E"/>
    <w:rsid w:val="00B20353"/>
    <w:rsid w:val="00B21160"/>
    <w:rsid w:val="00B21225"/>
    <w:rsid w:val="00B23BE1"/>
    <w:rsid w:val="00B24FDD"/>
    <w:rsid w:val="00B25390"/>
    <w:rsid w:val="00B25393"/>
    <w:rsid w:val="00B2565C"/>
    <w:rsid w:val="00B25791"/>
    <w:rsid w:val="00B25A74"/>
    <w:rsid w:val="00B2661D"/>
    <w:rsid w:val="00B26DA3"/>
    <w:rsid w:val="00B274D0"/>
    <w:rsid w:val="00B3066D"/>
    <w:rsid w:val="00B31D60"/>
    <w:rsid w:val="00B31F0F"/>
    <w:rsid w:val="00B343B6"/>
    <w:rsid w:val="00B34442"/>
    <w:rsid w:val="00B35647"/>
    <w:rsid w:val="00B3643D"/>
    <w:rsid w:val="00B36738"/>
    <w:rsid w:val="00B37369"/>
    <w:rsid w:val="00B37F6F"/>
    <w:rsid w:val="00B40C9F"/>
    <w:rsid w:val="00B410AC"/>
    <w:rsid w:val="00B41165"/>
    <w:rsid w:val="00B41585"/>
    <w:rsid w:val="00B421DD"/>
    <w:rsid w:val="00B42688"/>
    <w:rsid w:val="00B43C20"/>
    <w:rsid w:val="00B47158"/>
    <w:rsid w:val="00B530F7"/>
    <w:rsid w:val="00B53DF3"/>
    <w:rsid w:val="00B54D6A"/>
    <w:rsid w:val="00B57C5E"/>
    <w:rsid w:val="00B60ECA"/>
    <w:rsid w:val="00B612D0"/>
    <w:rsid w:val="00B62202"/>
    <w:rsid w:val="00B62E57"/>
    <w:rsid w:val="00B642A0"/>
    <w:rsid w:val="00B646DA"/>
    <w:rsid w:val="00B66139"/>
    <w:rsid w:val="00B666AE"/>
    <w:rsid w:val="00B67104"/>
    <w:rsid w:val="00B71E5F"/>
    <w:rsid w:val="00B732AC"/>
    <w:rsid w:val="00B75AF1"/>
    <w:rsid w:val="00B75BEF"/>
    <w:rsid w:val="00B768E4"/>
    <w:rsid w:val="00B81480"/>
    <w:rsid w:val="00B81F2C"/>
    <w:rsid w:val="00B820DF"/>
    <w:rsid w:val="00B82884"/>
    <w:rsid w:val="00B8491A"/>
    <w:rsid w:val="00B918B7"/>
    <w:rsid w:val="00B94272"/>
    <w:rsid w:val="00B94BAC"/>
    <w:rsid w:val="00B94FB6"/>
    <w:rsid w:val="00B95D96"/>
    <w:rsid w:val="00BA0E48"/>
    <w:rsid w:val="00BA17C0"/>
    <w:rsid w:val="00BA31A1"/>
    <w:rsid w:val="00BA3489"/>
    <w:rsid w:val="00BA4C4B"/>
    <w:rsid w:val="00BA5BE4"/>
    <w:rsid w:val="00BA5DBD"/>
    <w:rsid w:val="00BA60FD"/>
    <w:rsid w:val="00BA74A1"/>
    <w:rsid w:val="00BB03D3"/>
    <w:rsid w:val="00BB0E72"/>
    <w:rsid w:val="00BB1FC5"/>
    <w:rsid w:val="00BB2712"/>
    <w:rsid w:val="00BB2B8D"/>
    <w:rsid w:val="00BB431F"/>
    <w:rsid w:val="00BB5383"/>
    <w:rsid w:val="00BB64B5"/>
    <w:rsid w:val="00BB75AA"/>
    <w:rsid w:val="00BC08F4"/>
    <w:rsid w:val="00BC1563"/>
    <w:rsid w:val="00BC1CE0"/>
    <w:rsid w:val="00BC2174"/>
    <w:rsid w:val="00BC25C0"/>
    <w:rsid w:val="00BC3453"/>
    <w:rsid w:val="00BC4485"/>
    <w:rsid w:val="00BD1E10"/>
    <w:rsid w:val="00BD35D2"/>
    <w:rsid w:val="00BD4902"/>
    <w:rsid w:val="00BD4C33"/>
    <w:rsid w:val="00BD4F2A"/>
    <w:rsid w:val="00BD6197"/>
    <w:rsid w:val="00BD68E1"/>
    <w:rsid w:val="00BD7149"/>
    <w:rsid w:val="00BE0D37"/>
    <w:rsid w:val="00BE167F"/>
    <w:rsid w:val="00BE2D88"/>
    <w:rsid w:val="00BE340A"/>
    <w:rsid w:val="00BE5506"/>
    <w:rsid w:val="00BE5CE7"/>
    <w:rsid w:val="00BE5E08"/>
    <w:rsid w:val="00BE77EB"/>
    <w:rsid w:val="00BE7EFD"/>
    <w:rsid w:val="00BF0FE1"/>
    <w:rsid w:val="00BF2067"/>
    <w:rsid w:val="00BF43FB"/>
    <w:rsid w:val="00BF6FA0"/>
    <w:rsid w:val="00BF710D"/>
    <w:rsid w:val="00BF7BE9"/>
    <w:rsid w:val="00C021A0"/>
    <w:rsid w:val="00C0242D"/>
    <w:rsid w:val="00C03602"/>
    <w:rsid w:val="00C036D7"/>
    <w:rsid w:val="00C0472B"/>
    <w:rsid w:val="00C05350"/>
    <w:rsid w:val="00C0631C"/>
    <w:rsid w:val="00C110DB"/>
    <w:rsid w:val="00C14948"/>
    <w:rsid w:val="00C14ADB"/>
    <w:rsid w:val="00C15441"/>
    <w:rsid w:val="00C16711"/>
    <w:rsid w:val="00C20D28"/>
    <w:rsid w:val="00C21A7B"/>
    <w:rsid w:val="00C2631C"/>
    <w:rsid w:val="00C278EB"/>
    <w:rsid w:val="00C27DBA"/>
    <w:rsid w:val="00C3049C"/>
    <w:rsid w:val="00C309CA"/>
    <w:rsid w:val="00C321AD"/>
    <w:rsid w:val="00C324E1"/>
    <w:rsid w:val="00C32D6A"/>
    <w:rsid w:val="00C33ED9"/>
    <w:rsid w:val="00C343A9"/>
    <w:rsid w:val="00C35D3E"/>
    <w:rsid w:val="00C361FD"/>
    <w:rsid w:val="00C369E2"/>
    <w:rsid w:val="00C36BD7"/>
    <w:rsid w:val="00C401E5"/>
    <w:rsid w:val="00C41398"/>
    <w:rsid w:val="00C41EB2"/>
    <w:rsid w:val="00C42540"/>
    <w:rsid w:val="00C4429F"/>
    <w:rsid w:val="00C44CFB"/>
    <w:rsid w:val="00C451F8"/>
    <w:rsid w:val="00C46C36"/>
    <w:rsid w:val="00C46DCE"/>
    <w:rsid w:val="00C471D8"/>
    <w:rsid w:val="00C5181B"/>
    <w:rsid w:val="00C5275D"/>
    <w:rsid w:val="00C54A79"/>
    <w:rsid w:val="00C571CE"/>
    <w:rsid w:val="00C672D9"/>
    <w:rsid w:val="00C72C08"/>
    <w:rsid w:val="00C73D5B"/>
    <w:rsid w:val="00C74250"/>
    <w:rsid w:val="00C74DFF"/>
    <w:rsid w:val="00C779B2"/>
    <w:rsid w:val="00C77BBD"/>
    <w:rsid w:val="00C80210"/>
    <w:rsid w:val="00C8119B"/>
    <w:rsid w:val="00C81F2E"/>
    <w:rsid w:val="00C8259B"/>
    <w:rsid w:val="00C838AF"/>
    <w:rsid w:val="00C841C6"/>
    <w:rsid w:val="00C8442C"/>
    <w:rsid w:val="00C8577D"/>
    <w:rsid w:val="00C85CC7"/>
    <w:rsid w:val="00C876A1"/>
    <w:rsid w:val="00C9003D"/>
    <w:rsid w:val="00C91BA4"/>
    <w:rsid w:val="00C91C4F"/>
    <w:rsid w:val="00C921F1"/>
    <w:rsid w:val="00C937EF"/>
    <w:rsid w:val="00C948B3"/>
    <w:rsid w:val="00C96414"/>
    <w:rsid w:val="00C96BA7"/>
    <w:rsid w:val="00CA2F47"/>
    <w:rsid w:val="00CA422D"/>
    <w:rsid w:val="00CA4E49"/>
    <w:rsid w:val="00CA4E52"/>
    <w:rsid w:val="00CA6138"/>
    <w:rsid w:val="00CA6659"/>
    <w:rsid w:val="00CB0FCD"/>
    <w:rsid w:val="00CB12E0"/>
    <w:rsid w:val="00CB1626"/>
    <w:rsid w:val="00CB1F7A"/>
    <w:rsid w:val="00CB24C1"/>
    <w:rsid w:val="00CB293D"/>
    <w:rsid w:val="00CB4DCF"/>
    <w:rsid w:val="00CB5EF0"/>
    <w:rsid w:val="00CB6FE0"/>
    <w:rsid w:val="00CB7406"/>
    <w:rsid w:val="00CC08D6"/>
    <w:rsid w:val="00CC1623"/>
    <w:rsid w:val="00CC3444"/>
    <w:rsid w:val="00CC53D2"/>
    <w:rsid w:val="00CC714A"/>
    <w:rsid w:val="00CC7233"/>
    <w:rsid w:val="00CD070F"/>
    <w:rsid w:val="00CD0923"/>
    <w:rsid w:val="00CD176A"/>
    <w:rsid w:val="00CD285E"/>
    <w:rsid w:val="00CD2F96"/>
    <w:rsid w:val="00CD5E5A"/>
    <w:rsid w:val="00CD629B"/>
    <w:rsid w:val="00CD6483"/>
    <w:rsid w:val="00CD7EE9"/>
    <w:rsid w:val="00CE0581"/>
    <w:rsid w:val="00CE2E16"/>
    <w:rsid w:val="00CE304D"/>
    <w:rsid w:val="00CE620F"/>
    <w:rsid w:val="00CF0FEB"/>
    <w:rsid w:val="00CF106D"/>
    <w:rsid w:val="00CF2801"/>
    <w:rsid w:val="00CF28D3"/>
    <w:rsid w:val="00CF3D24"/>
    <w:rsid w:val="00D00492"/>
    <w:rsid w:val="00D0076F"/>
    <w:rsid w:val="00D00C73"/>
    <w:rsid w:val="00D01E0D"/>
    <w:rsid w:val="00D01F59"/>
    <w:rsid w:val="00D020AF"/>
    <w:rsid w:val="00D0388E"/>
    <w:rsid w:val="00D03DBE"/>
    <w:rsid w:val="00D06766"/>
    <w:rsid w:val="00D06894"/>
    <w:rsid w:val="00D06BB9"/>
    <w:rsid w:val="00D075F3"/>
    <w:rsid w:val="00D07B6F"/>
    <w:rsid w:val="00D07EB0"/>
    <w:rsid w:val="00D10CF8"/>
    <w:rsid w:val="00D10FFB"/>
    <w:rsid w:val="00D11C69"/>
    <w:rsid w:val="00D130D3"/>
    <w:rsid w:val="00D136C8"/>
    <w:rsid w:val="00D1394F"/>
    <w:rsid w:val="00D13BA8"/>
    <w:rsid w:val="00D13C14"/>
    <w:rsid w:val="00D17CAC"/>
    <w:rsid w:val="00D200A9"/>
    <w:rsid w:val="00D2040C"/>
    <w:rsid w:val="00D20F9E"/>
    <w:rsid w:val="00D21A61"/>
    <w:rsid w:val="00D25D48"/>
    <w:rsid w:val="00D26B40"/>
    <w:rsid w:val="00D26EDF"/>
    <w:rsid w:val="00D27D18"/>
    <w:rsid w:val="00D30138"/>
    <w:rsid w:val="00D30A9F"/>
    <w:rsid w:val="00D313C4"/>
    <w:rsid w:val="00D32B95"/>
    <w:rsid w:val="00D331BE"/>
    <w:rsid w:val="00D3580A"/>
    <w:rsid w:val="00D35918"/>
    <w:rsid w:val="00D366FB"/>
    <w:rsid w:val="00D400A9"/>
    <w:rsid w:val="00D426AF"/>
    <w:rsid w:val="00D42DD3"/>
    <w:rsid w:val="00D43764"/>
    <w:rsid w:val="00D450DC"/>
    <w:rsid w:val="00D46337"/>
    <w:rsid w:val="00D46861"/>
    <w:rsid w:val="00D46B94"/>
    <w:rsid w:val="00D4795C"/>
    <w:rsid w:val="00D47DB3"/>
    <w:rsid w:val="00D504AF"/>
    <w:rsid w:val="00D53DA0"/>
    <w:rsid w:val="00D56A12"/>
    <w:rsid w:val="00D57017"/>
    <w:rsid w:val="00D57020"/>
    <w:rsid w:val="00D57A62"/>
    <w:rsid w:val="00D61745"/>
    <w:rsid w:val="00D6358A"/>
    <w:rsid w:val="00D643A2"/>
    <w:rsid w:val="00D70B3E"/>
    <w:rsid w:val="00D722A2"/>
    <w:rsid w:val="00D72BFC"/>
    <w:rsid w:val="00D75321"/>
    <w:rsid w:val="00D75F1F"/>
    <w:rsid w:val="00D75F52"/>
    <w:rsid w:val="00D80EAF"/>
    <w:rsid w:val="00D80F77"/>
    <w:rsid w:val="00D835A8"/>
    <w:rsid w:val="00D836B0"/>
    <w:rsid w:val="00D83BA7"/>
    <w:rsid w:val="00D84D6B"/>
    <w:rsid w:val="00D85B42"/>
    <w:rsid w:val="00D86983"/>
    <w:rsid w:val="00D86F41"/>
    <w:rsid w:val="00D8733D"/>
    <w:rsid w:val="00D91465"/>
    <w:rsid w:val="00D92994"/>
    <w:rsid w:val="00D946C5"/>
    <w:rsid w:val="00D95007"/>
    <w:rsid w:val="00D950E5"/>
    <w:rsid w:val="00D956C8"/>
    <w:rsid w:val="00DA22AD"/>
    <w:rsid w:val="00DA3BEC"/>
    <w:rsid w:val="00DA6203"/>
    <w:rsid w:val="00DA6C17"/>
    <w:rsid w:val="00DA725C"/>
    <w:rsid w:val="00DB01CC"/>
    <w:rsid w:val="00DB2359"/>
    <w:rsid w:val="00DB238E"/>
    <w:rsid w:val="00DB2FEE"/>
    <w:rsid w:val="00DB30BE"/>
    <w:rsid w:val="00DB3DD5"/>
    <w:rsid w:val="00DB4AFA"/>
    <w:rsid w:val="00DB7FE7"/>
    <w:rsid w:val="00DC142A"/>
    <w:rsid w:val="00DC15DB"/>
    <w:rsid w:val="00DC1FC2"/>
    <w:rsid w:val="00DC2013"/>
    <w:rsid w:val="00DC22C3"/>
    <w:rsid w:val="00DC2765"/>
    <w:rsid w:val="00DC5076"/>
    <w:rsid w:val="00DC6E35"/>
    <w:rsid w:val="00DC6FB4"/>
    <w:rsid w:val="00DC7798"/>
    <w:rsid w:val="00DC7F67"/>
    <w:rsid w:val="00DD24CC"/>
    <w:rsid w:val="00DD353B"/>
    <w:rsid w:val="00DD3733"/>
    <w:rsid w:val="00DD3E4F"/>
    <w:rsid w:val="00DD47ED"/>
    <w:rsid w:val="00DD5600"/>
    <w:rsid w:val="00DD68D0"/>
    <w:rsid w:val="00DD732D"/>
    <w:rsid w:val="00DE100F"/>
    <w:rsid w:val="00DE1918"/>
    <w:rsid w:val="00DE2BB7"/>
    <w:rsid w:val="00DE3026"/>
    <w:rsid w:val="00DE46BE"/>
    <w:rsid w:val="00DE52B0"/>
    <w:rsid w:val="00DE7396"/>
    <w:rsid w:val="00DF0DB7"/>
    <w:rsid w:val="00DF1760"/>
    <w:rsid w:val="00DF4205"/>
    <w:rsid w:val="00E01746"/>
    <w:rsid w:val="00E06D67"/>
    <w:rsid w:val="00E06D83"/>
    <w:rsid w:val="00E07014"/>
    <w:rsid w:val="00E100A8"/>
    <w:rsid w:val="00E10495"/>
    <w:rsid w:val="00E1195E"/>
    <w:rsid w:val="00E11A02"/>
    <w:rsid w:val="00E135F9"/>
    <w:rsid w:val="00E136EF"/>
    <w:rsid w:val="00E205DC"/>
    <w:rsid w:val="00E2139A"/>
    <w:rsid w:val="00E21A39"/>
    <w:rsid w:val="00E22BF3"/>
    <w:rsid w:val="00E22E5D"/>
    <w:rsid w:val="00E249B2"/>
    <w:rsid w:val="00E263CE"/>
    <w:rsid w:val="00E26B46"/>
    <w:rsid w:val="00E30132"/>
    <w:rsid w:val="00E30338"/>
    <w:rsid w:val="00E30365"/>
    <w:rsid w:val="00E308BF"/>
    <w:rsid w:val="00E31AE1"/>
    <w:rsid w:val="00E3302F"/>
    <w:rsid w:val="00E33B56"/>
    <w:rsid w:val="00E3522D"/>
    <w:rsid w:val="00E353AF"/>
    <w:rsid w:val="00E35B01"/>
    <w:rsid w:val="00E36488"/>
    <w:rsid w:val="00E37B45"/>
    <w:rsid w:val="00E40A7B"/>
    <w:rsid w:val="00E41FB6"/>
    <w:rsid w:val="00E4298B"/>
    <w:rsid w:val="00E4555A"/>
    <w:rsid w:val="00E463C8"/>
    <w:rsid w:val="00E46C9B"/>
    <w:rsid w:val="00E47486"/>
    <w:rsid w:val="00E47D32"/>
    <w:rsid w:val="00E5176C"/>
    <w:rsid w:val="00E52E6A"/>
    <w:rsid w:val="00E537FA"/>
    <w:rsid w:val="00E53D59"/>
    <w:rsid w:val="00E54AB4"/>
    <w:rsid w:val="00E56FB4"/>
    <w:rsid w:val="00E57663"/>
    <w:rsid w:val="00E57876"/>
    <w:rsid w:val="00E614EE"/>
    <w:rsid w:val="00E61994"/>
    <w:rsid w:val="00E61CBC"/>
    <w:rsid w:val="00E62B00"/>
    <w:rsid w:val="00E62C2A"/>
    <w:rsid w:val="00E62ECE"/>
    <w:rsid w:val="00E66977"/>
    <w:rsid w:val="00E707B5"/>
    <w:rsid w:val="00E72562"/>
    <w:rsid w:val="00E729EE"/>
    <w:rsid w:val="00E72F55"/>
    <w:rsid w:val="00E73A94"/>
    <w:rsid w:val="00E77207"/>
    <w:rsid w:val="00E77815"/>
    <w:rsid w:val="00E8111E"/>
    <w:rsid w:val="00E81526"/>
    <w:rsid w:val="00E84B01"/>
    <w:rsid w:val="00E84BFD"/>
    <w:rsid w:val="00E87572"/>
    <w:rsid w:val="00E90018"/>
    <w:rsid w:val="00E905B5"/>
    <w:rsid w:val="00E907A9"/>
    <w:rsid w:val="00E91C9C"/>
    <w:rsid w:val="00E926CC"/>
    <w:rsid w:val="00E958D6"/>
    <w:rsid w:val="00E96656"/>
    <w:rsid w:val="00E9733B"/>
    <w:rsid w:val="00EA074C"/>
    <w:rsid w:val="00EA1801"/>
    <w:rsid w:val="00EA4118"/>
    <w:rsid w:val="00EA4848"/>
    <w:rsid w:val="00EA5009"/>
    <w:rsid w:val="00EA628F"/>
    <w:rsid w:val="00EB0250"/>
    <w:rsid w:val="00EB0993"/>
    <w:rsid w:val="00EB1038"/>
    <w:rsid w:val="00EB27E3"/>
    <w:rsid w:val="00EB2899"/>
    <w:rsid w:val="00EB2D62"/>
    <w:rsid w:val="00EB405A"/>
    <w:rsid w:val="00EB49D7"/>
    <w:rsid w:val="00EB7515"/>
    <w:rsid w:val="00EC0535"/>
    <w:rsid w:val="00EC071F"/>
    <w:rsid w:val="00EC11B9"/>
    <w:rsid w:val="00EC487D"/>
    <w:rsid w:val="00EC69A6"/>
    <w:rsid w:val="00EC6BBD"/>
    <w:rsid w:val="00ED004E"/>
    <w:rsid w:val="00ED0CF8"/>
    <w:rsid w:val="00ED11FA"/>
    <w:rsid w:val="00ED12CD"/>
    <w:rsid w:val="00ED2080"/>
    <w:rsid w:val="00ED3875"/>
    <w:rsid w:val="00ED5E12"/>
    <w:rsid w:val="00ED5FDA"/>
    <w:rsid w:val="00EE0884"/>
    <w:rsid w:val="00EE0A81"/>
    <w:rsid w:val="00EE2763"/>
    <w:rsid w:val="00EE2EC5"/>
    <w:rsid w:val="00EE5ED4"/>
    <w:rsid w:val="00EE6B7A"/>
    <w:rsid w:val="00EF0AE9"/>
    <w:rsid w:val="00EF1328"/>
    <w:rsid w:val="00EF26F4"/>
    <w:rsid w:val="00EF2795"/>
    <w:rsid w:val="00EF3B2E"/>
    <w:rsid w:val="00EF5367"/>
    <w:rsid w:val="00EF6FD1"/>
    <w:rsid w:val="00F016AF"/>
    <w:rsid w:val="00F02239"/>
    <w:rsid w:val="00F02306"/>
    <w:rsid w:val="00F0314A"/>
    <w:rsid w:val="00F06BE9"/>
    <w:rsid w:val="00F10178"/>
    <w:rsid w:val="00F107F5"/>
    <w:rsid w:val="00F11545"/>
    <w:rsid w:val="00F11CFE"/>
    <w:rsid w:val="00F126E7"/>
    <w:rsid w:val="00F1334E"/>
    <w:rsid w:val="00F14769"/>
    <w:rsid w:val="00F14CF2"/>
    <w:rsid w:val="00F14FF5"/>
    <w:rsid w:val="00F15901"/>
    <w:rsid w:val="00F175FE"/>
    <w:rsid w:val="00F17C47"/>
    <w:rsid w:val="00F217A5"/>
    <w:rsid w:val="00F2290E"/>
    <w:rsid w:val="00F2363B"/>
    <w:rsid w:val="00F25FDD"/>
    <w:rsid w:val="00F266D4"/>
    <w:rsid w:val="00F26903"/>
    <w:rsid w:val="00F26BDF"/>
    <w:rsid w:val="00F271EB"/>
    <w:rsid w:val="00F3011B"/>
    <w:rsid w:val="00F31345"/>
    <w:rsid w:val="00F31E7F"/>
    <w:rsid w:val="00F37FA8"/>
    <w:rsid w:val="00F40CC8"/>
    <w:rsid w:val="00F42C1F"/>
    <w:rsid w:val="00F43333"/>
    <w:rsid w:val="00F439E6"/>
    <w:rsid w:val="00F43B88"/>
    <w:rsid w:val="00F44814"/>
    <w:rsid w:val="00F461F3"/>
    <w:rsid w:val="00F46FBA"/>
    <w:rsid w:val="00F47814"/>
    <w:rsid w:val="00F47A15"/>
    <w:rsid w:val="00F47F8F"/>
    <w:rsid w:val="00F51960"/>
    <w:rsid w:val="00F51D43"/>
    <w:rsid w:val="00F51E2D"/>
    <w:rsid w:val="00F52956"/>
    <w:rsid w:val="00F537AC"/>
    <w:rsid w:val="00F53951"/>
    <w:rsid w:val="00F54876"/>
    <w:rsid w:val="00F56585"/>
    <w:rsid w:val="00F60A51"/>
    <w:rsid w:val="00F644A4"/>
    <w:rsid w:val="00F6491A"/>
    <w:rsid w:val="00F65682"/>
    <w:rsid w:val="00F659D8"/>
    <w:rsid w:val="00F6681A"/>
    <w:rsid w:val="00F70D53"/>
    <w:rsid w:val="00F733A3"/>
    <w:rsid w:val="00F7418B"/>
    <w:rsid w:val="00F74695"/>
    <w:rsid w:val="00F75761"/>
    <w:rsid w:val="00F757AF"/>
    <w:rsid w:val="00F77802"/>
    <w:rsid w:val="00F77AD7"/>
    <w:rsid w:val="00F8035C"/>
    <w:rsid w:val="00F81183"/>
    <w:rsid w:val="00F81196"/>
    <w:rsid w:val="00F812AD"/>
    <w:rsid w:val="00F81A5E"/>
    <w:rsid w:val="00F8329E"/>
    <w:rsid w:val="00F8566A"/>
    <w:rsid w:val="00F862BF"/>
    <w:rsid w:val="00F866FC"/>
    <w:rsid w:val="00F909C2"/>
    <w:rsid w:val="00F9199D"/>
    <w:rsid w:val="00F92D02"/>
    <w:rsid w:val="00F93638"/>
    <w:rsid w:val="00F96212"/>
    <w:rsid w:val="00F97ACD"/>
    <w:rsid w:val="00F97F48"/>
    <w:rsid w:val="00FA032C"/>
    <w:rsid w:val="00FA0F74"/>
    <w:rsid w:val="00FA10E2"/>
    <w:rsid w:val="00FA1BC7"/>
    <w:rsid w:val="00FA5575"/>
    <w:rsid w:val="00FA55B7"/>
    <w:rsid w:val="00FA664D"/>
    <w:rsid w:val="00FA6857"/>
    <w:rsid w:val="00FA6BA9"/>
    <w:rsid w:val="00FB0477"/>
    <w:rsid w:val="00FB0C76"/>
    <w:rsid w:val="00FB1505"/>
    <w:rsid w:val="00FB22EE"/>
    <w:rsid w:val="00FB2A1E"/>
    <w:rsid w:val="00FB53BE"/>
    <w:rsid w:val="00FB5503"/>
    <w:rsid w:val="00FB6639"/>
    <w:rsid w:val="00FC00F0"/>
    <w:rsid w:val="00FC0CFB"/>
    <w:rsid w:val="00FC12DD"/>
    <w:rsid w:val="00FC2513"/>
    <w:rsid w:val="00FC28B5"/>
    <w:rsid w:val="00FC348D"/>
    <w:rsid w:val="00FC3558"/>
    <w:rsid w:val="00FC3B9E"/>
    <w:rsid w:val="00FC5372"/>
    <w:rsid w:val="00FC598F"/>
    <w:rsid w:val="00FC7EE4"/>
    <w:rsid w:val="00FD09AF"/>
    <w:rsid w:val="00FD0EEC"/>
    <w:rsid w:val="00FD1345"/>
    <w:rsid w:val="00FD399B"/>
    <w:rsid w:val="00FD546A"/>
    <w:rsid w:val="00FD5E78"/>
    <w:rsid w:val="00FE0F55"/>
    <w:rsid w:val="00FE10FF"/>
    <w:rsid w:val="00FE23EA"/>
    <w:rsid w:val="00FE2D69"/>
    <w:rsid w:val="00FE3FE0"/>
    <w:rsid w:val="00FE4E02"/>
    <w:rsid w:val="00FE4EAE"/>
    <w:rsid w:val="00FE5F38"/>
    <w:rsid w:val="00FE6DC5"/>
    <w:rsid w:val="00FF1EB0"/>
    <w:rsid w:val="00FF2106"/>
    <w:rsid w:val="00FF3FBA"/>
    <w:rsid w:val="00FF473F"/>
    <w:rsid w:val="00FF4753"/>
    <w:rsid w:val="00FF5808"/>
    <w:rsid w:val="00FF5973"/>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9952BE"/>
  <w15:chartTrackingRefBased/>
  <w15:docId w15:val="{668A7FEA-1CBD-4D43-972F-B34E17E3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084"/>
    <w:rPr>
      <w:rFonts w:ascii="Arial" w:hAnsi="Arial"/>
    </w:rPr>
  </w:style>
  <w:style w:type="paragraph" w:styleId="Heading1">
    <w:name w:val="heading 1"/>
    <w:basedOn w:val="Normal"/>
    <w:next w:val="Normal"/>
    <w:link w:val="Heading1Char"/>
    <w:uiPriority w:val="9"/>
    <w:qFormat/>
    <w:rsid w:val="00AB160D"/>
    <w:pPr>
      <w:keepNext/>
      <w:keepLines/>
      <w:shd w:val="clear" w:color="auto" w:fill="3C0458"/>
      <w:spacing w:before="240" w:after="0"/>
      <w:outlineLvl w:val="0"/>
    </w:pPr>
    <w:rPr>
      <w:rFonts w:eastAsiaTheme="majorEastAsia" w:cstheme="majorBidi"/>
      <w:b/>
      <w:color w:val="FFFFFF" w:themeColor="background1"/>
      <w:sz w:val="40"/>
      <w:szCs w:val="32"/>
    </w:rPr>
  </w:style>
  <w:style w:type="paragraph" w:styleId="Heading2">
    <w:name w:val="heading 2"/>
    <w:basedOn w:val="Normal"/>
    <w:next w:val="Normal"/>
    <w:link w:val="Heading2Char"/>
    <w:uiPriority w:val="9"/>
    <w:unhideWhenUsed/>
    <w:qFormat/>
    <w:rsid w:val="00AB160D"/>
    <w:pPr>
      <w:keepNext/>
      <w:keepLines/>
      <w:spacing w:before="40" w:after="0"/>
      <w:outlineLvl w:val="1"/>
    </w:pPr>
    <w:rPr>
      <w:rFonts w:eastAsiaTheme="majorEastAsia" w:cstheme="majorBidi"/>
      <w:b/>
      <w:color w:val="3C0458"/>
      <w:sz w:val="32"/>
      <w:szCs w:val="26"/>
    </w:rPr>
  </w:style>
  <w:style w:type="paragraph" w:styleId="Heading3">
    <w:name w:val="heading 3"/>
    <w:basedOn w:val="Normal"/>
    <w:next w:val="Normal"/>
    <w:link w:val="Heading3Char"/>
    <w:uiPriority w:val="9"/>
    <w:unhideWhenUsed/>
    <w:qFormat/>
    <w:rsid w:val="008F666B"/>
    <w:pPr>
      <w:keepNext/>
      <w:keepLines/>
      <w:spacing w:before="40" w:after="0"/>
      <w:outlineLvl w:val="2"/>
    </w:pPr>
    <w:rPr>
      <w:rFonts w:eastAsiaTheme="majorEastAsia" w:cstheme="majorBidi"/>
      <w:b/>
      <w:color w:val="3C0458"/>
      <w:sz w:val="28"/>
      <w:szCs w:val="24"/>
    </w:rPr>
  </w:style>
  <w:style w:type="paragraph" w:styleId="Heading4">
    <w:name w:val="heading 4"/>
    <w:basedOn w:val="Normal"/>
    <w:next w:val="Normal"/>
    <w:link w:val="Heading4Char"/>
    <w:uiPriority w:val="9"/>
    <w:unhideWhenUsed/>
    <w:qFormat/>
    <w:rsid w:val="007D1432"/>
    <w:pPr>
      <w:keepNext/>
      <w:keepLines/>
      <w:spacing w:before="40" w:after="0"/>
      <w:outlineLvl w:val="3"/>
    </w:pPr>
    <w:rPr>
      <w:rFonts w:eastAsiaTheme="majorEastAsia" w:cstheme="majorBidi"/>
      <w:i/>
      <w:iCs/>
      <w:color w:val="3C045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6BE9"/>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36BE9"/>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B160D"/>
    <w:rPr>
      <w:rFonts w:ascii="Arial" w:eastAsiaTheme="majorEastAsia" w:hAnsi="Arial" w:cstheme="majorBidi"/>
      <w:b/>
      <w:color w:val="FFFFFF" w:themeColor="background1"/>
      <w:sz w:val="40"/>
      <w:szCs w:val="32"/>
      <w:shd w:val="clear" w:color="auto" w:fill="3C0458"/>
    </w:rPr>
  </w:style>
  <w:style w:type="character" w:customStyle="1" w:styleId="Heading2Char">
    <w:name w:val="Heading 2 Char"/>
    <w:basedOn w:val="DefaultParagraphFont"/>
    <w:link w:val="Heading2"/>
    <w:uiPriority w:val="9"/>
    <w:rsid w:val="00AB160D"/>
    <w:rPr>
      <w:rFonts w:ascii="Arial" w:eastAsiaTheme="majorEastAsia" w:hAnsi="Arial" w:cstheme="majorBidi"/>
      <w:b/>
      <w:color w:val="3C0458"/>
      <w:sz w:val="32"/>
      <w:szCs w:val="26"/>
    </w:rPr>
  </w:style>
  <w:style w:type="paragraph" w:styleId="ListParagraph">
    <w:name w:val="List Paragraph"/>
    <w:basedOn w:val="Normal"/>
    <w:uiPriority w:val="34"/>
    <w:qFormat/>
    <w:rsid w:val="00756AEA"/>
    <w:pPr>
      <w:ind w:left="720"/>
      <w:contextualSpacing/>
    </w:pPr>
  </w:style>
  <w:style w:type="character" w:styleId="CommentReference">
    <w:name w:val="annotation reference"/>
    <w:basedOn w:val="DefaultParagraphFont"/>
    <w:uiPriority w:val="99"/>
    <w:semiHidden/>
    <w:unhideWhenUsed/>
    <w:rsid w:val="007C62E6"/>
    <w:rPr>
      <w:sz w:val="16"/>
      <w:szCs w:val="16"/>
    </w:rPr>
  </w:style>
  <w:style w:type="paragraph" w:styleId="CommentText">
    <w:name w:val="annotation text"/>
    <w:basedOn w:val="Normal"/>
    <w:link w:val="CommentTextChar"/>
    <w:uiPriority w:val="99"/>
    <w:semiHidden/>
    <w:unhideWhenUsed/>
    <w:rsid w:val="007C62E6"/>
    <w:pPr>
      <w:spacing w:line="240" w:lineRule="auto"/>
    </w:pPr>
    <w:rPr>
      <w:sz w:val="20"/>
      <w:szCs w:val="20"/>
    </w:rPr>
  </w:style>
  <w:style w:type="character" w:customStyle="1" w:styleId="CommentTextChar">
    <w:name w:val="Comment Text Char"/>
    <w:basedOn w:val="DefaultParagraphFont"/>
    <w:link w:val="CommentText"/>
    <w:uiPriority w:val="99"/>
    <w:semiHidden/>
    <w:rsid w:val="007C62E6"/>
    <w:rPr>
      <w:sz w:val="20"/>
      <w:szCs w:val="20"/>
    </w:rPr>
  </w:style>
  <w:style w:type="paragraph" w:styleId="CommentSubject">
    <w:name w:val="annotation subject"/>
    <w:basedOn w:val="CommentText"/>
    <w:next w:val="CommentText"/>
    <w:link w:val="CommentSubjectChar"/>
    <w:uiPriority w:val="99"/>
    <w:semiHidden/>
    <w:unhideWhenUsed/>
    <w:rsid w:val="007C62E6"/>
    <w:rPr>
      <w:b/>
      <w:bCs/>
    </w:rPr>
  </w:style>
  <w:style w:type="character" w:customStyle="1" w:styleId="CommentSubjectChar">
    <w:name w:val="Comment Subject Char"/>
    <w:basedOn w:val="CommentTextChar"/>
    <w:link w:val="CommentSubject"/>
    <w:uiPriority w:val="99"/>
    <w:semiHidden/>
    <w:rsid w:val="007C62E6"/>
    <w:rPr>
      <w:b/>
      <w:bCs/>
      <w:sz w:val="20"/>
      <w:szCs w:val="20"/>
    </w:rPr>
  </w:style>
  <w:style w:type="paragraph" w:styleId="BalloonText">
    <w:name w:val="Balloon Text"/>
    <w:basedOn w:val="Normal"/>
    <w:link w:val="BalloonTextChar"/>
    <w:uiPriority w:val="99"/>
    <w:semiHidden/>
    <w:unhideWhenUsed/>
    <w:rsid w:val="007C6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2E6"/>
    <w:rPr>
      <w:rFonts w:ascii="Segoe UI" w:hAnsi="Segoe UI" w:cs="Segoe UI"/>
      <w:sz w:val="18"/>
      <w:szCs w:val="18"/>
    </w:rPr>
  </w:style>
  <w:style w:type="paragraph" w:styleId="Header">
    <w:name w:val="header"/>
    <w:basedOn w:val="Normal"/>
    <w:link w:val="HeaderChar"/>
    <w:uiPriority w:val="99"/>
    <w:unhideWhenUsed/>
    <w:rsid w:val="007B0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C35"/>
  </w:style>
  <w:style w:type="paragraph" w:styleId="Footer">
    <w:name w:val="footer"/>
    <w:basedOn w:val="Normal"/>
    <w:link w:val="FooterChar"/>
    <w:uiPriority w:val="99"/>
    <w:unhideWhenUsed/>
    <w:rsid w:val="007B0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C35"/>
  </w:style>
  <w:style w:type="character" w:styleId="Hyperlink">
    <w:name w:val="Hyperlink"/>
    <w:basedOn w:val="DefaultParagraphFont"/>
    <w:uiPriority w:val="99"/>
    <w:unhideWhenUsed/>
    <w:rsid w:val="00EF1328"/>
    <w:rPr>
      <w:color w:val="0000FF"/>
      <w:u w:val="single"/>
    </w:rPr>
  </w:style>
  <w:style w:type="paragraph" w:styleId="NormalWeb">
    <w:name w:val="Normal (Web)"/>
    <w:basedOn w:val="Normal"/>
    <w:uiPriority w:val="99"/>
    <w:semiHidden/>
    <w:unhideWhenUsed/>
    <w:rsid w:val="00EF1328"/>
    <w:pPr>
      <w:spacing w:after="0" w:line="240" w:lineRule="auto"/>
    </w:pPr>
    <w:rPr>
      <w:rFonts w:ascii="Times New Roman" w:hAnsi="Times New Roman" w:cs="Times New Roman"/>
      <w:sz w:val="24"/>
      <w:szCs w:val="24"/>
    </w:rPr>
  </w:style>
  <w:style w:type="paragraph" w:styleId="TOCHeading">
    <w:name w:val="TOC Heading"/>
    <w:basedOn w:val="Heading1"/>
    <w:next w:val="Normal"/>
    <w:uiPriority w:val="39"/>
    <w:unhideWhenUsed/>
    <w:qFormat/>
    <w:rsid w:val="00BC25C0"/>
    <w:pPr>
      <w:outlineLvl w:val="9"/>
    </w:pPr>
  </w:style>
  <w:style w:type="paragraph" w:styleId="TOC1">
    <w:name w:val="toc 1"/>
    <w:basedOn w:val="Normal"/>
    <w:next w:val="Normal"/>
    <w:autoRedefine/>
    <w:uiPriority w:val="39"/>
    <w:unhideWhenUsed/>
    <w:rsid w:val="00D01F59"/>
    <w:pPr>
      <w:tabs>
        <w:tab w:val="left" w:pos="450"/>
        <w:tab w:val="right" w:leader="dot" w:pos="9350"/>
      </w:tabs>
      <w:spacing w:after="100"/>
    </w:pPr>
  </w:style>
  <w:style w:type="paragraph" w:styleId="TOC2">
    <w:name w:val="toc 2"/>
    <w:basedOn w:val="Normal"/>
    <w:next w:val="Normal"/>
    <w:autoRedefine/>
    <w:uiPriority w:val="39"/>
    <w:unhideWhenUsed/>
    <w:rsid w:val="00BC25C0"/>
    <w:pPr>
      <w:spacing w:after="100"/>
      <w:ind w:left="220"/>
    </w:pPr>
  </w:style>
  <w:style w:type="character" w:customStyle="1" w:styleId="Heading3Char">
    <w:name w:val="Heading 3 Char"/>
    <w:basedOn w:val="DefaultParagraphFont"/>
    <w:link w:val="Heading3"/>
    <w:uiPriority w:val="9"/>
    <w:rsid w:val="008F666B"/>
    <w:rPr>
      <w:rFonts w:ascii="Arial" w:eastAsiaTheme="majorEastAsia" w:hAnsi="Arial" w:cstheme="majorBidi"/>
      <w:b/>
      <w:color w:val="3C0458"/>
      <w:sz w:val="28"/>
      <w:szCs w:val="24"/>
    </w:rPr>
  </w:style>
  <w:style w:type="character" w:customStyle="1" w:styleId="Heading4Char">
    <w:name w:val="Heading 4 Char"/>
    <w:basedOn w:val="DefaultParagraphFont"/>
    <w:link w:val="Heading4"/>
    <w:uiPriority w:val="9"/>
    <w:rsid w:val="007D1432"/>
    <w:rPr>
      <w:rFonts w:ascii="Arial" w:eastAsiaTheme="majorEastAsia" w:hAnsi="Arial" w:cstheme="majorBidi"/>
      <w:i/>
      <w:iCs/>
      <w:color w:val="3C0458"/>
    </w:rPr>
  </w:style>
  <w:style w:type="character" w:styleId="FollowedHyperlink">
    <w:name w:val="FollowedHyperlink"/>
    <w:basedOn w:val="DefaultParagraphFont"/>
    <w:uiPriority w:val="99"/>
    <w:semiHidden/>
    <w:unhideWhenUsed/>
    <w:rsid w:val="001E35ED"/>
    <w:rPr>
      <w:color w:val="954F72" w:themeColor="followedHyperlink"/>
      <w:u w:val="single"/>
    </w:rPr>
  </w:style>
  <w:style w:type="paragraph" w:styleId="TOC3">
    <w:name w:val="toc 3"/>
    <w:basedOn w:val="Normal"/>
    <w:next w:val="Normal"/>
    <w:autoRedefine/>
    <w:uiPriority w:val="39"/>
    <w:unhideWhenUsed/>
    <w:rsid w:val="00D01F59"/>
    <w:pPr>
      <w:tabs>
        <w:tab w:val="left" w:pos="1100"/>
        <w:tab w:val="right" w:leader="dot" w:pos="9350"/>
      </w:tabs>
      <w:spacing w:after="100"/>
      <w:ind w:left="440"/>
    </w:pPr>
  </w:style>
  <w:style w:type="paragraph" w:styleId="NoSpacing">
    <w:name w:val="No Spacing"/>
    <w:uiPriority w:val="1"/>
    <w:qFormat/>
    <w:rsid w:val="00F51E2D"/>
    <w:pPr>
      <w:spacing w:after="0" w:line="240" w:lineRule="auto"/>
    </w:pPr>
    <w:rPr>
      <w:rFonts w:ascii="Arial" w:hAnsi="Arial"/>
    </w:rPr>
  </w:style>
  <w:style w:type="paragraph" w:customStyle="1" w:styleId="ITBCvrTitle">
    <w:name w:val="ITB_Cvr_Title"/>
    <w:uiPriority w:val="99"/>
    <w:rsid w:val="00081386"/>
    <w:pPr>
      <w:spacing w:after="0" w:line="240" w:lineRule="auto"/>
    </w:pPr>
    <w:rPr>
      <w:rFonts w:ascii="Arial" w:eastAsia="Times New Roman" w:hAnsi="Arial" w:cs="Times New Roman"/>
      <w:sz w:val="48"/>
      <w:szCs w:val="48"/>
    </w:rPr>
  </w:style>
  <w:style w:type="paragraph" w:customStyle="1" w:styleId="ITBCvrContactInfo">
    <w:name w:val="ITB_Cvr_Contact_Info"/>
    <w:uiPriority w:val="99"/>
    <w:rsid w:val="00081386"/>
    <w:pPr>
      <w:tabs>
        <w:tab w:val="right" w:pos="3696"/>
      </w:tabs>
      <w:spacing w:after="200" w:line="276" w:lineRule="auto"/>
    </w:pPr>
    <w:rPr>
      <w:rFonts w:ascii="Verdana" w:eastAsia="Times New Roman" w:hAnsi="Verdana" w:cs="Times New Roman"/>
      <w:sz w:val="16"/>
      <w:szCs w:val="16"/>
    </w:rPr>
  </w:style>
  <w:style w:type="paragraph" w:customStyle="1" w:styleId="ITBCvrTopLabels">
    <w:name w:val="ITB_Cvr_Top_Labels"/>
    <w:link w:val="ITBCvrTopLabelsChar"/>
    <w:uiPriority w:val="99"/>
    <w:rsid w:val="00081386"/>
    <w:pPr>
      <w:spacing w:before="60" w:after="60" w:line="276" w:lineRule="auto"/>
    </w:pPr>
    <w:rPr>
      <w:rFonts w:ascii="Arial" w:eastAsia="Times New Roman" w:hAnsi="Arial" w:cs="Times New Roman"/>
      <w:color w:val="333399"/>
      <w:sz w:val="24"/>
      <w:szCs w:val="28"/>
    </w:rPr>
  </w:style>
  <w:style w:type="paragraph" w:customStyle="1" w:styleId="ITBBodyText">
    <w:name w:val="ITB_BodyText"/>
    <w:link w:val="ITBBodyTextChar"/>
    <w:uiPriority w:val="99"/>
    <w:rsid w:val="00081386"/>
    <w:pPr>
      <w:tabs>
        <w:tab w:val="left" w:pos="5220"/>
        <w:tab w:val="left" w:pos="10080"/>
      </w:tabs>
      <w:suppressAutoHyphens/>
      <w:spacing w:before="60" w:after="60" w:line="320" w:lineRule="exact"/>
    </w:pPr>
    <w:rPr>
      <w:rFonts w:ascii="Arial" w:eastAsia="Times New Roman" w:hAnsi="Arial" w:cs="Arial"/>
      <w:sz w:val="24"/>
      <w:szCs w:val="24"/>
    </w:rPr>
  </w:style>
  <w:style w:type="character" w:customStyle="1" w:styleId="ITBBodyTextChar">
    <w:name w:val="ITB_BodyText Char"/>
    <w:link w:val="ITBBodyText"/>
    <w:uiPriority w:val="99"/>
    <w:locked/>
    <w:rsid w:val="00081386"/>
    <w:rPr>
      <w:rFonts w:ascii="Arial" w:eastAsia="Times New Roman" w:hAnsi="Arial" w:cs="Arial"/>
      <w:sz w:val="24"/>
      <w:szCs w:val="24"/>
    </w:rPr>
  </w:style>
  <w:style w:type="character" w:customStyle="1" w:styleId="ITBCvrTopLabelsChar">
    <w:name w:val="ITB_Cvr_Top_Labels Char"/>
    <w:link w:val="ITBCvrTopLabels"/>
    <w:uiPriority w:val="99"/>
    <w:locked/>
    <w:rsid w:val="00081386"/>
    <w:rPr>
      <w:rFonts w:ascii="Arial" w:eastAsia="Times New Roman" w:hAnsi="Arial" w:cs="Times New Roman"/>
      <w:color w:val="333399"/>
      <w:sz w:val="24"/>
      <w:szCs w:val="28"/>
    </w:rPr>
  </w:style>
  <w:style w:type="paragraph" w:customStyle="1" w:styleId="ITBCvrTop2Labels">
    <w:name w:val="ITB_Cvr_Top2_Labels"/>
    <w:uiPriority w:val="99"/>
    <w:rsid w:val="00081386"/>
    <w:pPr>
      <w:spacing w:before="120" w:after="120" w:line="276" w:lineRule="auto"/>
    </w:pPr>
    <w:rPr>
      <w:rFonts w:ascii="Arial" w:eastAsia="Times New Roman" w:hAnsi="Arial" w:cs="Times New Roman"/>
      <w:b/>
      <w:smallCaps/>
      <w:color w:val="333399"/>
      <w:sz w:val="24"/>
    </w:rPr>
  </w:style>
  <w:style w:type="paragraph" w:styleId="BodyText">
    <w:name w:val="Body Text"/>
    <w:basedOn w:val="Normal"/>
    <w:link w:val="BodyTextChar"/>
    <w:uiPriority w:val="1"/>
    <w:qFormat/>
    <w:rsid w:val="006D3B7F"/>
    <w:pPr>
      <w:widowControl w:val="0"/>
      <w:spacing w:before="120" w:after="0" w:line="240" w:lineRule="auto"/>
      <w:ind w:left="460" w:hanging="360"/>
    </w:pPr>
    <w:rPr>
      <w:rFonts w:eastAsia="Arial"/>
      <w:sz w:val="24"/>
      <w:szCs w:val="24"/>
    </w:rPr>
  </w:style>
  <w:style w:type="character" w:customStyle="1" w:styleId="BodyTextChar">
    <w:name w:val="Body Text Char"/>
    <w:basedOn w:val="DefaultParagraphFont"/>
    <w:link w:val="BodyText"/>
    <w:uiPriority w:val="1"/>
    <w:rsid w:val="006D3B7F"/>
    <w:rPr>
      <w:rFonts w:ascii="Arial" w:eastAsia="Arial" w:hAnsi="Arial"/>
      <w:sz w:val="24"/>
      <w:szCs w:val="24"/>
    </w:rPr>
  </w:style>
  <w:style w:type="table" w:styleId="TableGrid">
    <w:name w:val="Table Grid"/>
    <w:basedOn w:val="TableNormal"/>
    <w:rsid w:val="007354C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cvpcontract">
    <w:name w:val="kcvpcontract"/>
    <w:basedOn w:val="Normal"/>
    <w:rsid w:val="007354C6"/>
    <w:pPr>
      <w:numPr>
        <w:numId w:val="6"/>
      </w:numPr>
      <w:spacing w:after="0" w:line="240" w:lineRule="auto"/>
      <w:jc w:val="both"/>
    </w:pPr>
    <w:rPr>
      <w:rFonts w:eastAsia="Times New Roman" w:cs="Arial"/>
    </w:rPr>
  </w:style>
  <w:style w:type="paragraph" w:styleId="FootnoteText">
    <w:name w:val="footnote text"/>
    <w:basedOn w:val="Normal"/>
    <w:link w:val="FootnoteTextChar"/>
    <w:uiPriority w:val="99"/>
    <w:semiHidden/>
    <w:unhideWhenUsed/>
    <w:rsid w:val="004337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7A4"/>
    <w:rPr>
      <w:rFonts w:ascii="Arial" w:hAnsi="Arial"/>
      <w:sz w:val="20"/>
      <w:szCs w:val="20"/>
    </w:rPr>
  </w:style>
  <w:style w:type="character" w:styleId="FootnoteReference">
    <w:name w:val="footnote reference"/>
    <w:basedOn w:val="DefaultParagraphFont"/>
    <w:uiPriority w:val="99"/>
    <w:semiHidden/>
    <w:unhideWhenUsed/>
    <w:rsid w:val="004337A4"/>
    <w:rPr>
      <w:vertAlign w:val="superscript"/>
    </w:rPr>
  </w:style>
  <w:style w:type="paragraph" w:customStyle="1" w:styleId="Default">
    <w:name w:val="Default"/>
    <w:rsid w:val="00BA5DBD"/>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F74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15DB"/>
    <w:rPr>
      <w:color w:val="808080"/>
    </w:rPr>
  </w:style>
  <w:style w:type="paragraph" w:styleId="Caption">
    <w:name w:val="caption"/>
    <w:basedOn w:val="Normal"/>
    <w:next w:val="Normal"/>
    <w:uiPriority w:val="35"/>
    <w:unhideWhenUsed/>
    <w:qFormat/>
    <w:rsid w:val="00D27D18"/>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EC6BBD"/>
    <w:rPr>
      <w:color w:val="605E5C"/>
      <w:shd w:val="clear" w:color="auto" w:fill="E1DFDD"/>
    </w:rPr>
  </w:style>
  <w:style w:type="table" w:customStyle="1" w:styleId="TableGrid0">
    <w:name w:val="TableGrid"/>
    <w:rsid w:val="00177EC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43878">
      <w:bodyDiv w:val="1"/>
      <w:marLeft w:val="0"/>
      <w:marRight w:val="0"/>
      <w:marTop w:val="0"/>
      <w:marBottom w:val="0"/>
      <w:divBdr>
        <w:top w:val="none" w:sz="0" w:space="0" w:color="auto"/>
        <w:left w:val="none" w:sz="0" w:space="0" w:color="auto"/>
        <w:bottom w:val="none" w:sz="0" w:space="0" w:color="auto"/>
        <w:right w:val="none" w:sz="0" w:space="0" w:color="auto"/>
      </w:divBdr>
    </w:div>
    <w:div w:id="388917995">
      <w:bodyDiv w:val="1"/>
      <w:marLeft w:val="0"/>
      <w:marRight w:val="0"/>
      <w:marTop w:val="0"/>
      <w:marBottom w:val="0"/>
      <w:divBdr>
        <w:top w:val="none" w:sz="0" w:space="0" w:color="auto"/>
        <w:left w:val="none" w:sz="0" w:space="0" w:color="auto"/>
        <w:bottom w:val="none" w:sz="0" w:space="0" w:color="auto"/>
        <w:right w:val="none" w:sz="0" w:space="0" w:color="auto"/>
      </w:divBdr>
    </w:div>
    <w:div w:id="439029116">
      <w:bodyDiv w:val="1"/>
      <w:marLeft w:val="0"/>
      <w:marRight w:val="0"/>
      <w:marTop w:val="0"/>
      <w:marBottom w:val="0"/>
      <w:divBdr>
        <w:top w:val="none" w:sz="0" w:space="0" w:color="auto"/>
        <w:left w:val="none" w:sz="0" w:space="0" w:color="auto"/>
        <w:bottom w:val="none" w:sz="0" w:space="0" w:color="auto"/>
        <w:right w:val="none" w:sz="0" w:space="0" w:color="auto"/>
      </w:divBdr>
    </w:div>
    <w:div w:id="742488672">
      <w:bodyDiv w:val="1"/>
      <w:marLeft w:val="0"/>
      <w:marRight w:val="0"/>
      <w:marTop w:val="0"/>
      <w:marBottom w:val="0"/>
      <w:divBdr>
        <w:top w:val="none" w:sz="0" w:space="0" w:color="auto"/>
        <w:left w:val="none" w:sz="0" w:space="0" w:color="auto"/>
        <w:bottom w:val="none" w:sz="0" w:space="0" w:color="auto"/>
        <w:right w:val="none" w:sz="0" w:space="0" w:color="auto"/>
      </w:divBdr>
    </w:div>
    <w:div w:id="1520661275">
      <w:bodyDiv w:val="1"/>
      <w:marLeft w:val="0"/>
      <w:marRight w:val="0"/>
      <w:marTop w:val="0"/>
      <w:marBottom w:val="0"/>
      <w:divBdr>
        <w:top w:val="none" w:sz="0" w:space="0" w:color="auto"/>
        <w:left w:val="none" w:sz="0" w:space="0" w:color="auto"/>
        <w:bottom w:val="none" w:sz="0" w:space="0" w:color="auto"/>
        <w:right w:val="none" w:sz="0" w:space="0" w:color="auto"/>
      </w:divBdr>
    </w:div>
    <w:div w:id="1667393721">
      <w:bodyDiv w:val="1"/>
      <w:marLeft w:val="0"/>
      <w:marRight w:val="0"/>
      <w:marTop w:val="0"/>
      <w:marBottom w:val="0"/>
      <w:divBdr>
        <w:top w:val="none" w:sz="0" w:space="0" w:color="auto"/>
        <w:left w:val="none" w:sz="0" w:space="0" w:color="auto"/>
        <w:bottom w:val="none" w:sz="0" w:space="0" w:color="auto"/>
        <w:right w:val="none" w:sz="0" w:space="0" w:color="auto"/>
      </w:divBdr>
    </w:div>
    <w:div w:id="1677413927">
      <w:bodyDiv w:val="1"/>
      <w:marLeft w:val="0"/>
      <w:marRight w:val="0"/>
      <w:marTop w:val="0"/>
      <w:marBottom w:val="0"/>
      <w:divBdr>
        <w:top w:val="none" w:sz="0" w:space="0" w:color="auto"/>
        <w:left w:val="none" w:sz="0" w:space="0" w:color="auto"/>
        <w:bottom w:val="none" w:sz="0" w:space="0" w:color="auto"/>
        <w:right w:val="none" w:sz="0" w:space="0" w:color="auto"/>
      </w:divBdr>
    </w:div>
    <w:div w:id="207172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ngcounty.gov/~/media/depts/finance/procurement/forms/KC-W9.ashx?la=en" TargetMode="External"/><Relationship Id="rId18" Type="http://schemas.openxmlformats.org/officeDocument/2006/relationships/hyperlink" Target="https://kingcounty.gov/~/media/depts/community-human-services/contracts/2021-2022_boilerplates/2021-2022_DCHS_Services_Boilerplate.ashx?la=en" TargetMode="External"/><Relationship Id="rId26" Type="http://schemas.openxmlformats.org/officeDocument/2006/relationships/hyperlink" Target="http://kingcounty.gov/~/media/depts/community-human-services/adult-services/documents/VSHSL/VSHSL_logo_color_eps.ashx" TargetMode="External"/><Relationship Id="rId39" Type="http://schemas.openxmlformats.org/officeDocument/2006/relationships/hyperlink" Target="https://www.kingcounty.gov/services/auctions-surplus-materials/surplus-program/for-nonprofits.aspx" TargetMode="External"/><Relationship Id="rId3" Type="http://schemas.openxmlformats.org/officeDocument/2006/relationships/styles" Target="styles.xml"/><Relationship Id="rId21" Type="http://schemas.openxmlformats.org/officeDocument/2006/relationships/hyperlink" Target="https://storymaps.arcgis.com/collections/e0827e8c940240bb89f5ec66d3c4cbd5" TargetMode="External"/><Relationship Id="rId34" Type="http://schemas.openxmlformats.org/officeDocument/2006/relationships/hyperlink" Target="http://www.kingcounty.gov/VSHSL/training" TargetMode="External"/><Relationship Id="rId42" Type="http://schemas.openxmlformats.org/officeDocument/2006/relationships/hyperlink" Target="http://www.kingcounty.gov/vshsl"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ingcounty.gov/depts/finance-business-operations/procurement/for-business/register.aspx" TargetMode="External"/><Relationship Id="rId17" Type="http://schemas.openxmlformats.org/officeDocument/2006/relationships/hyperlink" Target="https://kc1.sharepoint.com/sites/DES/FBOD/procurement/Documents/documents/ACH.pdf?cid=d314859d-dd3b-40de-8ee2-1d9fdb3e0bd5" TargetMode="External"/><Relationship Id="rId25" Type="http://schemas.openxmlformats.org/officeDocument/2006/relationships/hyperlink" Target="http://kingcounty.gov/~/media/depts/community-human-services/adult-services/documents/VSHSL/VSHSL_logo_color.ashx" TargetMode="External"/><Relationship Id="rId33" Type="http://schemas.openxmlformats.org/officeDocument/2006/relationships/hyperlink" Target="https://kingcounty.gov/~/media/depts/community-human-services/contracts/2021-2022_boilerplates/2021-2022_DCHS_Services_Boilerplate.ashx?la=en" TargetMode="External"/><Relationship Id="rId38" Type="http://schemas.openxmlformats.org/officeDocument/2006/relationships/hyperlink" Target="http://www.kingcounty.gov/VSHSL/language"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ingcounty.gov/depts/community-human-services/contracts/requirements/insurance.aspx" TargetMode="External"/><Relationship Id="rId20" Type="http://schemas.openxmlformats.org/officeDocument/2006/relationships/hyperlink" Target="https://www.kingcounty.gov/~/media/depts/community-human-services/MIDD/documents/190926_Item_8_PME_Plans_One_Pager.ashx?la=en" TargetMode="External"/><Relationship Id="rId29" Type="http://schemas.openxmlformats.org/officeDocument/2006/relationships/hyperlink" Target="http://kingcounty.gov/~/media/depts/community-human-services/adult-services/documents/VSHSL/VSHSL_logo_grayscale_eps.ashx" TargetMode="External"/><Relationship Id="rId41" Type="http://schemas.openxmlformats.org/officeDocument/2006/relationships/hyperlink" Target="https://kingcounty.gov/depts/community-human-services/initiatives/levy/servic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ngcounty.gov/elected/executive/equity-social-justice/strategic-plan.aspx" TargetMode="External"/><Relationship Id="rId24" Type="http://schemas.openxmlformats.org/officeDocument/2006/relationships/image" Target="media/image2.jpeg"/><Relationship Id="rId32" Type="http://schemas.openxmlformats.org/officeDocument/2006/relationships/hyperlink" Target="http://kingcounty.gov/~/media/depts/community-human-services/adult-services/documents/VSHSL/VSHSL_logo_white_eps.ashx" TargetMode="External"/><Relationship Id="rId37" Type="http://schemas.openxmlformats.org/officeDocument/2006/relationships/hyperlink" Target="https://kingcounty.gov/depts/community-human-services/initiatives/levy/forproviders/translation.aspx" TargetMode="External"/><Relationship Id="rId40" Type="http://schemas.openxmlformats.org/officeDocument/2006/relationships/hyperlink" Target="https://kingcounty.gov/depts/community-human-services/initiatives/levy/funding/awards.aspx" TargetMode="External"/><Relationship Id="rId45" Type="http://schemas.openxmlformats.org/officeDocument/2006/relationships/hyperlink" Target="http://www.kingcounty.gov/vshsl" TargetMode="External"/><Relationship Id="rId5" Type="http://schemas.openxmlformats.org/officeDocument/2006/relationships/webSettings" Target="webSettings.xml"/><Relationship Id="rId15" Type="http://schemas.openxmlformats.org/officeDocument/2006/relationships/hyperlink" Target="https://www.kingcounty.gov/~/media/depts/finance/procurement/forms/KC-W9_Instructions_for_Individuals.ashx?la=en" TargetMode="External"/><Relationship Id="rId23" Type="http://schemas.openxmlformats.org/officeDocument/2006/relationships/hyperlink" Target="https://www.kingcounty.gov/elected/executive/constantine/news/release/2019/August/20-senior-hubs.aspx" TargetMode="External"/><Relationship Id="rId28" Type="http://schemas.openxmlformats.org/officeDocument/2006/relationships/hyperlink" Target="http://kingcounty.gov/~/media/depts/community-human-services/adult-services/documents/VSHSL/VSHSL_logo_grayscale.ashx" TargetMode="External"/><Relationship Id="rId36" Type="http://schemas.openxmlformats.org/officeDocument/2006/relationships/hyperlink" Target="https://www.kingcounty.gov/~/media/depts/community-human-services/VHS-Levy/VSHSL%20Planning/VSHSL_Implementation_Plan_-_Passed_-_Sans_Line_Numbering.ashx?la=en" TargetMode="External"/><Relationship Id="rId49" Type="http://schemas.openxmlformats.org/officeDocument/2006/relationships/glossaryDocument" Target="glossary/document.xml"/><Relationship Id="rId10" Type="http://schemas.openxmlformats.org/officeDocument/2006/relationships/hyperlink" Target="https://kingcounty.gov/VSHSL" TargetMode="External"/><Relationship Id="rId19" Type="http://schemas.openxmlformats.org/officeDocument/2006/relationships/hyperlink" Target="https://www.kingcounty.gov/depts/community-human-services/contracts/requirements/insurance.aspx" TargetMode="External"/><Relationship Id="rId31" Type="http://schemas.openxmlformats.org/officeDocument/2006/relationships/hyperlink" Target="http://kingcounty.gov/~/media/depts/community-human-services/adult-services/documents/VSHSL/VSHSL_logo_white.ashx" TargetMode="External"/><Relationship Id="rId44" Type="http://schemas.openxmlformats.org/officeDocument/2006/relationships/hyperlink" Target="https://dchsblog.com/category/initiatives/vshsl/" TargetMode="External"/><Relationship Id="rId4" Type="http://schemas.openxmlformats.org/officeDocument/2006/relationships/settings" Target="settings.xml"/><Relationship Id="rId9" Type="http://schemas.openxmlformats.org/officeDocument/2006/relationships/hyperlink" Target="https://www.kingcounty.gov/depts/finance-business-operations/procurement/for-business/register.aspx" TargetMode="External"/><Relationship Id="rId14" Type="http://schemas.openxmlformats.org/officeDocument/2006/relationships/hyperlink" Target="https://www.kingcounty.gov/~/media/depts/finance/procurement/forms/KC-W9_Instructions_for_Business.ashx?la=en" TargetMode="External"/><Relationship Id="rId22" Type="http://schemas.openxmlformats.org/officeDocument/2006/relationships/hyperlink" Target="https://www.kingcounty.gov/depts/community-human-services/veterans/programs-services.aspx" TargetMode="External"/><Relationship Id="rId27" Type="http://schemas.openxmlformats.org/officeDocument/2006/relationships/image" Target="media/image3.jpeg"/><Relationship Id="rId30" Type="http://schemas.openxmlformats.org/officeDocument/2006/relationships/image" Target="media/image4.png"/><Relationship Id="rId35" Type="http://schemas.openxmlformats.org/officeDocument/2006/relationships/hyperlink" Target="http://www.kingcounty.gov/VSHSL/providers" TargetMode="External"/><Relationship Id="rId43" Type="http://schemas.openxmlformats.org/officeDocument/2006/relationships/hyperlink" Target="http://kingcounty.gov/VSHSL-funding" TargetMode="External"/><Relationship Id="rId48" Type="http://schemas.openxmlformats.org/officeDocument/2006/relationships/fontTable" Target="fontTable.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77FD875B4C4222B491213ADF4EB1CD"/>
        <w:category>
          <w:name w:val="General"/>
          <w:gallery w:val="placeholder"/>
        </w:category>
        <w:types>
          <w:type w:val="bbPlcHdr"/>
        </w:types>
        <w:behaviors>
          <w:behavior w:val="content"/>
        </w:behaviors>
        <w:guid w:val="{EFCCE3D4-AF6E-4E59-8ECB-77226518D8E2}"/>
      </w:docPartPr>
      <w:docPartBody>
        <w:p w:rsidR="007456BA" w:rsidRDefault="00FB199E">
          <w:pPr>
            <w:pStyle w:val="0477FD875B4C4222B491213ADF4EB1CD"/>
          </w:pPr>
          <w:r w:rsidRPr="000B706D">
            <w:rPr>
              <w:rStyle w:val="PlaceholderText"/>
            </w:rPr>
            <w:t>Choose an item.</w:t>
          </w:r>
        </w:p>
      </w:docPartBody>
    </w:docPart>
    <w:docPart>
      <w:docPartPr>
        <w:name w:val="E3ADF31C155C42A49A89026D0A2355C5"/>
        <w:category>
          <w:name w:val="General"/>
          <w:gallery w:val="placeholder"/>
        </w:category>
        <w:types>
          <w:type w:val="bbPlcHdr"/>
        </w:types>
        <w:behaviors>
          <w:behavior w:val="content"/>
        </w:behaviors>
        <w:guid w:val="{899142A0-C50C-45E0-B0A7-D6B13C1A973C}"/>
      </w:docPartPr>
      <w:docPartBody>
        <w:p w:rsidR="007456BA" w:rsidRDefault="00FB199E">
          <w:pPr>
            <w:pStyle w:val="E3ADF31C155C42A49A89026D0A2355C5"/>
          </w:pPr>
          <w:r w:rsidRPr="00DE363F">
            <w:rPr>
              <w:rStyle w:val="PlaceholderText"/>
            </w:rPr>
            <w:t>Click or tap to enter a date.</w:t>
          </w:r>
        </w:p>
      </w:docPartBody>
    </w:docPart>
    <w:docPart>
      <w:docPartPr>
        <w:name w:val="70BC975D8DC345ED9A9DC91501E6C644"/>
        <w:category>
          <w:name w:val="General"/>
          <w:gallery w:val="placeholder"/>
        </w:category>
        <w:types>
          <w:type w:val="bbPlcHdr"/>
        </w:types>
        <w:behaviors>
          <w:behavior w:val="content"/>
        </w:behaviors>
        <w:guid w:val="{7A6D796F-F7D1-42CB-B1AB-45058E48C50A}"/>
      </w:docPartPr>
      <w:docPartBody>
        <w:p w:rsidR="00F401F0" w:rsidRDefault="00F401F0" w:rsidP="00F401F0">
          <w:pPr>
            <w:pStyle w:val="70BC975D8DC345ED9A9DC91501E6C644"/>
          </w:pPr>
          <w:r w:rsidRPr="00DE363F">
            <w:rPr>
              <w:rStyle w:val="PlaceholderText"/>
            </w:rPr>
            <w:t>Click or tap to enter a date.</w:t>
          </w:r>
        </w:p>
      </w:docPartBody>
    </w:docPart>
    <w:docPart>
      <w:docPartPr>
        <w:name w:val="CA38C63782244901A3AB05F46EE7809A"/>
        <w:category>
          <w:name w:val="General"/>
          <w:gallery w:val="placeholder"/>
        </w:category>
        <w:types>
          <w:type w:val="bbPlcHdr"/>
        </w:types>
        <w:behaviors>
          <w:behavior w:val="content"/>
        </w:behaviors>
        <w:guid w:val="{033060EB-A9D2-4959-9896-5225C167FA96}"/>
      </w:docPartPr>
      <w:docPartBody>
        <w:p w:rsidR="00F401F0" w:rsidRDefault="00F401F0" w:rsidP="00F401F0">
          <w:pPr>
            <w:pStyle w:val="CA38C63782244901A3AB05F46EE7809A"/>
          </w:pPr>
          <w:r w:rsidRPr="00DE363F">
            <w:rPr>
              <w:rStyle w:val="PlaceholderText"/>
            </w:rPr>
            <w:t>Click or tap to enter a date.</w:t>
          </w:r>
        </w:p>
      </w:docPartBody>
    </w:docPart>
    <w:docPart>
      <w:docPartPr>
        <w:name w:val="17FF806675804D3897709094628E5BA1"/>
        <w:category>
          <w:name w:val="General"/>
          <w:gallery w:val="placeholder"/>
        </w:category>
        <w:types>
          <w:type w:val="bbPlcHdr"/>
        </w:types>
        <w:behaviors>
          <w:behavior w:val="content"/>
        </w:behaviors>
        <w:guid w:val="{FBD18AE1-EB2F-4E07-AAA6-9B6B0E4EC5AC}"/>
      </w:docPartPr>
      <w:docPartBody>
        <w:p w:rsidR="00F401F0" w:rsidRDefault="00F401F0" w:rsidP="00F401F0">
          <w:pPr>
            <w:pStyle w:val="17FF806675804D3897709094628E5BA1"/>
          </w:pPr>
          <w:r w:rsidRPr="009F2493">
            <w:rPr>
              <w:rStyle w:val="PlaceholderText"/>
            </w:rPr>
            <w:t>Choose an item.</w:t>
          </w:r>
        </w:p>
      </w:docPartBody>
    </w:docPart>
    <w:docPart>
      <w:docPartPr>
        <w:name w:val="A65636DF0A7D4ECBB921C5AFDC0A0DF0"/>
        <w:category>
          <w:name w:val="General"/>
          <w:gallery w:val="placeholder"/>
        </w:category>
        <w:types>
          <w:type w:val="bbPlcHdr"/>
        </w:types>
        <w:behaviors>
          <w:behavior w:val="content"/>
        </w:behaviors>
        <w:guid w:val="{CACFA988-9B8F-43BA-AFE8-8924E8035B30}"/>
      </w:docPartPr>
      <w:docPartBody>
        <w:p w:rsidR="00F401F0" w:rsidRDefault="00F401F0" w:rsidP="00F401F0">
          <w:pPr>
            <w:pStyle w:val="A65636DF0A7D4ECBB921C5AFDC0A0DF0"/>
          </w:pPr>
          <w:r w:rsidRPr="009F2493">
            <w:rPr>
              <w:rStyle w:val="PlaceholderText"/>
            </w:rPr>
            <w:t>Choose an item.</w:t>
          </w:r>
        </w:p>
      </w:docPartBody>
    </w:docPart>
    <w:docPart>
      <w:docPartPr>
        <w:name w:val="0F91E41CB20F4BE196C4CB278A369E8E"/>
        <w:category>
          <w:name w:val="General"/>
          <w:gallery w:val="placeholder"/>
        </w:category>
        <w:types>
          <w:type w:val="bbPlcHdr"/>
        </w:types>
        <w:behaviors>
          <w:behavior w:val="content"/>
        </w:behaviors>
        <w:guid w:val="{07448982-87B5-445D-9A0A-E7A70418E1E2}"/>
      </w:docPartPr>
      <w:docPartBody>
        <w:p w:rsidR="00F401F0" w:rsidRDefault="00F401F0" w:rsidP="00F401F0">
          <w:pPr>
            <w:pStyle w:val="0F91E41CB20F4BE196C4CB278A369E8E"/>
          </w:pPr>
          <w:r w:rsidRPr="00DE363F">
            <w:rPr>
              <w:rStyle w:val="PlaceholderText"/>
            </w:rPr>
            <w:t>Click or tap to enter a date.</w:t>
          </w:r>
        </w:p>
      </w:docPartBody>
    </w:docPart>
    <w:docPart>
      <w:docPartPr>
        <w:name w:val="7B4D9444CEB2483F9D091C1849CE0D74"/>
        <w:category>
          <w:name w:val="General"/>
          <w:gallery w:val="placeholder"/>
        </w:category>
        <w:types>
          <w:type w:val="bbPlcHdr"/>
        </w:types>
        <w:behaviors>
          <w:behavior w:val="content"/>
        </w:behaviors>
        <w:guid w:val="{195BD7DB-C1AD-4BD9-A1B2-F6507054FD71}"/>
      </w:docPartPr>
      <w:docPartBody>
        <w:p w:rsidR="00F401F0" w:rsidRDefault="00F401F0" w:rsidP="00F401F0">
          <w:pPr>
            <w:pStyle w:val="7B4D9444CEB2483F9D091C1849CE0D74"/>
          </w:pPr>
          <w:r w:rsidRPr="00DE363F">
            <w:rPr>
              <w:rStyle w:val="PlaceholderText"/>
            </w:rPr>
            <w:t>Click or tap to enter a date.</w:t>
          </w:r>
        </w:p>
      </w:docPartBody>
    </w:docPart>
    <w:docPart>
      <w:docPartPr>
        <w:name w:val="CDF07C1E0359437E92FF755CE3719499"/>
        <w:category>
          <w:name w:val="General"/>
          <w:gallery w:val="placeholder"/>
        </w:category>
        <w:types>
          <w:type w:val="bbPlcHdr"/>
        </w:types>
        <w:behaviors>
          <w:behavior w:val="content"/>
        </w:behaviors>
        <w:guid w:val="{45290C37-D7D6-4B81-9278-8D154E0FB829}"/>
      </w:docPartPr>
      <w:docPartBody>
        <w:p w:rsidR="00F401F0" w:rsidRDefault="00F401F0" w:rsidP="00F401F0">
          <w:pPr>
            <w:pStyle w:val="CDF07C1E0359437E92FF755CE3719499"/>
          </w:pPr>
          <w:r w:rsidRPr="00DE36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9E"/>
    <w:rsid w:val="007456BA"/>
    <w:rsid w:val="00F401F0"/>
    <w:rsid w:val="00FB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1F0"/>
    <w:rPr>
      <w:color w:val="808080"/>
    </w:rPr>
  </w:style>
  <w:style w:type="paragraph" w:customStyle="1" w:styleId="0477FD875B4C4222B491213ADF4EB1CD">
    <w:name w:val="0477FD875B4C4222B491213ADF4EB1CD"/>
  </w:style>
  <w:style w:type="paragraph" w:customStyle="1" w:styleId="E3ADF31C155C42A49A89026D0A2355C5">
    <w:name w:val="E3ADF31C155C42A49A89026D0A2355C5"/>
  </w:style>
  <w:style w:type="paragraph" w:customStyle="1" w:styleId="F0369E2EFC804E6F9D9A7A9B3F283BFF">
    <w:name w:val="F0369E2EFC804E6F9D9A7A9B3F283BFF"/>
  </w:style>
  <w:style w:type="paragraph" w:customStyle="1" w:styleId="109F0E7FC98A43639620E182FE6DA789">
    <w:name w:val="109F0E7FC98A43639620E182FE6DA789"/>
  </w:style>
  <w:style w:type="paragraph" w:customStyle="1" w:styleId="5310EDB577E648809449CD224165928E">
    <w:name w:val="5310EDB577E648809449CD224165928E"/>
  </w:style>
  <w:style w:type="paragraph" w:customStyle="1" w:styleId="EE8DF7DF52A54A48AE15EE5CBEA8C86D">
    <w:name w:val="EE8DF7DF52A54A48AE15EE5CBEA8C86D"/>
  </w:style>
  <w:style w:type="paragraph" w:customStyle="1" w:styleId="10B357CB46AB4A8DA7F098234F8AC4CB">
    <w:name w:val="10B357CB46AB4A8DA7F098234F8AC4CB"/>
  </w:style>
  <w:style w:type="paragraph" w:customStyle="1" w:styleId="70BC975D8DC345ED9A9DC91501E6C644">
    <w:name w:val="70BC975D8DC345ED9A9DC91501E6C644"/>
    <w:rsid w:val="00F401F0"/>
  </w:style>
  <w:style w:type="paragraph" w:customStyle="1" w:styleId="CA38C63782244901A3AB05F46EE7809A">
    <w:name w:val="CA38C63782244901A3AB05F46EE7809A"/>
    <w:rsid w:val="00F401F0"/>
  </w:style>
  <w:style w:type="paragraph" w:customStyle="1" w:styleId="17FF806675804D3897709094628E5BA1">
    <w:name w:val="17FF806675804D3897709094628E5BA1"/>
    <w:rsid w:val="00F401F0"/>
  </w:style>
  <w:style w:type="paragraph" w:customStyle="1" w:styleId="A65636DF0A7D4ECBB921C5AFDC0A0DF0">
    <w:name w:val="A65636DF0A7D4ECBB921C5AFDC0A0DF0"/>
    <w:rsid w:val="00F401F0"/>
  </w:style>
  <w:style w:type="paragraph" w:customStyle="1" w:styleId="0F91E41CB20F4BE196C4CB278A369E8E">
    <w:name w:val="0F91E41CB20F4BE196C4CB278A369E8E"/>
    <w:rsid w:val="00F401F0"/>
  </w:style>
  <w:style w:type="paragraph" w:customStyle="1" w:styleId="897365F2DC4D44D59F8E80C9734FB47F">
    <w:name w:val="897365F2DC4D44D59F8E80C9734FB47F"/>
    <w:rsid w:val="00F401F0"/>
  </w:style>
  <w:style w:type="paragraph" w:customStyle="1" w:styleId="7B4D9444CEB2483F9D091C1849CE0D74">
    <w:name w:val="7B4D9444CEB2483F9D091C1849CE0D74"/>
    <w:rsid w:val="00F401F0"/>
  </w:style>
  <w:style w:type="paragraph" w:customStyle="1" w:styleId="CDF07C1E0359437E92FF755CE3719499">
    <w:name w:val="CDF07C1E0359437E92FF755CE3719499"/>
    <w:rsid w:val="00F401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014E0-2790-4ADD-981E-8F4CF958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4001</Words>
  <Characters>23006</Characters>
  <Application>Microsoft Office Word</Application>
  <DocSecurity>4</DocSecurity>
  <Lines>535</Lines>
  <Paragraphs>225</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Masters, Anne</dc:creator>
  <cp:keywords/>
  <dc:description/>
  <cp:lastModifiedBy>Thompson, Carley</cp:lastModifiedBy>
  <cp:revision>2</cp:revision>
  <cp:lastPrinted>2018-11-07T02:03:00Z</cp:lastPrinted>
  <dcterms:created xsi:type="dcterms:W3CDTF">2021-07-31T00:09:00Z</dcterms:created>
  <dcterms:modified xsi:type="dcterms:W3CDTF">2021-07-31T00:09:00Z</dcterms:modified>
</cp:coreProperties>
</file>