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5493" w14:textId="77777777" w:rsidR="00E32438" w:rsidRPr="005008DD" w:rsidRDefault="00E32438" w:rsidP="00E32438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CB78BB9" w14:textId="77777777" w:rsidR="008F7583" w:rsidRDefault="008F7583" w:rsidP="00570DEB">
      <w:pPr>
        <w:jc w:val="center"/>
        <w:rPr>
          <w:b/>
          <w:sz w:val="32"/>
          <w:szCs w:val="28"/>
        </w:rPr>
      </w:pPr>
    </w:p>
    <w:p w14:paraId="0C5010C0" w14:textId="7A0CEB9B" w:rsidR="0054097D" w:rsidRPr="00B43E5B" w:rsidRDefault="00570DEB" w:rsidP="00570DEB">
      <w:pPr>
        <w:jc w:val="center"/>
        <w:rPr>
          <w:b/>
          <w:sz w:val="32"/>
          <w:szCs w:val="28"/>
        </w:rPr>
      </w:pPr>
      <w:r w:rsidRPr="00B43E5B">
        <w:rPr>
          <w:b/>
          <w:sz w:val="32"/>
          <w:szCs w:val="28"/>
        </w:rPr>
        <w:t>Coordinated Entry for All</w:t>
      </w:r>
      <w:r w:rsidR="00B43E5B" w:rsidRPr="00B43E5B">
        <w:rPr>
          <w:b/>
          <w:sz w:val="32"/>
          <w:szCs w:val="28"/>
        </w:rPr>
        <w:t xml:space="preserve"> - </w:t>
      </w:r>
      <w:r w:rsidRPr="00B43E5B">
        <w:rPr>
          <w:b/>
          <w:sz w:val="32"/>
          <w:szCs w:val="28"/>
        </w:rPr>
        <w:t xml:space="preserve">Case Conferencing </w:t>
      </w:r>
      <w:r w:rsidR="00E32438" w:rsidRPr="00B43E5B">
        <w:rPr>
          <w:b/>
          <w:sz w:val="32"/>
          <w:szCs w:val="28"/>
        </w:rPr>
        <w:t>Data Use Agreement</w:t>
      </w:r>
    </w:p>
    <w:p w14:paraId="7B897589" w14:textId="43133D8C" w:rsidR="00911A60" w:rsidRDefault="008A3FDB" w:rsidP="00B43E5B">
      <w:pPr>
        <w:rPr>
          <w:rFonts w:ascii="Verdana" w:hAnsi="Verdana"/>
          <w:sz w:val="20"/>
          <w:szCs w:val="20"/>
        </w:rPr>
      </w:pPr>
      <w:r w:rsidRPr="00911A60">
        <w:rPr>
          <w:rFonts w:ascii="Verdana" w:hAnsi="Verdana"/>
          <w:sz w:val="20"/>
          <w:szCs w:val="20"/>
        </w:rPr>
        <w:t xml:space="preserve">Coordinated Entry for All (CEA), uses a case conferencing model to ensure that the outcomes of the CEA Housing Triage Tool more closely align with the community’s prioritization process by accounting for </w:t>
      </w:r>
      <w:r w:rsidRPr="00911A60">
        <w:rPr>
          <w:rFonts w:ascii="Verdana" w:hAnsi="Verdana"/>
          <w:bCs/>
          <w:sz w:val="20"/>
          <w:szCs w:val="20"/>
        </w:rPr>
        <w:t>unique population-based vulnerabilities and risk factors</w:t>
      </w:r>
      <w:r w:rsidRPr="00911A60">
        <w:rPr>
          <w:rFonts w:ascii="Verdana" w:hAnsi="Verdana"/>
          <w:sz w:val="20"/>
          <w:szCs w:val="20"/>
        </w:rPr>
        <w:t xml:space="preserve">. In addition, it provides an opportunity to partner with agency staff that have direct daily contact with people experiencing homelessness. During weekly conferencing high-priority individuals are matched to Housing Navigators and available housing resources. In order to participate in case conferencing, Housing Navigators are provided confidential information about clients in HMIS. </w:t>
      </w:r>
    </w:p>
    <w:p w14:paraId="636EF796" w14:textId="681A3AEC" w:rsidR="008A3FDB" w:rsidRPr="00911A60" w:rsidRDefault="00570DEB" w:rsidP="00E32438">
      <w:pPr>
        <w:pStyle w:val="Default"/>
        <w:rPr>
          <w:rFonts w:ascii="Verdana" w:eastAsia="Verdana" w:hAnsi="Verdana" w:cs="Verdana"/>
          <w:color w:val="auto"/>
          <w:sz w:val="20"/>
          <w:szCs w:val="20"/>
        </w:rPr>
      </w:pPr>
      <w:r w:rsidRPr="00911A60">
        <w:rPr>
          <w:rFonts w:ascii="Verdana" w:eastAsia="Verdana" w:hAnsi="Verdana" w:cs="Verdana"/>
          <w:color w:val="auto"/>
          <w:sz w:val="20"/>
          <w:szCs w:val="20"/>
        </w:rPr>
        <w:t xml:space="preserve">This agreement will allow for the parties involved in CEA case conferencing to locate program participants to link with services, verify occasions of homelessness </w:t>
      </w:r>
      <w:r w:rsidR="008E07CD">
        <w:rPr>
          <w:rFonts w:ascii="Verdana" w:eastAsia="Verdana" w:hAnsi="Verdana" w:cs="Verdana"/>
          <w:color w:val="auto"/>
          <w:sz w:val="20"/>
          <w:szCs w:val="20"/>
        </w:rPr>
        <w:t>through</w:t>
      </w:r>
      <w:r w:rsidRPr="00911A60">
        <w:rPr>
          <w:rFonts w:ascii="Verdana" w:eastAsia="Verdana" w:hAnsi="Verdana" w:cs="Verdana"/>
          <w:color w:val="auto"/>
          <w:sz w:val="20"/>
          <w:szCs w:val="20"/>
        </w:rPr>
        <w:t xml:space="preserve"> third party verification, and refer to additional community resources and programs, and other scenarios to assist the program participant in resolving their housing crisis.</w:t>
      </w:r>
    </w:p>
    <w:p w14:paraId="331D2835" w14:textId="77777777" w:rsidR="00570DEB" w:rsidRPr="00911A60" w:rsidRDefault="00570DEB" w:rsidP="00E32438">
      <w:pPr>
        <w:pStyle w:val="Default"/>
        <w:rPr>
          <w:rFonts w:ascii="Verdana" w:hAnsi="Verdana"/>
          <w:sz w:val="20"/>
          <w:szCs w:val="20"/>
        </w:rPr>
      </w:pPr>
    </w:p>
    <w:p w14:paraId="448A845E" w14:textId="77777777" w:rsidR="00B43E5B" w:rsidRDefault="00B43E5B" w:rsidP="00B43E5B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0"/>
        </w:rPr>
      </w:pPr>
    </w:p>
    <w:p w14:paraId="0382F466" w14:textId="77777777" w:rsidR="00B43E5B" w:rsidRDefault="00B43E5B" w:rsidP="00B43E5B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0"/>
        </w:rPr>
      </w:pPr>
    </w:p>
    <w:p w14:paraId="009C569E" w14:textId="1104E2F1" w:rsidR="00E32438" w:rsidRPr="00B43E5B" w:rsidRDefault="00E32438" w:rsidP="00B43E5B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0"/>
        </w:rPr>
      </w:pPr>
      <w:r w:rsidRPr="00B43E5B">
        <w:rPr>
          <w:rFonts w:asciiTheme="minorHAnsi" w:hAnsiTheme="minorHAnsi" w:cstheme="minorHAnsi"/>
          <w:b/>
          <w:bCs/>
          <w:iCs/>
          <w:sz w:val="28"/>
          <w:szCs w:val="20"/>
        </w:rPr>
        <w:t>USER CONFIDENTIALITY AND DATA USE AGREEMENT</w:t>
      </w:r>
    </w:p>
    <w:p w14:paraId="08B3AB51" w14:textId="77777777" w:rsidR="00E32438" w:rsidRPr="00911A60" w:rsidRDefault="00E32438" w:rsidP="00E32438">
      <w:pPr>
        <w:pStyle w:val="Default"/>
        <w:rPr>
          <w:rFonts w:ascii="Verdana" w:hAnsi="Verdana"/>
          <w:sz w:val="20"/>
          <w:szCs w:val="20"/>
        </w:rPr>
      </w:pPr>
    </w:p>
    <w:p w14:paraId="6FBFF394" w14:textId="63B758E6" w:rsidR="0068217C" w:rsidRPr="00911A60" w:rsidRDefault="00E32438" w:rsidP="00B43E5B">
      <w:pPr>
        <w:pStyle w:val="NoSpacing"/>
      </w:pPr>
      <w:r w:rsidRPr="00911A60">
        <w:t xml:space="preserve">I understand that I will be allowed access to confidential information and/or records </w:t>
      </w:r>
      <w:r w:rsidRPr="00911A60">
        <w:rPr>
          <w:bCs/>
        </w:rPr>
        <w:t xml:space="preserve">from the King County Homeless Management Information System (HMIS) </w:t>
      </w:r>
      <w:r w:rsidR="00003DC3">
        <w:rPr>
          <w:bCs/>
        </w:rPr>
        <w:t>for the sole purpose of</w:t>
      </w:r>
      <w:r w:rsidRPr="00911A60">
        <w:t xml:space="preserve"> </w:t>
      </w:r>
      <w:r w:rsidR="002A0019" w:rsidRPr="00911A60">
        <w:t>participat</w:t>
      </w:r>
      <w:r w:rsidR="008E07CD">
        <w:t>ion</w:t>
      </w:r>
      <w:r w:rsidR="002A0019" w:rsidRPr="00911A60">
        <w:t xml:space="preserve"> in the Coordinated Entry for All </w:t>
      </w:r>
      <w:r w:rsidR="008A3FDB" w:rsidRPr="00911A60">
        <w:t>case c</w:t>
      </w:r>
      <w:r w:rsidR="002A0019" w:rsidRPr="00911A60">
        <w:t>onferencing</w:t>
      </w:r>
      <w:r w:rsidR="008A3FDB" w:rsidRPr="00911A60">
        <w:t xml:space="preserve"> process</w:t>
      </w:r>
      <w:r w:rsidR="002A0019" w:rsidRPr="00911A60">
        <w:t xml:space="preserve">. </w:t>
      </w:r>
      <w:r w:rsidR="0068217C" w:rsidRPr="00911A60">
        <w:t>I understand that this is not an agreement to gain a user ID for HMIS</w:t>
      </w:r>
      <w:r w:rsidR="0068217C">
        <w:t xml:space="preserve">. </w:t>
      </w:r>
      <w:r w:rsidR="0068217C" w:rsidRPr="00911A60">
        <w:t xml:space="preserve"> </w:t>
      </w:r>
    </w:p>
    <w:p w14:paraId="31F0601A" w14:textId="77777777" w:rsidR="002A0019" w:rsidRPr="00911A60" w:rsidRDefault="002A0019" w:rsidP="00B43E5B">
      <w:pPr>
        <w:pStyle w:val="NoSpacing"/>
      </w:pPr>
    </w:p>
    <w:p w14:paraId="6DA393E5" w14:textId="14BDF4B5" w:rsidR="00E32438" w:rsidRPr="00911A60" w:rsidRDefault="00E32438" w:rsidP="00B43E5B">
      <w:pPr>
        <w:pStyle w:val="NoSpacing"/>
      </w:pPr>
      <w:r w:rsidRPr="00911A60">
        <w:t xml:space="preserve">I further understand and agree that </w:t>
      </w:r>
      <w:r w:rsidR="00B43E5B">
        <w:t xml:space="preserve">I </w:t>
      </w:r>
      <w:r w:rsidR="008E07CD">
        <w:t>will not</w:t>
      </w:r>
      <w:r w:rsidRPr="00911A60">
        <w:t xml:space="preserve"> disclose such confidential information and/or records</w:t>
      </w:r>
      <w:r w:rsidR="0068217C">
        <w:t xml:space="preserve"> to third parties for any purpose. </w:t>
      </w:r>
    </w:p>
    <w:p w14:paraId="376D98DA" w14:textId="77777777" w:rsidR="002A0019" w:rsidRPr="00911A60" w:rsidRDefault="002A0019" w:rsidP="00B43E5B">
      <w:pPr>
        <w:pStyle w:val="NoSpacing"/>
      </w:pPr>
    </w:p>
    <w:p w14:paraId="028DA2F7" w14:textId="77777777" w:rsidR="005008DD" w:rsidRPr="00911A60" w:rsidRDefault="005008DD" w:rsidP="00B43E5B">
      <w:pPr>
        <w:pStyle w:val="NoSpacing"/>
        <w:rPr>
          <w:rFonts w:cs="Arial"/>
          <w:color w:val="000000"/>
        </w:rPr>
      </w:pPr>
      <w:r w:rsidRPr="005008DD">
        <w:rPr>
          <w:rFonts w:cs="Arial"/>
          <w:color w:val="000000"/>
        </w:rPr>
        <w:t>At no time will I allow or cause confidential information and/or rec</w:t>
      </w:r>
      <w:r w:rsidRPr="00911A60">
        <w:rPr>
          <w:rFonts w:cs="Arial"/>
          <w:color w:val="000000"/>
        </w:rPr>
        <w:t xml:space="preserve">ords to be accessed or released except as allowed by the applicable HMIS Release of Information. </w:t>
      </w:r>
    </w:p>
    <w:p w14:paraId="0EB180F3" w14:textId="77777777" w:rsidR="005008DD" w:rsidRPr="005008DD" w:rsidRDefault="005008DD" w:rsidP="00B43E5B">
      <w:pPr>
        <w:pStyle w:val="NoSpacing"/>
        <w:rPr>
          <w:rFonts w:cs="Arial"/>
          <w:color w:val="000000"/>
        </w:rPr>
      </w:pPr>
    </w:p>
    <w:p w14:paraId="4AACABFE" w14:textId="31721552" w:rsidR="00570DEB" w:rsidRDefault="008E07CD" w:rsidP="00B43E5B">
      <w:pPr>
        <w:pStyle w:val="NoSpacing"/>
        <w:rPr>
          <w:rFonts w:eastAsia="Verdana" w:cs="Verdana"/>
        </w:rPr>
      </w:pPr>
      <w:r>
        <w:rPr>
          <w:rFonts w:eastAsia="Verdana" w:cs="Verdana"/>
        </w:rPr>
        <w:t>I a</w:t>
      </w:r>
      <w:r w:rsidR="00570DEB" w:rsidRPr="00911A60">
        <w:rPr>
          <w:rFonts w:eastAsia="Verdana" w:cs="Verdana"/>
        </w:rPr>
        <w:t>gree to use appropriate safeguards to prevent the unauthorized use or disclosure of the protected information.</w:t>
      </w:r>
    </w:p>
    <w:p w14:paraId="69F29B54" w14:textId="77777777" w:rsidR="005008DD" w:rsidRPr="00911A60" w:rsidRDefault="005008DD" w:rsidP="00B43E5B">
      <w:pPr>
        <w:pStyle w:val="NoSpacing"/>
        <w:rPr>
          <w:rFonts w:eastAsia="Verdana" w:cs="Verdana"/>
        </w:rPr>
      </w:pPr>
    </w:p>
    <w:p w14:paraId="1B3DC6A0" w14:textId="718798A3" w:rsidR="00570DEB" w:rsidRPr="00911A60" w:rsidRDefault="008E07CD" w:rsidP="00B43E5B">
      <w:pPr>
        <w:pStyle w:val="NoSpacing"/>
        <w:rPr>
          <w:rFonts w:eastAsia="Verdana" w:cs="Verdana"/>
        </w:rPr>
      </w:pPr>
      <w:r>
        <w:rPr>
          <w:rFonts w:eastAsia="Verdana" w:cs="Verdana"/>
        </w:rPr>
        <w:t>I a</w:t>
      </w:r>
      <w:r w:rsidR="00570DEB" w:rsidRPr="00911A60">
        <w:rPr>
          <w:rFonts w:eastAsia="Verdana" w:cs="Verdana"/>
        </w:rPr>
        <w:t xml:space="preserve">gree to notify </w:t>
      </w:r>
      <w:r w:rsidR="00003DC3">
        <w:rPr>
          <w:rFonts w:eastAsia="Verdana" w:cs="Verdana"/>
        </w:rPr>
        <w:t xml:space="preserve">the </w:t>
      </w:r>
      <w:r w:rsidR="005008DD" w:rsidRPr="00911A60">
        <w:rPr>
          <w:rFonts w:eastAsia="Verdana" w:cs="Verdana"/>
        </w:rPr>
        <w:t>CEA</w:t>
      </w:r>
      <w:r w:rsidR="00003DC3">
        <w:rPr>
          <w:rFonts w:eastAsia="Verdana" w:cs="Verdana"/>
        </w:rPr>
        <w:t xml:space="preserve"> Referral Specialist</w:t>
      </w:r>
      <w:r w:rsidR="00570DEB" w:rsidRPr="00911A60">
        <w:rPr>
          <w:rFonts w:eastAsia="Verdana" w:cs="Verdana"/>
        </w:rPr>
        <w:t xml:space="preserve"> </w:t>
      </w:r>
      <w:r w:rsidR="005008DD" w:rsidRPr="00911A60">
        <w:rPr>
          <w:rFonts w:eastAsia="Verdana" w:cs="Verdana"/>
        </w:rPr>
        <w:t>when I terminate my</w:t>
      </w:r>
      <w:r w:rsidR="00570DEB" w:rsidRPr="00911A60">
        <w:rPr>
          <w:rFonts w:eastAsia="Verdana" w:cs="Verdana"/>
        </w:rPr>
        <w:t xml:space="preserve"> participation in </w:t>
      </w:r>
      <w:r w:rsidRPr="00911A60">
        <w:rPr>
          <w:rFonts w:eastAsia="Verdana" w:cs="Verdana"/>
        </w:rPr>
        <w:t>CEA case conferencing</w:t>
      </w:r>
      <w:r>
        <w:rPr>
          <w:rFonts w:eastAsia="Verdana" w:cs="Verdana"/>
        </w:rPr>
        <w:t xml:space="preserve"> and I understand that this will signify an end of my access </w:t>
      </w:r>
      <w:r w:rsidR="00570DEB" w:rsidRPr="00911A60">
        <w:rPr>
          <w:rFonts w:eastAsia="Verdana" w:cs="Verdana"/>
        </w:rPr>
        <w:t>t</w:t>
      </w:r>
      <w:r>
        <w:rPr>
          <w:rFonts w:eastAsia="Verdana" w:cs="Verdana"/>
        </w:rPr>
        <w:t>o HMIS data under this agreement.</w:t>
      </w:r>
    </w:p>
    <w:p w14:paraId="2BF9AB30" w14:textId="77777777" w:rsidR="005008DD" w:rsidRPr="00911A60" w:rsidRDefault="005008DD" w:rsidP="00B43E5B">
      <w:pPr>
        <w:pStyle w:val="NoSpacing"/>
        <w:rPr>
          <w:rFonts w:eastAsia="Verdana" w:cs="Verdana"/>
        </w:rPr>
      </w:pPr>
    </w:p>
    <w:p w14:paraId="242919B8" w14:textId="28841A62" w:rsidR="005008DD" w:rsidRPr="00911A60" w:rsidRDefault="005008DD" w:rsidP="00B43E5B">
      <w:pPr>
        <w:pStyle w:val="NoSpacing"/>
        <w:rPr>
          <w:rFonts w:cs="Arial"/>
          <w:color w:val="000000"/>
        </w:rPr>
      </w:pPr>
      <w:r w:rsidRPr="005008DD">
        <w:rPr>
          <w:rFonts w:cs="Arial"/>
          <w:color w:val="000000"/>
        </w:rPr>
        <w:t xml:space="preserve">By </w:t>
      </w:r>
      <w:r w:rsidR="008E07CD">
        <w:rPr>
          <w:rFonts w:cs="Arial"/>
          <w:color w:val="000000"/>
        </w:rPr>
        <w:t>signing</w:t>
      </w:r>
      <w:r w:rsidRPr="005008DD">
        <w:rPr>
          <w:rFonts w:cs="Arial"/>
          <w:color w:val="000000"/>
        </w:rPr>
        <w:t xml:space="preserve"> this document I acknowledge that I have been </w:t>
      </w:r>
      <w:r w:rsidR="008E07CD">
        <w:rPr>
          <w:rFonts w:cs="Arial"/>
          <w:color w:val="000000"/>
        </w:rPr>
        <w:t>informed</w:t>
      </w:r>
      <w:r w:rsidRPr="005008DD">
        <w:rPr>
          <w:rFonts w:cs="Arial"/>
          <w:color w:val="000000"/>
        </w:rPr>
        <w:t xml:space="preserve"> of the relevant laws concerning access, use, maintenance and disclosure of confidential information and/or records available to me from HMIS. </w:t>
      </w:r>
    </w:p>
    <w:p w14:paraId="57CC740B" w14:textId="77777777" w:rsidR="005008DD" w:rsidRPr="005008DD" w:rsidRDefault="005008DD" w:rsidP="005008D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07A64A2E" w14:textId="77777777" w:rsidR="002A0019" w:rsidRPr="00911A60" w:rsidRDefault="002A0019" w:rsidP="00E32438">
      <w:pPr>
        <w:pStyle w:val="Default"/>
        <w:rPr>
          <w:rFonts w:ascii="Verdana" w:hAnsi="Verdana"/>
          <w:sz w:val="20"/>
          <w:szCs w:val="20"/>
        </w:rPr>
      </w:pPr>
    </w:p>
    <w:p w14:paraId="367AC50C" w14:textId="09A45D35" w:rsidR="00B43E5B" w:rsidRDefault="00B43E5B" w:rsidP="00B43E5B">
      <w:pPr>
        <w:rPr>
          <w:rFonts w:ascii="Verdana" w:hAnsi="Verdana"/>
          <w:b/>
          <w:bCs/>
          <w:sz w:val="20"/>
          <w:szCs w:val="20"/>
        </w:rPr>
      </w:pPr>
      <w:r w:rsidRPr="00911A60">
        <w:rPr>
          <w:rFonts w:ascii="Verdana" w:hAnsi="Verdana"/>
          <w:b/>
          <w:bCs/>
          <w:sz w:val="20"/>
          <w:szCs w:val="20"/>
        </w:rPr>
        <w:t>Print</w:t>
      </w:r>
      <w:r w:rsidR="00653302">
        <w:rPr>
          <w:rFonts w:ascii="Verdana" w:hAnsi="Verdana"/>
          <w:b/>
          <w:bCs/>
          <w:sz w:val="20"/>
          <w:szCs w:val="20"/>
        </w:rPr>
        <w:t>ed</w:t>
      </w:r>
      <w:r w:rsidRPr="00911A60">
        <w:rPr>
          <w:rFonts w:ascii="Verdana" w:hAnsi="Verdana"/>
          <w:b/>
          <w:bCs/>
          <w:sz w:val="20"/>
          <w:szCs w:val="20"/>
        </w:rPr>
        <w:t xml:space="preserve"> Name ___________________________</w:t>
      </w:r>
      <w:r>
        <w:rPr>
          <w:rFonts w:ascii="Verdana" w:hAnsi="Verdana"/>
          <w:b/>
          <w:bCs/>
          <w:sz w:val="20"/>
          <w:szCs w:val="20"/>
        </w:rPr>
        <w:t>_________________</w:t>
      </w:r>
      <w:r w:rsidRPr="00911A60">
        <w:rPr>
          <w:rFonts w:ascii="Verdana" w:hAnsi="Verdana"/>
          <w:b/>
          <w:bCs/>
          <w:sz w:val="20"/>
          <w:szCs w:val="20"/>
        </w:rPr>
        <w:t xml:space="preserve">___________ </w:t>
      </w:r>
    </w:p>
    <w:p w14:paraId="557E7A69" w14:textId="77777777" w:rsidR="002A0019" w:rsidRPr="00911A60" w:rsidRDefault="002A0019" w:rsidP="00E32438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702AF70B" w14:textId="4C384938" w:rsidR="00E32438" w:rsidRPr="00911A60" w:rsidRDefault="00E32438" w:rsidP="00E32438">
      <w:pPr>
        <w:pStyle w:val="Default"/>
        <w:rPr>
          <w:rFonts w:ascii="Verdana" w:hAnsi="Verdana"/>
          <w:sz w:val="20"/>
          <w:szCs w:val="20"/>
        </w:rPr>
      </w:pPr>
      <w:r w:rsidRPr="00911A60">
        <w:rPr>
          <w:rFonts w:ascii="Verdana" w:hAnsi="Verdana"/>
          <w:b/>
          <w:bCs/>
          <w:sz w:val="20"/>
          <w:szCs w:val="20"/>
        </w:rPr>
        <w:t xml:space="preserve">Title </w:t>
      </w:r>
      <w:r w:rsidRPr="00911A60">
        <w:rPr>
          <w:rFonts w:ascii="Verdana" w:hAnsi="Verdana"/>
          <w:sz w:val="20"/>
          <w:szCs w:val="20"/>
        </w:rPr>
        <w:t>________________________________</w:t>
      </w:r>
      <w:r w:rsidRPr="00911A60">
        <w:rPr>
          <w:rFonts w:ascii="Verdana" w:hAnsi="Verdana"/>
          <w:b/>
          <w:bCs/>
          <w:sz w:val="20"/>
          <w:szCs w:val="20"/>
        </w:rPr>
        <w:t>Organization</w:t>
      </w:r>
      <w:r w:rsidRPr="00911A60">
        <w:rPr>
          <w:rFonts w:ascii="Verdana" w:hAnsi="Verdana"/>
          <w:sz w:val="20"/>
          <w:szCs w:val="20"/>
        </w:rPr>
        <w:t>_____</w:t>
      </w:r>
      <w:r w:rsidR="00B43E5B">
        <w:rPr>
          <w:rFonts w:ascii="Verdana" w:hAnsi="Verdana"/>
          <w:sz w:val="20"/>
          <w:szCs w:val="20"/>
        </w:rPr>
        <w:t>___</w:t>
      </w:r>
      <w:r w:rsidRPr="00911A60">
        <w:rPr>
          <w:rFonts w:ascii="Verdana" w:hAnsi="Verdana"/>
          <w:sz w:val="20"/>
          <w:szCs w:val="20"/>
        </w:rPr>
        <w:t>______</w:t>
      </w:r>
      <w:r w:rsidR="00B43E5B">
        <w:rPr>
          <w:rFonts w:ascii="Verdana" w:hAnsi="Verdana"/>
          <w:sz w:val="20"/>
          <w:szCs w:val="20"/>
        </w:rPr>
        <w:t>_______</w:t>
      </w:r>
      <w:r w:rsidRPr="00911A60">
        <w:rPr>
          <w:rFonts w:ascii="Verdana" w:hAnsi="Verdana"/>
          <w:sz w:val="20"/>
          <w:szCs w:val="20"/>
        </w:rPr>
        <w:t xml:space="preserve">______ </w:t>
      </w:r>
    </w:p>
    <w:p w14:paraId="7D935738" w14:textId="77777777" w:rsidR="00B43E5B" w:rsidRDefault="00B43E5B" w:rsidP="00E32438">
      <w:pPr>
        <w:rPr>
          <w:rFonts w:ascii="Verdana" w:hAnsi="Verdana"/>
          <w:b/>
          <w:bCs/>
          <w:sz w:val="20"/>
          <w:szCs w:val="20"/>
        </w:rPr>
      </w:pPr>
    </w:p>
    <w:p w14:paraId="27E27C27" w14:textId="1EE6212C" w:rsidR="00E32438" w:rsidRDefault="00E32438" w:rsidP="00E32438">
      <w:pPr>
        <w:rPr>
          <w:rFonts w:ascii="Verdana" w:hAnsi="Verdana"/>
          <w:sz w:val="20"/>
          <w:szCs w:val="20"/>
        </w:rPr>
      </w:pPr>
      <w:r w:rsidRPr="00911A60">
        <w:rPr>
          <w:rFonts w:ascii="Verdana" w:hAnsi="Verdana"/>
          <w:b/>
          <w:bCs/>
          <w:sz w:val="20"/>
          <w:szCs w:val="20"/>
        </w:rPr>
        <w:t>Email</w:t>
      </w:r>
      <w:r w:rsidRPr="00911A60">
        <w:rPr>
          <w:rFonts w:ascii="Verdana" w:hAnsi="Verdana"/>
          <w:sz w:val="20"/>
          <w:szCs w:val="20"/>
        </w:rPr>
        <w:t>____________________________________</w:t>
      </w:r>
      <w:r w:rsidR="00B43E5B">
        <w:rPr>
          <w:rFonts w:ascii="Verdana" w:hAnsi="Verdana"/>
          <w:sz w:val="20"/>
          <w:szCs w:val="20"/>
        </w:rPr>
        <w:t>________________________</w:t>
      </w:r>
      <w:r w:rsidRPr="00911A60">
        <w:rPr>
          <w:rFonts w:ascii="Verdana" w:hAnsi="Verdana"/>
          <w:sz w:val="20"/>
          <w:szCs w:val="20"/>
        </w:rPr>
        <w:t>__________</w:t>
      </w:r>
    </w:p>
    <w:p w14:paraId="65310C0E" w14:textId="77777777" w:rsidR="00B43E5B" w:rsidRDefault="00B43E5B" w:rsidP="00B43E5B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4C34D9A" w14:textId="48BE8691" w:rsidR="00B43E5B" w:rsidRDefault="00B43E5B" w:rsidP="00B43E5B">
      <w:pPr>
        <w:pStyle w:val="Default"/>
        <w:rPr>
          <w:rFonts w:ascii="Verdana" w:hAnsi="Verdana"/>
          <w:sz w:val="20"/>
          <w:szCs w:val="20"/>
        </w:rPr>
      </w:pPr>
      <w:r w:rsidRPr="00911A60">
        <w:rPr>
          <w:rFonts w:ascii="Verdana" w:hAnsi="Verdana"/>
          <w:b/>
          <w:bCs/>
          <w:sz w:val="20"/>
          <w:szCs w:val="20"/>
        </w:rPr>
        <w:t xml:space="preserve">Signature </w:t>
      </w:r>
      <w:r w:rsidRPr="00911A60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</w:t>
      </w:r>
      <w:r w:rsidRPr="00911A60">
        <w:rPr>
          <w:rFonts w:ascii="Verdana" w:hAnsi="Verdana"/>
          <w:sz w:val="20"/>
          <w:szCs w:val="20"/>
        </w:rPr>
        <w:t xml:space="preserve">__ </w:t>
      </w:r>
      <w:r w:rsidRPr="00911A60">
        <w:rPr>
          <w:rFonts w:ascii="Verdana" w:hAnsi="Verdana"/>
          <w:b/>
          <w:bCs/>
          <w:sz w:val="20"/>
          <w:szCs w:val="20"/>
        </w:rPr>
        <w:t>Date</w:t>
      </w:r>
      <w:r w:rsidRPr="00911A60">
        <w:rPr>
          <w:rFonts w:ascii="Verdana" w:hAnsi="Verdana"/>
          <w:sz w:val="20"/>
          <w:szCs w:val="20"/>
        </w:rPr>
        <w:t xml:space="preserve">_______________________ </w:t>
      </w:r>
    </w:p>
    <w:p w14:paraId="6E56D8AD" w14:textId="77777777" w:rsidR="00B43E5B" w:rsidRPr="00911A60" w:rsidRDefault="00B43E5B" w:rsidP="00E32438">
      <w:pPr>
        <w:rPr>
          <w:rFonts w:ascii="Verdana" w:hAnsi="Verdana"/>
          <w:sz w:val="20"/>
          <w:szCs w:val="20"/>
        </w:rPr>
      </w:pPr>
    </w:p>
    <w:sectPr w:rsidR="00B43E5B" w:rsidRPr="00911A60" w:rsidSect="00003DC3">
      <w:footerReference w:type="default" r:id="rId7"/>
      <w:pgSz w:w="12240" w:h="15840"/>
      <w:pgMar w:top="45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4D1F" w14:textId="77777777" w:rsidR="00B43E5B" w:rsidRDefault="00B43E5B" w:rsidP="00B43E5B">
      <w:pPr>
        <w:spacing w:after="0" w:line="240" w:lineRule="auto"/>
      </w:pPr>
      <w:r>
        <w:separator/>
      </w:r>
    </w:p>
  </w:endnote>
  <w:endnote w:type="continuationSeparator" w:id="0">
    <w:p w14:paraId="644FCD52" w14:textId="77777777" w:rsidR="00B43E5B" w:rsidRDefault="00B43E5B" w:rsidP="00B4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986524600"/>
      <w:placeholder>
        <w:docPart w:val="8C2D55FAB1C04173AA17914EBAD698AE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8D8952" w14:textId="21222BB8" w:rsidR="00B43E5B" w:rsidRDefault="00B43E5B" w:rsidP="00B43E5B">
        <w:pPr>
          <w:pStyle w:val="Footer"/>
          <w:jc w:val="right"/>
        </w:pPr>
        <w:r w:rsidRPr="00C611BB">
          <w:rPr>
            <w:rStyle w:val="PlaceholderText"/>
          </w:rPr>
          <w:t>[Title]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45B4" w14:textId="77777777" w:rsidR="00B43E5B" w:rsidRDefault="00B43E5B" w:rsidP="00B43E5B">
      <w:pPr>
        <w:spacing w:after="0" w:line="240" w:lineRule="auto"/>
      </w:pPr>
      <w:r>
        <w:separator/>
      </w:r>
    </w:p>
  </w:footnote>
  <w:footnote w:type="continuationSeparator" w:id="0">
    <w:p w14:paraId="158149FB" w14:textId="77777777" w:rsidR="00B43E5B" w:rsidRDefault="00B43E5B" w:rsidP="00B4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5AF8"/>
    <w:multiLevelType w:val="multilevel"/>
    <w:tmpl w:val="6C4E6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4C66992"/>
    <w:multiLevelType w:val="hybridMultilevel"/>
    <w:tmpl w:val="CB0E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5D95"/>
    <w:multiLevelType w:val="hybridMultilevel"/>
    <w:tmpl w:val="B4C0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4C0B"/>
    <w:multiLevelType w:val="hybridMultilevel"/>
    <w:tmpl w:val="280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8"/>
    <w:rsid w:val="00003DC3"/>
    <w:rsid w:val="002A0019"/>
    <w:rsid w:val="00310949"/>
    <w:rsid w:val="005008DD"/>
    <w:rsid w:val="0054097D"/>
    <w:rsid w:val="00570DEB"/>
    <w:rsid w:val="00653302"/>
    <w:rsid w:val="0068217C"/>
    <w:rsid w:val="00737DEA"/>
    <w:rsid w:val="008A3FDB"/>
    <w:rsid w:val="008E07CD"/>
    <w:rsid w:val="008F7583"/>
    <w:rsid w:val="00911A60"/>
    <w:rsid w:val="00B43E5B"/>
    <w:rsid w:val="00BB02BD"/>
    <w:rsid w:val="00E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7742"/>
  <w15:chartTrackingRefBased/>
  <w15:docId w15:val="{E53FBE74-3985-4944-8270-013BD59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FDB"/>
    <w:pPr>
      <w:ind w:left="720"/>
      <w:contextualSpacing/>
    </w:pPr>
  </w:style>
  <w:style w:type="table" w:styleId="TableGrid">
    <w:name w:val="Table Grid"/>
    <w:basedOn w:val="TableNormal"/>
    <w:uiPriority w:val="39"/>
    <w:rsid w:val="0091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3E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5B"/>
  </w:style>
  <w:style w:type="paragraph" w:styleId="Footer">
    <w:name w:val="footer"/>
    <w:basedOn w:val="Normal"/>
    <w:link w:val="FooterChar"/>
    <w:uiPriority w:val="99"/>
    <w:unhideWhenUsed/>
    <w:rsid w:val="00B4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5B"/>
  </w:style>
  <w:style w:type="character" w:styleId="PlaceholderText">
    <w:name w:val="Placeholder Text"/>
    <w:basedOn w:val="DefaultParagraphFont"/>
    <w:uiPriority w:val="99"/>
    <w:semiHidden/>
    <w:rsid w:val="00B43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2D55FAB1C04173AA17914EBAD6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4D65-3800-4752-B461-4CC831BE94BC}"/>
      </w:docPartPr>
      <w:docPartBody>
        <w:p w:rsidR="00B43258" w:rsidRDefault="00BD29C1">
          <w:r w:rsidRPr="00C611B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C1"/>
    <w:rsid w:val="00B43258"/>
    <w:rsid w:val="00B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C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9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Hedda</dc:creator>
  <cp:keywords/>
  <dc:description/>
  <cp:lastModifiedBy>Brownlow, Stan</cp:lastModifiedBy>
  <cp:revision>2</cp:revision>
  <dcterms:created xsi:type="dcterms:W3CDTF">2018-05-08T23:27:00Z</dcterms:created>
  <dcterms:modified xsi:type="dcterms:W3CDTF">2018-05-08T23:27:00Z</dcterms:modified>
</cp:coreProperties>
</file>