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6DF82" w14:textId="702731C2" w:rsidR="00FA19B2" w:rsidRDefault="00FA19B2" w:rsidP="005908CA">
      <w:r>
        <w:t>On behalf of King County, thank you for your partnership in the Emergency Broadband Benefit outreach campaign.</w:t>
      </w:r>
    </w:p>
    <w:p w14:paraId="2AACDB7C" w14:textId="048722BE" w:rsidR="00FA19B2" w:rsidRPr="00FA19B2" w:rsidRDefault="00FA19B2" w:rsidP="005908CA">
      <w:pPr>
        <w:rPr>
          <w:rFonts w:eastAsia="Times New Roman" w:cs="Calibri"/>
          <w:szCs w:val="20"/>
        </w:rPr>
      </w:pPr>
      <w:r w:rsidRPr="006F63A3">
        <w:rPr>
          <w:rFonts w:eastAsia="Times New Roman" w:cs="Calibri"/>
          <w:szCs w:val="20"/>
        </w:rPr>
        <w:t>In May, the Federal Communications Commission (FCC) launched the Emergency Broadband Benefit — a temporary program to help families and households afford Internet service during the COVID-19 pandemic.</w:t>
      </w:r>
    </w:p>
    <w:p w14:paraId="228FCCC4" w14:textId="20241CF0" w:rsidR="00EC4AB5" w:rsidRDefault="00071167" w:rsidP="005908CA">
      <w:r w:rsidRPr="00071167">
        <w:t xml:space="preserve">Please use the following tools to help guide your </w:t>
      </w:r>
      <w:r w:rsidR="00EC4AB5">
        <w:t xml:space="preserve">outreach and </w:t>
      </w:r>
      <w:r w:rsidRPr="00071167">
        <w:t xml:space="preserve">social media activity </w:t>
      </w:r>
      <w:r w:rsidR="00EC4AB5">
        <w:t>to help raise awareness and participation in the Emergency Broadband Benefit</w:t>
      </w:r>
    </w:p>
    <w:p w14:paraId="77BCE977" w14:textId="48C0E9E4" w:rsidR="00071167" w:rsidRDefault="00EC4AB5" w:rsidP="005908CA">
      <w:r>
        <w:t>If using the items outlined below, p</w:t>
      </w:r>
      <w:r w:rsidR="00071167" w:rsidRPr="00071167">
        <w:t>lease</w:t>
      </w:r>
      <w:r>
        <w:t xml:space="preserve"> feel free to</w:t>
      </w:r>
      <w:r w:rsidR="00071167" w:rsidRPr="00071167">
        <w:t xml:space="preserve"> personalize and share your own stories</w:t>
      </w:r>
      <w:r>
        <w:t xml:space="preserve"> and </w:t>
      </w:r>
      <w:r w:rsidR="00071167" w:rsidRPr="00071167">
        <w:t>photos as much as possible.</w:t>
      </w:r>
      <w:r w:rsidR="00220B7C">
        <w:t xml:space="preserve"> You know your audiences and communities best.</w:t>
      </w:r>
    </w:p>
    <w:p w14:paraId="67FA68D6" w14:textId="4F4C951C" w:rsidR="005908CA" w:rsidRDefault="00EC4AB5" w:rsidP="005908CA">
      <w:pPr>
        <w:rPr>
          <w:b/>
          <w:bCs/>
        </w:rPr>
      </w:pPr>
      <w:r>
        <w:rPr>
          <w:b/>
          <w:bCs/>
        </w:rPr>
        <w:t>Toolkit Collateral</w:t>
      </w:r>
    </w:p>
    <w:p w14:paraId="480134F4" w14:textId="2121F0DD" w:rsidR="00FA19B2" w:rsidRPr="00FA19B2" w:rsidRDefault="00FA19B2" w:rsidP="005908CA">
      <w:r>
        <w:t>Items developed for the local Emergency Broadband Benefit outreach campaign include:</w:t>
      </w:r>
    </w:p>
    <w:p w14:paraId="0C94D753" w14:textId="77777777" w:rsidR="005908CA" w:rsidRPr="00973CFF" w:rsidRDefault="005908CA" w:rsidP="00071167">
      <w:pPr>
        <w:pStyle w:val="ListParagraph"/>
        <w:numPr>
          <w:ilvl w:val="0"/>
          <w:numId w:val="5"/>
        </w:numPr>
      </w:pPr>
      <w:r w:rsidRPr="00973CFF">
        <w:t>A media release template</w:t>
      </w:r>
    </w:p>
    <w:p w14:paraId="45154F1D" w14:textId="17632838" w:rsidR="005908CA" w:rsidRDefault="005908CA" w:rsidP="00071167">
      <w:pPr>
        <w:pStyle w:val="ListParagraph"/>
        <w:numPr>
          <w:ilvl w:val="0"/>
          <w:numId w:val="5"/>
        </w:numPr>
      </w:pPr>
      <w:r w:rsidRPr="00973CFF">
        <w:t>A sample item for community, employee and partner newsletters</w:t>
      </w:r>
    </w:p>
    <w:p w14:paraId="520AA224" w14:textId="31C59F00" w:rsidR="008F1E43" w:rsidRPr="00973CFF" w:rsidRDefault="008F1E43" w:rsidP="00071167">
      <w:pPr>
        <w:pStyle w:val="ListParagraph"/>
        <w:numPr>
          <w:ilvl w:val="0"/>
          <w:numId w:val="5"/>
        </w:numPr>
      </w:pPr>
      <w:r>
        <w:t>A sample outline to create a customized outreach strategy for your organization</w:t>
      </w:r>
    </w:p>
    <w:p w14:paraId="5D88DBB5" w14:textId="6CC72415" w:rsidR="005908CA" w:rsidRPr="00973CFF" w:rsidRDefault="005908CA" w:rsidP="00071167">
      <w:pPr>
        <w:pStyle w:val="ListParagraph"/>
        <w:numPr>
          <w:ilvl w:val="0"/>
          <w:numId w:val="5"/>
        </w:numPr>
      </w:pPr>
      <w:r w:rsidRPr="00973CFF">
        <w:t>A branded informational video produced by King County TV</w:t>
      </w:r>
      <w:r w:rsidR="008F1E43">
        <w:t>, with thumbnail image and SRT file for closed captions</w:t>
      </w:r>
    </w:p>
    <w:p w14:paraId="6661963A" w14:textId="77777777" w:rsidR="005908CA" w:rsidRPr="00973CFF" w:rsidRDefault="005908CA" w:rsidP="00071167">
      <w:pPr>
        <w:pStyle w:val="ListParagraph"/>
        <w:numPr>
          <w:ilvl w:val="0"/>
          <w:numId w:val="5"/>
        </w:numPr>
      </w:pPr>
      <w:r w:rsidRPr="00973CFF">
        <w:t>Sample social media posts in English and Spanish</w:t>
      </w:r>
    </w:p>
    <w:p w14:paraId="48CD295A" w14:textId="77777777" w:rsidR="005908CA" w:rsidRPr="00973CFF" w:rsidRDefault="005908CA" w:rsidP="00071167">
      <w:pPr>
        <w:pStyle w:val="ListParagraph"/>
        <w:numPr>
          <w:ilvl w:val="0"/>
          <w:numId w:val="5"/>
        </w:numPr>
      </w:pPr>
      <w:r w:rsidRPr="00973CFF">
        <w:t>Branded graphics for social media</w:t>
      </w:r>
    </w:p>
    <w:p w14:paraId="01B84C53" w14:textId="77777777" w:rsidR="005908CA" w:rsidRPr="00973CFF" w:rsidRDefault="005908CA" w:rsidP="00071167">
      <w:pPr>
        <w:pStyle w:val="ListParagraph"/>
        <w:numPr>
          <w:ilvl w:val="0"/>
          <w:numId w:val="5"/>
        </w:numPr>
      </w:pPr>
      <w:r w:rsidRPr="00973CFF">
        <w:t>Emergency Broadband Benefit logos</w:t>
      </w:r>
    </w:p>
    <w:p w14:paraId="1654AB7A" w14:textId="2EC024C7" w:rsidR="005908CA" w:rsidRDefault="005908CA" w:rsidP="00071167">
      <w:pPr>
        <w:pStyle w:val="ListParagraph"/>
        <w:numPr>
          <w:ilvl w:val="0"/>
          <w:numId w:val="5"/>
        </w:numPr>
      </w:pPr>
      <w:r w:rsidRPr="00973CFF">
        <w:t>Flyers</w:t>
      </w:r>
      <w:r w:rsidR="000152BA">
        <w:t xml:space="preserve"> (</w:t>
      </w:r>
      <w:r w:rsidR="00A209CF">
        <w:t xml:space="preserve">Flyers </w:t>
      </w:r>
      <w:r w:rsidR="00A209CF" w:rsidRPr="00A209CF">
        <w:t xml:space="preserve">can be modified by adding </w:t>
      </w:r>
      <w:r w:rsidR="00A209CF">
        <w:t>your</w:t>
      </w:r>
      <w:r w:rsidR="00A209CF" w:rsidRPr="00A209CF">
        <w:t xml:space="preserve"> </w:t>
      </w:r>
      <w:r w:rsidR="00A209CF">
        <w:t>organization</w:t>
      </w:r>
      <w:r w:rsidR="00A209CF" w:rsidRPr="00A209CF">
        <w:t>’s logo using Adobe Illustrator or Adobe Acrobat Professional</w:t>
      </w:r>
      <w:r w:rsidR="00A209CF">
        <w:t>.</w:t>
      </w:r>
      <w:r w:rsidR="000152BA">
        <w:t>)</w:t>
      </w:r>
    </w:p>
    <w:p w14:paraId="1C4FB68B" w14:textId="1C0BE5C6" w:rsidR="008F1E43" w:rsidRDefault="008F1E43" w:rsidP="00071167">
      <w:pPr>
        <w:pStyle w:val="ListParagraph"/>
        <w:numPr>
          <w:ilvl w:val="0"/>
          <w:numId w:val="5"/>
        </w:numPr>
      </w:pPr>
      <w:r>
        <w:t>Emergency Broadband Benefit Program Guide</w:t>
      </w:r>
    </w:p>
    <w:p w14:paraId="0F7AAB62" w14:textId="3D91A491" w:rsidR="008F1E43" w:rsidRPr="00973CFF" w:rsidRDefault="008F1E43" w:rsidP="00071167">
      <w:pPr>
        <w:pStyle w:val="ListParagraph"/>
        <w:numPr>
          <w:ilvl w:val="0"/>
          <w:numId w:val="5"/>
        </w:numPr>
      </w:pPr>
      <w:r>
        <w:t>Emergency Broadband Benefit Consumer Notice</w:t>
      </w:r>
    </w:p>
    <w:p w14:paraId="308D2524" w14:textId="6D749334" w:rsidR="0098423E" w:rsidRPr="0098423E" w:rsidRDefault="0098423E" w:rsidP="005908CA">
      <w:r>
        <w:t xml:space="preserve">If you have questions about the resources above, please contact Warren Kagarise, King County digital engagement manager, at </w:t>
      </w:r>
      <w:hyperlink r:id="rId7" w:history="1">
        <w:r w:rsidRPr="00E641EA">
          <w:rPr>
            <w:rStyle w:val="Hyperlink"/>
          </w:rPr>
          <w:t>wkagarise@kingcounty.gov</w:t>
        </w:r>
      </w:hyperlink>
      <w:r>
        <w:t xml:space="preserve">. </w:t>
      </w:r>
    </w:p>
    <w:p w14:paraId="12B1ECDC" w14:textId="360EB92C" w:rsidR="0098423E" w:rsidRPr="0098423E" w:rsidRDefault="0098423E" w:rsidP="005908CA">
      <w:pPr>
        <w:rPr>
          <w:b/>
          <w:bCs/>
        </w:rPr>
      </w:pPr>
      <w:r>
        <w:rPr>
          <w:b/>
          <w:bCs/>
        </w:rPr>
        <w:t xml:space="preserve">Additional </w:t>
      </w:r>
      <w:r w:rsidR="00ED5CEE">
        <w:rPr>
          <w:b/>
          <w:bCs/>
        </w:rPr>
        <w:t>R</w:t>
      </w:r>
      <w:r>
        <w:rPr>
          <w:b/>
          <w:bCs/>
        </w:rPr>
        <w:t>esources</w:t>
      </w:r>
    </w:p>
    <w:p w14:paraId="5BDAFE73" w14:textId="52A68B11" w:rsidR="00A209CF" w:rsidRDefault="00A209CF" w:rsidP="005908CA">
      <w:r>
        <w:t>In the next several weeks, King County is also sending a postcard with information about the Emergency Broadband Benefit to every household in unincorporated King County.</w:t>
      </w:r>
    </w:p>
    <w:p w14:paraId="673D692A" w14:textId="6466EE90" w:rsidR="00A700B1" w:rsidRDefault="005908CA" w:rsidP="005908CA">
      <w:r>
        <w:t xml:space="preserve">Additional resources from the national awareness campaign are available in the </w:t>
      </w:r>
      <w:hyperlink r:id="rId8" w:history="1">
        <w:r>
          <w:rPr>
            <w:rStyle w:val="Hyperlink"/>
          </w:rPr>
          <w:t>FCC Emergency Broadband Benefit Outreach Toolkit</w:t>
        </w:r>
      </w:hyperlink>
      <w:r>
        <w:t>.</w:t>
      </w:r>
      <w:r w:rsidR="004458E5">
        <w:t xml:space="preserve"> </w:t>
      </w:r>
    </w:p>
    <w:p w14:paraId="494317F3" w14:textId="35137D74" w:rsidR="005908CA" w:rsidRDefault="004458E5" w:rsidP="005908CA">
      <w:r>
        <w:t xml:space="preserve">The FCC toolkit includes </w:t>
      </w:r>
      <w:r w:rsidR="0070475A">
        <w:t>the consumer handout and fact sheets in multiple languages</w:t>
      </w:r>
      <w:r w:rsidR="00A700B1">
        <w:t xml:space="preserve">: </w:t>
      </w:r>
      <w:hyperlink r:id="rId9" w:history="1">
        <w:r w:rsidR="00A700B1" w:rsidRPr="00A700B1">
          <w:rPr>
            <w:rStyle w:val="Hyperlink"/>
          </w:rPr>
          <w:t>Arabic</w:t>
        </w:r>
      </w:hyperlink>
      <w:r w:rsidR="00A700B1" w:rsidRPr="00A700B1">
        <w:t xml:space="preserve">, </w:t>
      </w:r>
      <w:hyperlink r:id="rId10" w:history="1">
        <w:r w:rsidR="00A700B1" w:rsidRPr="00A700B1">
          <w:rPr>
            <w:rStyle w:val="Hyperlink"/>
          </w:rPr>
          <w:t>Amharic</w:t>
        </w:r>
      </w:hyperlink>
      <w:r w:rsidR="00A700B1" w:rsidRPr="00A700B1">
        <w:t xml:space="preserve">, </w:t>
      </w:r>
      <w:hyperlink r:id="rId11" w:history="1">
        <w:r w:rsidR="00A700B1" w:rsidRPr="00A700B1">
          <w:rPr>
            <w:rStyle w:val="Hyperlink"/>
          </w:rPr>
          <w:t>Burmese</w:t>
        </w:r>
      </w:hyperlink>
      <w:r w:rsidR="00A700B1" w:rsidRPr="00A700B1">
        <w:t xml:space="preserve">, </w:t>
      </w:r>
      <w:hyperlink r:id="rId12" w:history="1">
        <w:r w:rsidR="00A700B1" w:rsidRPr="00A700B1">
          <w:rPr>
            <w:rStyle w:val="Hyperlink"/>
          </w:rPr>
          <w:t>Chinese (Traditional)</w:t>
        </w:r>
      </w:hyperlink>
      <w:r w:rsidR="00A700B1" w:rsidRPr="00A700B1">
        <w:t xml:space="preserve">, </w:t>
      </w:r>
      <w:hyperlink r:id="rId13" w:history="1">
        <w:r w:rsidR="00A700B1" w:rsidRPr="00865AAF">
          <w:rPr>
            <w:rStyle w:val="Hyperlink"/>
          </w:rPr>
          <w:t>Chinese (Simplified)</w:t>
        </w:r>
      </w:hyperlink>
      <w:r w:rsidR="00A700B1" w:rsidRPr="00A700B1">
        <w:t xml:space="preserve">, </w:t>
      </w:r>
      <w:hyperlink r:id="rId14" w:history="1">
        <w:r w:rsidR="00A700B1" w:rsidRPr="00865AAF">
          <w:rPr>
            <w:rStyle w:val="Hyperlink"/>
          </w:rPr>
          <w:t>French</w:t>
        </w:r>
      </w:hyperlink>
      <w:r w:rsidR="00A700B1" w:rsidRPr="00A700B1">
        <w:t xml:space="preserve">, </w:t>
      </w:r>
      <w:hyperlink r:id="rId15" w:history="1">
        <w:r w:rsidR="00A700B1" w:rsidRPr="00865AAF">
          <w:rPr>
            <w:rStyle w:val="Hyperlink"/>
          </w:rPr>
          <w:t>Haitian Creole</w:t>
        </w:r>
      </w:hyperlink>
      <w:r w:rsidR="00A700B1" w:rsidRPr="00A700B1">
        <w:t xml:space="preserve">, </w:t>
      </w:r>
      <w:hyperlink r:id="rId16" w:history="1">
        <w:r w:rsidR="00A700B1" w:rsidRPr="00865AAF">
          <w:rPr>
            <w:rStyle w:val="Hyperlink"/>
          </w:rPr>
          <w:t>Korean</w:t>
        </w:r>
      </w:hyperlink>
      <w:r w:rsidR="00A700B1" w:rsidRPr="00A700B1">
        <w:t xml:space="preserve">, </w:t>
      </w:r>
      <w:hyperlink r:id="rId17" w:history="1">
        <w:r w:rsidR="00A700B1" w:rsidRPr="00865AAF">
          <w:rPr>
            <w:rStyle w:val="Hyperlink"/>
          </w:rPr>
          <w:t>Portuguese</w:t>
        </w:r>
      </w:hyperlink>
      <w:r w:rsidR="00A700B1" w:rsidRPr="00A700B1">
        <w:t xml:space="preserve">, </w:t>
      </w:r>
      <w:hyperlink r:id="rId18" w:history="1">
        <w:r w:rsidR="00A700B1" w:rsidRPr="00865AAF">
          <w:rPr>
            <w:rStyle w:val="Hyperlink"/>
          </w:rPr>
          <w:t>Russian</w:t>
        </w:r>
      </w:hyperlink>
      <w:r w:rsidR="00A700B1" w:rsidRPr="00A700B1">
        <w:t xml:space="preserve">, </w:t>
      </w:r>
      <w:hyperlink r:id="rId19" w:history="1">
        <w:r w:rsidR="00A700B1" w:rsidRPr="00865AAF">
          <w:rPr>
            <w:rStyle w:val="Hyperlink"/>
          </w:rPr>
          <w:t>Somali</w:t>
        </w:r>
      </w:hyperlink>
      <w:r w:rsidR="00A700B1" w:rsidRPr="00A700B1">
        <w:t xml:space="preserve">, </w:t>
      </w:r>
      <w:hyperlink r:id="rId20" w:history="1">
        <w:r w:rsidR="00A700B1" w:rsidRPr="00063106">
          <w:rPr>
            <w:rStyle w:val="Hyperlink"/>
          </w:rPr>
          <w:t>Tagalog</w:t>
        </w:r>
      </w:hyperlink>
      <w:r w:rsidR="00A700B1" w:rsidRPr="00A700B1">
        <w:t xml:space="preserve">, and </w:t>
      </w:r>
      <w:hyperlink r:id="rId21" w:history="1">
        <w:r w:rsidR="00A700B1" w:rsidRPr="00063106">
          <w:rPr>
            <w:rStyle w:val="Hyperlink"/>
          </w:rPr>
          <w:t>Vietnamese</w:t>
        </w:r>
      </w:hyperlink>
      <w:r w:rsidR="00A700B1" w:rsidRPr="00A700B1">
        <w:t>.</w:t>
      </w:r>
    </w:p>
    <w:p w14:paraId="2DFAB1B3" w14:textId="77777777" w:rsidR="00C15F14" w:rsidRDefault="00C15F14"/>
    <w:sectPr w:rsidR="00C15F1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767B3" w14:textId="77777777" w:rsidR="005908CA" w:rsidRDefault="005908CA" w:rsidP="005908CA">
      <w:pPr>
        <w:spacing w:after="0" w:line="240" w:lineRule="auto"/>
      </w:pPr>
      <w:r>
        <w:separator/>
      </w:r>
    </w:p>
  </w:endnote>
  <w:endnote w:type="continuationSeparator" w:id="0">
    <w:p w14:paraId="3B71C30E" w14:textId="77777777" w:rsidR="005908CA" w:rsidRDefault="005908CA" w:rsidP="0059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55E45" w14:textId="77777777" w:rsidR="005044C0" w:rsidRDefault="00504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179B8" w14:textId="77777777" w:rsidR="005044C0" w:rsidRDefault="00504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0791A" w14:textId="77777777" w:rsidR="005044C0" w:rsidRDefault="00504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1F35F" w14:textId="77777777" w:rsidR="005908CA" w:rsidRDefault="005908CA" w:rsidP="005908CA">
      <w:pPr>
        <w:spacing w:after="0" w:line="240" w:lineRule="auto"/>
      </w:pPr>
      <w:r>
        <w:separator/>
      </w:r>
    </w:p>
  </w:footnote>
  <w:footnote w:type="continuationSeparator" w:id="0">
    <w:p w14:paraId="43DFCEF6" w14:textId="77777777" w:rsidR="005908CA" w:rsidRDefault="005908CA" w:rsidP="0059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76076" w14:textId="77777777" w:rsidR="005044C0" w:rsidRDefault="00504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7B8F4" w14:textId="77777777" w:rsidR="00FA19B2" w:rsidRDefault="00FA19B2" w:rsidP="00FA19B2">
    <w:pPr>
      <w:pStyle w:val="Header"/>
      <w:rPr>
        <w:noProof/>
      </w:rPr>
    </w:pPr>
    <w:r>
      <w:rPr>
        <w:noProof/>
      </w:rPr>
      <w:drawing>
        <wp:inline distT="0" distB="0" distL="0" distR="0" wp14:anchorId="531AD0B2" wp14:editId="46C5124F">
          <wp:extent cx="887730" cy="810812"/>
          <wp:effectExtent l="0" t="0" r="0" b="0"/>
          <wp:docPr id="1" name="Picture 1" descr="Logo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sunburst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42" cy="822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115C2BC8" wp14:editId="18084B49">
          <wp:extent cx="769620" cy="76962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8F5AFC" w14:textId="77777777" w:rsidR="00FA19B2" w:rsidRDefault="00FA19B2" w:rsidP="00FA19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3CE8C5" wp14:editId="68BA7859">
              <wp:simplePos x="0" y="0"/>
              <wp:positionH relativeFrom="column">
                <wp:posOffset>3810</wp:posOffset>
              </wp:positionH>
              <wp:positionV relativeFrom="paragraph">
                <wp:posOffset>119380</wp:posOffset>
              </wp:positionV>
              <wp:extent cx="59436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06EF68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9.4pt" to="468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" strokecolor="#44546a [3215]" strokeweight=".5pt">
              <v:stroke joinstyle="miter"/>
            </v:line>
          </w:pict>
        </mc:Fallback>
      </mc:AlternateContent>
    </w:r>
  </w:p>
  <w:p w14:paraId="6F75D71E" w14:textId="77777777" w:rsidR="00FA19B2" w:rsidRPr="00FA19B2" w:rsidRDefault="00FA19B2" w:rsidP="00FA19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6B2ED" w14:textId="77777777" w:rsidR="005044C0" w:rsidRDefault="00504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02D6B"/>
    <w:multiLevelType w:val="hybridMultilevel"/>
    <w:tmpl w:val="60F0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5160"/>
    <w:multiLevelType w:val="hybridMultilevel"/>
    <w:tmpl w:val="24C6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D3AE3"/>
    <w:multiLevelType w:val="hybridMultilevel"/>
    <w:tmpl w:val="8862A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F54B9"/>
    <w:multiLevelType w:val="hybridMultilevel"/>
    <w:tmpl w:val="FE58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62372"/>
    <w:multiLevelType w:val="hybridMultilevel"/>
    <w:tmpl w:val="E4AA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CA"/>
    <w:rsid w:val="000152BA"/>
    <w:rsid w:val="00063106"/>
    <w:rsid w:val="00071167"/>
    <w:rsid w:val="00220B7C"/>
    <w:rsid w:val="00325806"/>
    <w:rsid w:val="004458E5"/>
    <w:rsid w:val="005044C0"/>
    <w:rsid w:val="005908CA"/>
    <w:rsid w:val="0070475A"/>
    <w:rsid w:val="00865AAF"/>
    <w:rsid w:val="008F1E43"/>
    <w:rsid w:val="00973CFF"/>
    <w:rsid w:val="0098423E"/>
    <w:rsid w:val="00A209CF"/>
    <w:rsid w:val="00A700B1"/>
    <w:rsid w:val="00C15F14"/>
    <w:rsid w:val="00C31BA6"/>
    <w:rsid w:val="00E924E0"/>
    <w:rsid w:val="00EC4AB5"/>
    <w:rsid w:val="00ED5CEE"/>
    <w:rsid w:val="00FA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1E8A8"/>
  <w15:chartTrackingRefBased/>
  <w15:docId w15:val="{27A04EC2-20E3-48B4-A56C-0C84B313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8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8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8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58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9B2"/>
  </w:style>
  <w:style w:type="paragraph" w:styleId="Footer">
    <w:name w:val="footer"/>
    <w:basedOn w:val="Normal"/>
    <w:link w:val="FooterChar"/>
    <w:uiPriority w:val="99"/>
    <w:unhideWhenUsed/>
    <w:rsid w:val="00FA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c.gov/emergency-broadband-benefit-outreach-toolkit" TargetMode="External"/><Relationship Id="rId13" Type="http://schemas.openxmlformats.org/officeDocument/2006/relationships/hyperlink" Target="https://www.fcc.gov/ebb-simplified-chinese" TargetMode="External"/><Relationship Id="rId18" Type="http://schemas.openxmlformats.org/officeDocument/2006/relationships/hyperlink" Target="https://www.fcc.gov/ebb-russian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fcc.gov/ebb-vietnamese" TargetMode="External"/><Relationship Id="rId7" Type="http://schemas.openxmlformats.org/officeDocument/2006/relationships/hyperlink" Target="mailto:wkagarise@kingcounty.gov" TargetMode="External"/><Relationship Id="rId12" Type="http://schemas.openxmlformats.org/officeDocument/2006/relationships/hyperlink" Target="https://www.fcc.gov/ebb-chinese" TargetMode="External"/><Relationship Id="rId17" Type="http://schemas.openxmlformats.org/officeDocument/2006/relationships/hyperlink" Target="https://www.fcc.gov/ebb-portuguese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fcc.gov/ebb-korean" TargetMode="External"/><Relationship Id="rId20" Type="http://schemas.openxmlformats.org/officeDocument/2006/relationships/hyperlink" Target="https://www.fcc.gov/ebb-tagalo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cc.gov/ebb-burmes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fcc.gov/ebb-haitian-creol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fcc.gov/ebb-amharic" TargetMode="External"/><Relationship Id="rId19" Type="http://schemas.openxmlformats.org/officeDocument/2006/relationships/hyperlink" Target="https://www.fcc.gov/ebb-soma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cc.gov/ebb-arabic" TargetMode="External"/><Relationship Id="rId14" Type="http://schemas.openxmlformats.org/officeDocument/2006/relationships/hyperlink" Target="https://www.fcc.gov/ebb-french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Kagarise, Warren</dc:creator>
  <cp:keywords/>
  <dc:description/>
  <cp:lastModifiedBy>Kagarise, Warren</cp:lastModifiedBy>
  <cp:revision>17</cp:revision>
  <dcterms:created xsi:type="dcterms:W3CDTF">2021-06-11T18:08:00Z</dcterms:created>
  <dcterms:modified xsi:type="dcterms:W3CDTF">2021-06-22T18:12:00Z</dcterms:modified>
</cp:coreProperties>
</file>