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87E" w:rsidRDefault="005F3B6E" w14:paraId="2CB74AFA" w14:textId="3815D840">
      <w:pPr>
        <w:rPr>
          <w:b w:val="1"/>
          <w:bCs w:val="1"/>
          <w:color w:val="1F4E79" w:themeColor="accent5" w:themeShade="80"/>
          <w:sz w:val="52"/>
          <w:szCs w:val="52"/>
        </w:rPr>
      </w:pPr>
      <w:r w:rsidRPr="7F5D7CAD" w:rsidR="005F3B6E">
        <w:rPr>
          <w:b w:val="1"/>
          <w:bCs w:val="1"/>
          <w:color w:val="1F4E79" w:themeColor="accent5" w:themeTint="FF" w:themeShade="80"/>
          <w:sz w:val="52"/>
          <w:szCs w:val="52"/>
        </w:rPr>
        <w:t xml:space="preserve">Owners’ Reference Guide to COVID 19 </w:t>
      </w:r>
      <w:r w:rsidRPr="7F5D7CAD" w:rsidR="7D8D51BB">
        <w:rPr>
          <w:b w:val="1"/>
          <w:bCs w:val="1"/>
          <w:color w:val="1F4E79" w:themeColor="accent5" w:themeTint="FF" w:themeShade="80"/>
          <w:sz w:val="52"/>
          <w:szCs w:val="52"/>
        </w:rPr>
        <w:t xml:space="preserve">Safe Work Plan and </w:t>
      </w:r>
      <w:r w:rsidRPr="7F5D7CAD" w:rsidR="005F3B6E">
        <w:rPr>
          <w:b w:val="1"/>
          <w:bCs w:val="1"/>
          <w:color w:val="1F4E79" w:themeColor="accent5" w:themeTint="FF" w:themeShade="80"/>
          <w:sz w:val="52"/>
          <w:szCs w:val="52"/>
        </w:rPr>
        <w:t xml:space="preserve">Requirements </w:t>
      </w:r>
      <w:r w:rsidRPr="7F5D7CAD" w:rsidR="49249455">
        <w:rPr>
          <w:b w:val="1"/>
          <w:bCs w:val="1"/>
          <w:color w:val="1F4E79" w:themeColor="accent5" w:themeTint="FF" w:themeShade="80"/>
          <w:sz w:val="52"/>
          <w:szCs w:val="52"/>
        </w:rPr>
        <w:t xml:space="preserve"> </w:t>
      </w:r>
    </w:p>
    <w:p w:rsidR="004E087E" w:rsidP="1BE4F227" w:rsidRDefault="004E087E" w14:paraId="29C9EF93" w14:textId="3CAC084E">
      <w:pPr>
        <w:pStyle w:val="NoSpacing"/>
        <w:jc w:val="center"/>
        <w:rPr>
          <w:rFonts w:ascii="Calibri" w:hAnsi="Calibri" w:eastAsia="Calibri" w:cs="Calibri"/>
          <w:color w:val="595959" w:themeColor="text1" w:themeTint="A6"/>
          <w:sz w:val="48"/>
          <w:szCs w:val="48"/>
        </w:rPr>
      </w:pPr>
      <w:r w:rsidRPr="1BE4F227">
        <w:rPr>
          <w:b/>
          <w:bCs/>
          <w:color w:val="1F4E79" w:themeColor="accent5" w:themeShade="80"/>
          <w:sz w:val="52"/>
          <w:szCs w:val="52"/>
        </w:rPr>
        <w:br w:type="page"/>
      </w:r>
      <w:r w:rsidRPr="1BE4F227" w:rsidR="29360638">
        <w:rPr>
          <w:rFonts w:ascii="Calibri" w:hAnsi="Calibri" w:eastAsia="Calibri" w:cs="Calibri"/>
          <w:color w:val="595959" w:themeColor="text1" w:themeTint="A6"/>
          <w:sz w:val="48"/>
          <w:szCs w:val="48"/>
        </w:rPr>
        <w:lastRenderedPageBreak/>
        <w:t>Table of Contents</w:t>
      </w:r>
    </w:p>
    <w:p w:rsidRPr="001B2CBE" w:rsidR="005F5353" w:rsidP="1BE4F227" w:rsidRDefault="005F5353" w14:paraId="49240742" w14:textId="6A437E40">
      <w:pPr>
        <w:pStyle w:val="NoSpacing"/>
        <w:jc w:val="center"/>
        <w:rPr>
          <w:rFonts w:ascii="Calibri" w:hAnsi="Calibri" w:eastAsia="Calibri" w:cs="Calibri"/>
          <w:color w:val="595959" w:themeColor="text1" w:themeTint="A6"/>
          <w:sz w:val="48"/>
          <w:szCs w:val="48"/>
        </w:rPr>
      </w:pPr>
    </w:p>
    <w:p w:rsidRPr="001B2CBE" w:rsidR="005F5353" w:rsidP="1BE4F227" w:rsidRDefault="29360638" w14:paraId="04DC2963" w14:textId="319F8677">
      <w:pPr>
        <w:pStyle w:val="ListParagraph"/>
        <w:numPr>
          <w:ilvl w:val="0"/>
          <w:numId w:val="1"/>
        </w:numPr>
        <w:rPr>
          <w:rFonts w:eastAsiaTheme="minorEastAsia"/>
          <w:b/>
          <w:bCs/>
          <w:color w:val="1F3864" w:themeColor="accent1" w:themeShade="80"/>
          <w:sz w:val="28"/>
          <w:szCs w:val="28"/>
        </w:rPr>
      </w:pPr>
      <w:r w:rsidRPr="1BE4F227">
        <w:rPr>
          <w:b/>
          <w:bCs/>
          <w:color w:val="1F3864" w:themeColor="accent1" w:themeShade="80"/>
          <w:sz w:val="28"/>
          <w:szCs w:val="28"/>
        </w:rPr>
        <w:t xml:space="preserve">Overview: Prepare Your Small Business for an Outbreak </w:t>
      </w:r>
    </w:p>
    <w:p w:rsidRPr="001B2CBE" w:rsidR="005F5353" w:rsidP="1BE4F227" w:rsidRDefault="005F5353" w14:paraId="7C650D5A" w14:textId="2B59ECC5">
      <w:pPr>
        <w:pStyle w:val="ListParagraph"/>
        <w:numPr>
          <w:ilvl w:val="0"/>
          <w:numId w:val="1"/>
        </w:numPr>
        <w:rPr>
          <w:rFonts w:eastAsiaTheme="minorEastAsia"/>
          <w:b/>
          <w:bCs/>
          <w:color w:val="1F3864" w:themeColor="accent1" w:themeShade="80"/>
          <w:sz w:val="28"/>
          <w:szCs w:val="28"/>
        </w:rPr>
      </w:pPr>
      <w:r w:rsidRPr="1BE4F227">
        <w:rPr>
          <w:b/>
          <w:bCs/>
          <w:color w:val="002060"/>
          <w:sz w:val="28"/>
          <w:szCs w:val="28"/>
        </w:rPr>
        <w:t xml:space="preserve">Requirements and Best Practices for Safe Reopening </w:t>
      </w:r>
    </w:p>
    <w:p w:rsidRPr="001B2CBE" w:rsidR="005F5353" w:rsidP="1BE4F227" w:rsidRDefault="005F5353" w14:paraId="5D33A223" w14:textId="001711D2">
      <w:pPr>
        <w:ind w:left="720"/>
        <w:rPr>
          <w:color w:val="1F3864" w:themeColor="accent1" w:themeShade="80"/>
          <w:sz w:val="28"/>
          <w:szCs w:val="28"/>
        </w:rPr>
      </w:pPr>
      <w:r w:rsidRPr="1BE4F227">
        <w:rPr>
          <w:color w:val="1F3864" w:themeColor="accent1" w:themeShade="80"/>
          <w:sz w:val="28"/>
          <w:szCs w:val="28"/>
        </w:rPr>
        <w:t>Key guidance for businesses to reference and understand prior to creating your COVID-19 Safety Plan and Procedures.</w:t>
      </w:r>
    </w:p>
    <w:p w:rsidRPr="00402965" w:rsidR="005F5353" w:rsidP="7F5D7CAD" w:rsidRDefault="3921DC78" w14:paraId="20E00D28" w14:textId="77777777" w14:noSpellErr="1">
      <w:pPr>
        <w:pStyle w:val="NoSpacing"/>
        <w:numPr>
          <w:ilvl w:val="1"/>
          <w:numId w:val="15"/>
        </w:numPr>
        <w:rPr>
          <w:b w:val="1"/>
          <w:bCs w:val="1"/>
        </w:rPr>
      </w:pPr>
      <w:bookmarkStart w:name="_Hlk47522491" w:id="0"/>
      <w:r w:rsidRPr="7F5D7CAD" w:rsidR="3921DC78">
        <w:rPr>
          <w:b w:val="1"/>
          <w:bCs w:val="1"/>
        </w:rPr>
        <w:t>Employee</w:t>
      </w:r>
      <w:r w:rsidRPr="7F5D7CAD" w:rsidR="3921DC78">
        <w:rPr>
          <w:b w:val="1"/>
          <w:bCs w:val="1"/>
        </w:rPr>
        <w:t xml:space="preserve"> rights</w:t>
      </w:r>
    </w:p>
    <w:p w:rsidRPr="00402965" w:rsidR="005F5353" w:rsidP="005F5353" w:rsidRDefault="3921DC78" w14:paraId="4E657559" w14:textId="77777777" w14:noSpellErr="1">
      <w:pPr>
        <w:pStyle w:val="NoSpacing"/>
        <w:numPr>
          <w:ilvl w:val="1"/>
          <w:numId w:val="15"/>
        </w:numPr>
        <w:rPr/>
      </w:pPr>
      <w:r w:rsidR="3921DC78">
        <w:rPr/>
        <w:t xml:space="preserve">Update </w:t>
      </w:r>
      <w:r w:rsidRPr="7F5D7CAD" w:rsidR="3921DC78">
        <w:rPr>
          <w:b w:val="1"/>
          <w:bCs w:val="1"/>
        </w:rPr>
        <w:t>sick leave</w:t>
      </w:r>
      <w:r w:rsidR="3921DC78">
        <w:rPr/>
        <w:t xml:space="preserve"> policy</w:t>
      </w:r>
    </w:p>
    <w:p w:rsidRPr="00402965" w:rsidR="005F5353" w:rsidP="005F5353" w:rsidRDefault="3921DC78" w14:paraId="15E9205C" w14:textId="7E5362BF" w14:noSpellErr="1">
      <w:pPr>
        <w:pStyle w:val="NoSpacing"/>
        <w:numPr>
          <w:ilvl w:val="1"/>
          <w:numId w:val="15"/>
        </w:numPr>
        <w:rPr/>
      </w:pPr>
      <w:r w:rsidRPr="7F5D7CAD" w:rsidR="3921DC78">
        <w:rPr>
          <w:b w:val="1"/>
          <w:bCs w:val="1"/>
        </w:rPr>
        <w:t xml:space="preserve">Educate </w:t>
      </w:r>
      <w:r w:rsidRPr="7F5D7CAD" w:rsidR="587AC7E2">
        <w:rPr>
          <w:b w:val="1"/>
          <w:bCs w:val="1"/>
        </w:rPr>
        <w:t xml:space="preserve">employees </w:t>
      </w:r>
      <w:r w:rsidR="3921DC78">
        <w:rPr/>
        <w:t>about COVID-19 policies. Post signs and provide training in languages that employees understand</w:t>
      </w:r>
    </w:p>
    <w:p w:rsidRPr="00402965" w:rsidR="535DEAD1" w:rsidP="7F5D7CAD" w:rsidRDefault="535DEAD1" w14:paraId="41DB3C28" w14:textId="31FC160C" w14:noSpellErr="1">
      <w:pPr>
        <w:pStyle w:val="NoSpacing"/>
        <w:numPr>
          <w:ilvl w:val="1"/>
          <w:numId w:val="15"/>
        </w:numPr>
        <w:rPr>
          <w:rFonts w:eastAsia="游明朝" w:eastAsiaTheme="minorEastAsia"/>
        </w:rPr>
      </w:pPr>
      <w:r w:rsidRPr="7F5D7CAD" w:rsidR="535DEAD1">
        <w:rPr>
          <w:b w:val="1"/>
          <w:bCs w:val="1"/>
        </w:rPr>
        <w:t xml:space="preserve">Screen employees </w:t>
      </w:r>
      <w:r w:rsidR="535DEAD1">
        <w:rPr/>
        <w:t>daily</w:t>
      </w:r>
    </w:p>
    <w:p w:rsidRPr="00402965" w:rsidR="3D52F1E9" w:rsidP="7F5D7CAD" w:rsidRDefault="3D52F1E9" w14:paraId="0657808A" w14:textId="1E09C866">
      <w:pPr>
        <w:pStyle w:val="NoSpacing"/>
        <w:numPr>
          <w:ilvl w:val="1"/>
          <w:numId w:val="15"/>
        </w:numPr>
        <w:rPr>
          <w:rFonts w:eastAsia="游明朝" w:eastAsiaTheme="minorEastAsia"/>
        </w:rPr>
      </w:pPr>
      <w:r w:rsidRPr="7F5D7CAD" w:rsidR="3D52F1E9">
        <w:rPr>
          <w:b w:val="1"/>
          <w:bCs w:val="1"/>
        </w:rPr>
        <w:t>Social distancing</w:t>
      </w:r>
      <w:r w:rsidRPr="7F5D7CAD" w:rsidR="3FCDA8A9">
        <w:rPr>
          <w:b w:val="1"/>
          <w:bCs w:val="1"/>
        </w:rPr>
        <w:t>:</w:t>
      </w:r>
      <w:r w:rsidR="70283A4E">
        <w:rPr/>
        <w:t xml:space="preserve"> </w:t>
      </w:r>
      <w:r w:rsidR="3D52F1E9">
        <w:rPr/>
        <w:t>Employees must maintain 6-foot distance from others whenever possible</w:t>
      </w:r>
    </w:p>
    <w:p w:rsidRPr="00402965" w:rsidR="005F5353" w:rsidP="7F5D7CAD" w:rsidRDefault="3921DC78" w14:paraId="30518EF2" w14:textId="77777777" w14:noSpellErr="1">
      <w:pPr>
        <w:pStyle w:val="NoSpacing"/>
        <w:numPr>
          <w:ilvl w:val="1"/>
          <w:numId w:val="15"/>
        </w:numPr>
        <w:rPr>
          <w:b w:val="1"/>
          <w:bCs w:val="1"/>
        </w:rPr>
      </w:pPr>
      <w:r w:rsidRPr="7F5D7CAD" w:rsidR="3921DC78">
        <w:rPr>
          <w:b w:val="1"/>
          <w:bCs w:val="1"/>
        </w:rPr>
        <w:t>PPE</w:t>
      </w:r>
    </w:p>
    <w:p w:rsidRPr="00402965" w:rsidR="5BEEAD9D" w:rsidP="7F5D7CAD" w:rsidRDefault="5BEEAD9D" w14:paraId="240F4918" w14:textId="5EAC72ED" w14:noSpellErr="1">
      <w:pPr>
        <w:pStyle w:val="NoSpacing"/>
        <w:numPr>
          <w:ilvl w:val="1"/>
          <w:numId w:val="15"/>
        </w:numPr>
        <w:rPr>
          <w:rFonts w:eastAsia="游明朝" w:eastAsiaTheme="minorEastAsia"/>
        </w:rPr>
      </w:pPr>
      <w:r w:rsidRPr="7F5D7CAD" w:rsidR="5BEEAD9D">
        <w:rPr>
          <w:b w:val="1"/>
          <w:bCs w:val="1"/>
        </w:rPr>
        <w:t>Educate customers</w:t>
      </w:r>
      <w:r w:rsidRPr="7F5D7CAD" w:rsidR="00C51E91">
        <w:rPr>
          <w:b w:val="1"/>
          <w:bCs w:val="1"/>
        </w:rPr>
        <w:t>:</w:t>
      </w:r>
      <w:r w:rsidRPr="7F5D7CAD" w:rsidR="5BEEAD9D">
        <w:rPr>
          <w:b w:val="1"/>
          <w:bCs w:val="1"/>
        </w:rPr>
        <w:t xml:space="preserve"> </w:t>
      </w:r>
      <w:r w:rsidR="5BEEAD9D">
        <w:rPr/>
        <w:t>Post signs in languages that customers understand</w:t>
      </w:r>
    </w:p>
    <w:p w:rsidRPr="00402965" w:rsidR="0C012566" w:rsidP="7F5D7CAD" w:rsidRDefault="0C012566" w14:paraId="19CEC183" w14:textId="18C1E0C7" w14:noSpellErr="1">
      <w:pPr>
        <w:pStyle w:val="NoSpacing"/>
        <w:numPr>
          <w:ilvl w:val="1"/>
          <w:numId w:val="15"/>
        </w:numPr>
        <w:rPr>
          <w:rFonts w:eastAsia="游明朝" w:eastAsiaTheme="minorEastAsia"/>
        </w:rPr>
      </w:pPr>
      <w:r w:rsidRPr="7F5D7CAD" w:rsidR="0C012566">
        <w:rPr>
          <w:b w:val="1"/>
          <w:bCs w:val="1"/>
        </w:rPr>
        <w:t>Maintain occupancy</w:t>
      </w:r>
      <w:r w:rsidR="0C012566">
        <w:rPr/>
        <w:t xml:space="preserve"> to current phase requirements</w:t>
      </w:r>
    </w:p>
    <w:p w:rsidRPr="00402965" w:rsidR="0C012566" w:rsidP="7F5D7CAD" w:rsidRDefault="0C012566" w14:paraId="34A2EF1E" w14:textId="2536C3AA" w14:noSpellErr="1">
      <w:pPr>
        <w:pStyle w:val="NoSpacing"/>
        <w:numPr>
          <w:ilvl w:val="1"/>
          <w:numId w:val="15"/>
        </w:numPr>
        <w:rPr>
          <w:b w:val="1"/>
          <w:bCs w:val="1"/>
        </w:rPr>
      </w:pPr>
      <w:r w:rsidRPr="7F5D7CAD" w:rsidR="0C012566">
        <w:rPr>
          <w:b w:val="1"/>
          <w:bCs w:val="1"/>
        </w:rPr>
        <w:t>Industry-specific procedures</w:t>
      </w:r>
    </w:p>
    <w:p w:rsidRPr="00402965" w:rsidR="005F5353" w:rsidP="7F5D7CAD" w:rsidRDefault="1B5D71AF" w14:paraId="5DBAC9F5" w14:textId="17FF9502" w14:noSpellErr="1">
      <w:pPr>
        <w:pStyle w:val="NoSpacing"/>
        <w:numPr>
          <w:ilvl w:val="1"/>
          <w:numId w:val="15"/>
        </w:numPr>
        <w:rPr>
          <w:b w:val="1"/>
          <w:bCs w:val="1"/>
        </w:rPr>
      </w:pPr>
      <w:r w:rsidRPr="7F5D7CAD" w:rsidR="1B5D71AF">
        <w:rPr>
          <w:b w:val="1"/>
          <w:bCs w:val="1"/>
        </w:rPr>
        <w:t>Sanitation and c</w:t>
      </w:r>
      <w:r w:rsidRPr="7F5D7CAD" w:rsidR="3921DC78">
        <w:rPr>
          <w:b w:val="1"/>
          <w:bCs w:val="1"/>
        </w:rPr>
        <w:t xml:space="preserve">leaning </w:t>
      </w:r>
    </w:p>
    <w:bookmarkEnd w:id="0"/>
    <w:p w:rsidRPr="00402965" w:rsidR="16EDE826" w:rsidP="7F5D7CAD" w:rsidRDefault="16EDE826" w14:paraId="56EFB70F" w14:textId="2BFF2BD4">
      <w:pPr>
        <w:pStyle w:val="NoSpacing"/>
        <w:numPr>
          <w:ilvl w:val="1"/>
          <w:numId w:val="15"/>
        </w:numPr>
        <w:rPr>
          <w:rFonts w:eastAsia="游明朝" w:eastAsiaTheme="minorEastAsia"/>
        </w:rPr>
      </w:pPr>
      <w:r w:rsidRPr="7F5D7CAD" w:rsidR="16EDE826">
        <w:rPr>
          <w:b w:val="1"/>
          <w:bCs w:val="1"/>
        </w:rPr>
        <w:t xml:space="preserve">Report cases </w:t>
      </w:r>
      <w:r w:rsidR="16EDE826">
        <w:rPr/>
        <w:t>and protect</w:t>
      </w:r>
      <w:r w:rsidR="73CBB288">
        <w:rPr/>
        <w:t xml:space="preserve"> </w:t>
      </w:r>
      <w:r w:rsidR="16EDE826">
        <w:rPr/>
        <w:t>employees' privacy</w:t>
      </w:r>
    </w:p>
    <w:p w:rsidRPr="00402965" w:rsidR="73EEEFAC" w:rsidP="7F5D7CAD" w:rsidRDefault="73EEEFAC" w14:paraId="4CB2041A" w14:textId="0C84E267" w14:noSpellErr="1">
      <w:pPr>
        <w:pStyle w:val="NoSpacing"/>
        <w:numPr>
          <w:ilvl w:val="1"/>
          <w:numId w:val="15"/>
        </w:numPr>
        <w:rPr>
          <w:rFonts w:eastAsia="游明朝" w:eastAsiaTheme="minorEastAsia"/>
        </w:rPr>
      </w:pPr>
      <w:r w:rsidR="73EEEFAC">
        <w:rPr/>
        <w:t xml:space="preserve">Appoint a </w:t>
      </w:r>
      <w:r w:rsidRPr="7F5D7CAD" w:rsidR="73EEEFAC">
        <w:rPr>
          <w:b w:val="1"/>
          <w:bCs w:val="1"/>
        </w:rPr>
        <w:t>site supervisor</w:t>
      </w:r>
    </w:p>
    <w:p w:rsidRPr="00402965" w:rsidR="73EEEFAC" w:rsidP="55D0F72F" w:rsidRDefault="40266133" w14:paraId="435CFC82" w14:textId="3F7BC7F7" w14:noSpellErr="1">
      <w:pPr>
        <w:pStyle w:val="NoSpacing"/>
        <w:numPr>
          <w:ilvl w:val="1"/>
          <w:numId w:val="15"/>
        </w:numPr>
        <w:rPr/>
      </w:pPr>
      <w:r w:rsidR="40266133">
        <w:rPr/>
        <w:t>C</w:t>
      </w:r>
      <w:r w:rsidR="73EEEFAC">
        <w:rPr/>
        <w:t xml:space="preserve">reate a </w:t>
      </w:r>
      <w:r w:rsidRPr="7F5D7CAD" w:rsidR="73EEEFAC">
        <w:rPr>
          <w:b w:val="1"/>
          <w:bCs w:val="1"/>
        </w:rPr>
        <w:t>safe</w:t>
      </w:r>
      <w:r w:rsidRPr="7F5D7CAD" w:rsidR="291B0D96">
        <w:rPr>
          <w:b w:val="1"/>
          <w:bCs w:val="1"/>
        </w:rPr>
        <w:t xml:space="preserve"> work</w:t>
      </w:r>
      <w:r w:rsidRPr="7F5D7CAD" w:rsidR="73EEEFAC">
        <w:rPr>
          <w:b w:val="1"/>
          <w:bCs w:val="1"/>
        </w:rPr>
        <w:t xml:space="preserve"> plan</w:t>
      </w:r>
    </w:p>
    <w:p w:rsidR="17F535C6" w:rsidP="17F535C6" w:rsidRDefault="17F535C6" w14:paraId="35533D7E" w14:textId="1B646B58">
      <w:pPr>
        <w:pStyle w:val="NoSpacing"/>
        <w:ind w:left="1080"/>
        <w:rPr>
          <w:b/>
          <w:bCs/>
        </w:rPr>
      </w:pPr>
    </w:p>
    <w:p w:rsidRPr="001B2CBE" w:rsidR="005F5353" w:rsidP="005F5353" w:rsidRDefault="005F5353" w14:paraId="61AD0F81" w14:textId="77777777">
      <w:pPr>
        <w:pStyle w:val="NoSpacing"/>
        <w:rPr>
          <w:b/>
          <w:bCs/>
        </w:rPr>
      </w:pPr>
    </w:p>
    <w:p w:rsidRPr="00163A35" w:rsidR="005F5353" w:rsidP="005F5353" w:rsidRDefault="005F5353" w14:paraId="4738A66C" w14:textId="77777777">
      <w:pPr>
        <w:pStyle w:val="NoSpacing"/>
      </w:pPr>
    </w:p>
    <w:p w:rsidR="005F5353" w:rsidP="005F5353" w:rsidRDefault="005F5353" w14:paraId="63555FEA" w14:textId="77777777">
      <w:pPr>
        <w:pStyle w:val="NoSpacing"/>
        <w:rPr>
          <w:color w:val="002060"/>
          <w:sz w:val="28"/>
          <w:szCs w:val="28"/>
        </w:rPr>
      </w:pPr>
      <w:r w:rsidRPr="409D2397">
        <w:rPr>
          <w:b/>
          <w:bCs/>
          <w:color w:val="002060"/>
          <w:sz w:val="28"/>
          <w:szCs w:val="28"/>
        </w:rPr>
        <w:t>APPENDIX</w:t>
      </w:r>
    </w:p>
    <w:p w:rsidR="005F5353" w:rsidP="005F5353" w:rsidRDefault="005F5353" w14:paraId="5D4D7650" w14:textId="77777777">
      <w:pPr>
        <w:pStyle w:val="NoSpacing"/>
        <w:rPr>
          <w:color w:val="002060"/>
          <w:sz w:val="28"/>
          <w:szCs w:val="28"/>
        </w:rPr>
      </w:pPr>
      <w:r w:rsidRPr="7F5D7CAD" w:rsidR="005F5353">
        <w:rPr>
          <w:color w:val="002060"/>
          <w:sz w:val="28"/>
          <w:szCs w:val="28"/>
        </w:rPr>
        <w:t>COVID-19 materials to print, plus links to additional guidance</w:t>
      </w:r>
    </w:p>
    <w:p w:rsidR="6C2B687A" w:rsidP="7F5D7CAD" w:rsidRDefault="6C2B687A" w14:paraId="6CCDB654" w14:textId="1FF8C20C">
      <w:pPr>
        <w:pStyle w:val="ListParagraph"/>
        <w:numPr>
          <w:ilvl w:val="0"/>
          <w:numId w:val="8"/>
        </w:numPr>
        <w:rPr>
          <w:color w:val="000000" w:themeColor="text1" w:themeTint="FF" w:themeShade="FF"/>
        </w:rPr>
      </w:pPr>
      <w:r w:rsidRPr="7F5D7CAD" w:rsidR="6C2B687A">
        <w:rPr>
          <w:color w:val="000000" w:themeColor="text1" w:themeTint="FF" w:themeShade="FF"/>
        </w:rPr>
        <w:t>Small Business Toolkit</w:t>
      </w:r>
    </w:p>
    <w:p w:rsidR="005F5353" w:rsidP="005F5353" w:rsidRDefault="005F5353" w14:paraId="20B4BEE6" w14:textId="77777777" w14:noSpellErr="1">
      <w:pPr>
        <w:pStyle w:val="ListParagraph"/>
        <w:numPr>
          <w:ilvl w:val="0"/>
          <w:numId w:val="8"/>
        </w:numPr>
        <w:rPr>
          <w:color w:val="000000" w:themeColor="text1"/>
        </w:rPr>
      </w:pPr>
      <w:r w:rsidRPr="7F5D7CAD" w:rsidR="005F5353">
        <w:rPr>
          <w:color w:val="000000" w:themeColor="text1" w:themeTint="FF" w:themeShade="FF"/>
        </w:rPr>
        <w:t>Additional Guidance</w:t>
      </w:r>
    </w:p>
    <w:p w:rsidRPr="00163A35" w:rsidR="005F5353" w:rsidP="005F5353" w:rsidRDefault="005F5353" w14:paraId="42DD2A41" w14:textId="77777777">
      <w:pPr>
        <w:rPr>
          <w:rFonts w:cstheme="minorHAnsi"/>
          <w:sz w:val="28"/>
          <w:szCs w:val="28"/>
        </w:rPr>
      </w:pPr>
    </w:p>
    <w:p w:rsidR="00F86306" w:rsidP="005F5353" w:rsidRDefault="00F86306" w14:paraId="39AAE6DD" w14:textId="364BF976">
      <w:pPr>
        <w:rPr>
          <w:sz w:val="28"/>
          <w:szCs w:val="28"/>
        </w:rPr>
      </w:pPr>
    </w:p>
    <w:p w:rsidR="00F86306" w:rsidRDefault="00F86306" w14:paraId="1BADFA43" w14:textId="77777777">
      <w:pPr>
        <w:rPr>
          <w:sz w:val="28"/>
          <w:szCs w:val="28"/>
        </w:rPr>
      </w:pPr>
      <w:r>
        <w:rPr>
          <w:sz w:val="28"/>
          <w:szCs w:val="28"/>
        </w:rPr>
        <w:br w:type="page"/>
      </w:r>
    </w:p>
    <w:p w:rsidRPr="00163A35" w:rsidR="00F86306" w:rsidP="1BE4F227" w:rsidRDefault="00F86306" w14:paraId="31D09D29" w14:textId="520226FB">
      <w:pPr>
        <w:rPr>
          <w:i/>
          <w:iCs/>
        </w:rPr>
      </w:pPr>
      <w:r w:rsidRPr="1BE4F227">
        <w:rPr>
          <w:b/>
          <w:bCs/>
          <w:color w:val="1F3864" w:themeColor="accent1" w:themeShade="80"/>
          <w:sz w:val="28"/>
          <w:szCs w:val="28"/>
        </w:rPr>
        <w:lastRenderedPageBreak/>
        <w:t xml:space="preserve">Overview: Prepare Your Small Business for an Outbreak </w:t>
      </w:r>
      <w:r>
        <w:br/>
      </w:r>
      <w:r w:rsidRPr="1BE4F227">
        <w:rPr>
          <w:i/>
          <w:iCs/>
        </w:rPr>
        <w:t>Source: CDC</w:t>
      </w:r>
    </w:p>
    <w:p w:rsidRPr="00163A35" w:rsidR="00F86306" w:rsidP="00F86306" w:rsidRDefault="00F86306" w14:paraId="2B2A0377" w14:textId="77777777">
      <w:pPr>
        <w:pStyle w:val="NoSpacing"/>
      </w:pPr>
      <w:r w:rsidRPr="451FD3F5">
        <w:t xml:space="preserve">During an infectious disease outbreak, such as the current outbreak of COVID-19, small business owners must prepare for disruption in their business as well as prepare to protect their employees’ health and safety in the workplace. These steps are recommended to protect employees and prepare your business for disruption: </w:t>
      </w:r>
    </w:p>
    <w:p w:rsidRPr="00163A35" w:rsidR="00F86306" w:rsidP="00F86306" w:rsidRDefault="00F86306" w14:paraId="05D3B058" w14:textId="77777777">
      <w:pPr>
        <w:pStyle w:val="NoSpacing"/>
        <w:rPr>
          <w:rFonts w:cstheme="minorHAnsi"/>
        </w:rPr>
      </w:pPr>
    </w:p>
    <w:p w:rsidRPr="00163A35" w:rsidR="00F86306" w:rsidP="00F86306" w:rsidRDefault="00F86306" w14:paraId="2520D7B8" w14:textId="77777777">
      <w:pPr>
        <w:pStyle w:val="NoSpacing"/>
        <w:numPr>
          <w:ilvl w:val="0"/>
          <w:numId w:val="14"/>
        </w:numPr>
        <w:rPr>
          <w:rFonts w:eastAsiaTheme="minorEastAsia"/>
          <w:b/>
          <w:bCs/>
        </w:rPr>
      </w:pPr>
      <w:r w:rsidRPr="451FD3F5">
        <w:rPr>
          <w:b/>
          <w:bCs/>
        </w:rPr>
        <w:t>Identify a workplace coordinator</w:t>
      </w:r>
      <w:r w:rsidRPr="451FD3F5">
        <w:t xml:space="preserve"> who will be responsible for COVID-19 issues and their impact at the workplace. </w:t>
      </w:r>
    </w:p>
    <w:p w:rsidRPr="00163A35" w:rsidR="00F86306" w:rsidP="00F86306" w:rsidRDefault="00F86306" w14:paraId="780066B6" w14:textId="77777777">
      <w:pPr>
        <w:pStyle w:val="NoSpacing"/>
        <w:rPr>
          <w:rFonts w:cstheme="minorHAnsi"/>
        </w:rPr>
      </w:pPr>
    </w:p>
    <w:p w:rsidRPr="00163A35" w:rsidR="00F86306" w:rsidP="00F86306" w:rsidRDefault="00F86306" w14:paraId="42714F26" w14:textId="77777777">
      <w:pPr>
        <w:pStyle w:val="NoSpacing"/>
        <w:numPr>
          <w:ilvl w:val="0"/>
          <w:numId w:val="14"/>
        </w:numPr>
        <w:rPr>
          <w:rFonts w:eastAsiaTheme="minorEastAsia"/>
          <w:b/>
          <w:bCs/>
        </w:rPr>
      </w:pPr>
      <w:r w:rsidRPr="451FD3F5">
        <w:rPr>
          <w:b/>
          <w:bCs/>
        </w:rPr>
        <w:t xml:space="preserve">Examine policies for leave, telework, and employee compensation. </w:t>
      </w:r>
    </w:p>
    <w:p w:rsidRPr="00163A35" w:rsidR="00F86306" w:rsidP="00F86306" w:rsidRDefault="00F86306" w14:paraId="0FF6488A" w14:textId="77777777">
      <w:pPr>
        <w:pStyle w:val="NoSpacing"/>
        <w:ind w:left="720"/>
      </w:pPr>
      <w:r w:rsidRPr="451FD3F5">
        <w:t xml:space="preserve">Leave policies should be flexible and </w:t>
      </w:r>
      <w:proofErr w:type="gramStart"/>
      <w:r w:rsidRPr="451FD3F5">
        <w:t>nonpunitive, and</w:t>
      </w:r>
      <w:proofErr w:type="gramEnd"/>
      <w:r w:rsidRPr="451FD3F5">
        <w:t xml:space="preserve"> allow sick employees to stay home and away from co-workers. Leave policies should also account for employees who need to stay home with their children if there are school or childcare closures, or to care for sick family members. </w:t>
      </w:r>
    </w:p>
    <w:p w:rsidRPr="00163A35" w:rsidR="00F86306" w:rsidP="00F86306" w:rsidRDefault="00F86306" w14:paraId="7649808A" w14:textId="77777777">
      <w:pPr>
        <w:pStyle w:val="NoSpacing"/>
        <w:ind w:left="720"/>
      </w:pPr>
    </w:p>
    <w:p w:rsidRPr="00163A35" w:rsidR="00F86306" w:rsidP="00F86306" w:rsidRDefault="00F86306" w14:paraId="7CD526FD" w14:textId="77777777">
      <w:pPr>
        <w:pStyle w:val="NoSpacing"/>
        <w:ind w:left="720"/>
      </w:pPr>
      <w:r w:rsidRPr="451FD3F5">
        <w:t xml:space="preserve">When possible, use flexible worksites (e.g., telework) and flexible work hours (e.g., staggered shifts) to help establish policies and practices for social distancing (maintaining distance of approximately 6 feet or 2 meters) between employees and others, especially if social distancing is recommended by state and local health authorities. </w:t>
      </w:r>
    </w:p>
    <w:p w:rsidRPr="00163A35" w:rsidR="00F86306" w:rsidP="00F86306" w:rsidRDefault="00F86306" w14:paraId="1845B7AA" w14:textId="77777777">
      <w:pPr>
        <w:pStyle w:val="NoSpacing"/>
        <w:rPr>
          <w:rFonts w:cstheme="minorHAnsi"/>
        </w:rPr>
      </w:pPr>
    </w:p>
    <w:p w:rsidRPr="00163A35" w:rsidR="00F86306" w:rsidP="00F86306" w:rsidRDefault="00F86306" w14:paraId="45A3C30F" w14:textId="77777777">
      <w:pPr>
        <w:pStyle w:val="NoSpacing"/>
        <w:numPr>
          <w:ilvl w:val="0"/>
          <w:numId w:val="13"/>
        </w:numPr>
        <w:rPr>
          <w:rFonts w:eastAsiaTheme="minorEastAsia"/>
          <w:b/>
          <w:bCs/>
        </w:rPr>
      </w:pPr>
      <w:r w:rsidRPr="451FD3F5">
        <w:rPr>
          <w:b/>
          <w:bCs/>
        </w:rPr>
        <w:t>Review your leave policies with all employees</w:t>
      </w:r>
      <w:r w:rsidRPr="451FD3F5">
        <w:t xml:space="preserve"> and provide information about available employee assistance services. Share information on steps they can take to protect themselves at work and at home. </w:t>
      </w:r>
    </w:p>
    <w:p w:rsidRPr="00163A35" w:rsidR="00F86306" w:rsidP="00F86306" w:rsidRDefault="00F86306" w14:paraId="367EE92C" w14:textId="77777777">
      <w:pPr>
        <w:pStyle w:val="NoSpacing"/>
        <w:rPr>
          <w:rFonts w:cstheme="minorHAnsi"/>
        </w:rPr>
      </w:pPr>
    </w:p>
    <w:p w:rsidRPr="00163A35" w:rsidR="00F86306" w:rsidP="00F86306" w:rsidRDefault="00F86306" w14:paraId="3DC404D7" w14:textId="77777777">
      <w:pPr>
        <w:pStyle w:val="NoSpacing"/>
        <w:numPr>
          <w:ilvl w:val="0"/>
          <w:numId w:val="13"/>
        </w:numPr>
        <w:rPr>
          <w:rFonts w:eastAsiaTheme="minorEastAsia"/>
          <w:b/>
          <w:bCs/>
        </w:rPr>
      </w:pPr>
      <w:r w:rsidRPr="451FD3F5">
        <w:rPr>
          <w:b/>
          <w:bCs/>
        </w:rPr>
        <w:t xml:space="preserve">Identify essential employees and business functions, and other critical inputs </w:t>
      </w:r>
      <w:r w:rsidRPr="451FD3F5">
        <w:t xml:space="preserve">such as raw materials, suppliers, subcontractor services/ products, and logistics required to maintain business operations. Explore ways you can continue business operations if there are disruptions. </w:t>
      </w:r>
    </w:p>
    <w:p w:rsidRPr="00163A35" w:rsidR="00F86306" w:rsidP="00F86306" w:rsidRDefault="00F86306" w14:paraId="23FA8D5D" w14:textId="77777777">
      <w:pPr>
        <w:pStyle w:val="NoSpacing"/>
        <w:rPr>
          <w:rFonts w:cstheme="minorHAnsi"/>
        </w:rPr>
      </w:pPr>
    </w:p>
    <w:p w:rsidRPr="00163A35" w:rsidR="00F86306" w:rsidP="00F86306" w:rsidRDefault="00F86306" w14:paraId="5E0DF9C8" w14:textId="77777777">
      <w:pPr>
        <w:pStyle w:val="NoSpacing"/>
        <w:numPr>
          <w:ilvl w:val="0"/>
          <w:numId w:val="13"/>
        </w:numPr>
        <w:rPr>
          <w:rFonts w:eastAsiaTheme="minorEastAsia"/>
          <w:b/>
          <w:bCs/>
        </w:rPr>
      </w:pPr>
      <w:r w:rsidRPr="451FD3F5">
        <w:rPr>
          <w:b/>
          <w:bCs/>
        </w:rPr>
        <w:t>Prepare business continuity plans</w:t>
      </w:r>
      <w:r w:rsidRPr="451FD3F5">
        <w:t xml:space="preserve"> for significant absenteeism, supply chain disruptions, or changes in the way you need to conduct business. </w:t>
      </w:r>
    </w:p>
    <w:p w:rsidRPr="00163A35" w:rsidR="00F86306" w:rsidP="00F86306" w:rsidRDefault="00F86306" w14:paraId="5934550E" w14:textId="77777777">
      <w:pPr>
        <w:pStyle w:val="NoSpacing"/>
        <w:rPr>
          <w:rFonts w:cstheme="minorHAnsi"/>
        </w:rPr>
      </w:pPr>
    </w:p>
    <w:p w:rsidRPr="00163A35" w:rsidR="00F86306" w:rsidP="00F86306" w:rsidRDefault="00F86306" w14:paraId="47AFED67" w14:textId="77777777">
      <w:pPr>
        <w:pStyle w:val="NoSpacing"/>
        <w:numPr>
          <w:ilvl w:val="0"/>
          <w:numId w:val="13"/>
        </w:numPr>
        <w:rPr>
          <w:rFonts w:eastAsiaTheme="minorEastAsia"/>
          <w:b/>
          <w:bCs/>
        </w:rPr>
      </w:pPr>
      <w:r w:rsidRPr="451FD3F5">
        <w:rPr>
          <w:b/>
          <w:bCs/>
        </w:rPr>
        <w:t>Establish an emergency communications plan</w:t>
      </w:r>
      <w:r w:rsidRPr="451FD3F5">
        <w:t xml:space="preserve">. Identify key contacts (with back-ups), chain of communications (including suppliers and customers), and processes for tracking and communicating about business and employee status. </w:t>
      </w:r>
    </w:p>
    <w:p w:rsidRPr="00163A35" w:rsidR="00F86306" w:rsidP="00F86306" w:rsidRDefault="00F86306" w14:paraId="433350CD" w14:textId="77777777">
      <w:pPr>
        <w:pStyle w:val="NoSpacing"/>
        <w:rPr>
          <w:rFonts w:cstheme="minorHAnsi"/>
        </w:rPr>
      </w:pPr>
    </w:p>
    <w:p w:rsidRPr="00163A35" w:rsidR="00F86306" w:rsidP="00F86306" w:rsidRDefault="00F86306" w14:paraId="22AF8DC9" w14:textId="77777777">
      <w:pPr>
        <w:pStyle w:val="NoSpacing"/>
        <w:numPr>
          <w:ilvl w:val="0"/>
          <w:numId w:val="13"/>
        </w:numPr>
        <w:rPr>
          <w:rFonts w:eastAsiaTheme="minorEastAsia"/>
          <w:b/>
          <w:bCs/>
        </w:rPr>
      </w:pPr>
      <w:r w:rsidRPr="5FC6B0B6">
        <w:rPr>
          <w:b/>
          <w:bCs/>
        </w:rPr>
        <w:t>Share your response plans with employees and clearly communicate expectations</w:t>
      </w:r>
      <w:r>
        <w:t>. It is important to let employees know plans and expectations if COVID-19 occurs in communities where you have a workplace.</w:t>
      </w:r>
    </w:p>
    <w:p w:rsidRPr="00BB39CB" w:rsidR="00BB39CB" w:rsidP="00BB39CB" w:rsidRDefault="00F86306" w14:paraId="44588B7D" w14:textId="62539995">
      <w:pPr>
        <w:rPr>
          <w:rFonts w:cstheme="minorHAnsi"/>
        </w:rPr>
      </w:pPr>
      <w:r w:rsidRPr="451FD3F5">
        <w:br w:type="page"/>
      </w:r>
    </w:p>
    <w:p w:rsidR="00EF7DC5" w:rsidP="00EF7DC5" w:rsidRDefault="00EF7DC5" w14:paraId="336AF6A8" w14:textId="0189E3FF">
      <w:pPr>
        <w:pStyle w:val="NoSpacing"/>
        <w:rPr>
          <w:b/>
          <w:bCs/>
          <w:color w:val="002060"/>
          <w:sz w:val="30"/>
          <w:szCs w:val="30"/>
        </w:rPr>
      </w:pPr>
      <w:r w:rsidRPr="1BE4F227">
        <w:rPr>
          <w:b/>
          <w:bCs/>
          <w:color w:val="002060"/>
          <w:sz w:val="30"/>
          <w:szCs w:val="30"/>
        </w:rPr>
        <w:lastRenderedPageBreak/>
        <w:t>Requirements and Best Practices for Safe Reopening</w:t>
      </w:r>
    </w:p>
    <w:p w:rsidRPr="00163A35" w:rsidR="00EF7DC5" w:rsidP="17F535C6" w:rsidRDefault="00EF7DC5" w14:paraId="1C381908" w14:textId="488B745B">
      <w:pPr>
        <w:pStyle w:val="NoSpacing"/>
      </w:pPr>
    </w:p>
    <w:p w:rsidRPr="00163A35" w:rsidR="00EF7DC5" w:rsidP="1BE4F227" w:rsidRDefault="7CAD90B8" w14:paraId="17CA3751" w14:textId="77777777">
      <w:pPr>
        <w:pStyle w:val="NoSpacing"/>
        <w:rPr>
          <w:b/>
          <w:bCs/>
          <w:color w:val="1F3864" w:themeColor="accent1" w:themeShade="80"/>
          <w:sz w:val="24"/>
          <w:szCs w:val="24"/>
        </w:rPr>
      </w:pPr>
      <w:r w:rsidRPr="1BE4F227">
        <w:rPr>
          <w:b/>
          <w:bCs/>
          <w:color w:val="1F3864" w:themeColor="accent1" w:themeShade="80"/>
          <w:sz w:val="24"/>
          <w:szCs w:val="24"/>
        </w:rPr>
        <w:t>Check this website for updated Occupancy and Safety Regulations:</w:t>
      </w:r>
    </w:p>
    <w:p w:rsidRPr="00163A35" w:rsidR="00EF7DC5" w:rsidP="1BE4F227" w:rsidRDefault="00002AD3" w14:paraId="4CD84DA8" w14:textId="77777777">
      <w:pPr>
        <w:pStyle w:val="NoSpacing"/>
      </w:pPr>
      <w:hyperlink r:id="rId14">
        <w:r w:rsidRPr="1BE4F227" w:rsidR="7CAD90B8">
          <w:rPr>
            <w:rStyle w:val="Hyperlink"/>
          </w:rPr>
          <w:t>https://coronavirus.wa.gov/information-for/business</w:t>
        </w:r>
      </w:hyperlink>
    </w:p>
    <w:p w:rsidRPr="00163A35" w:rsidR="0055534E" w:rsidP="1BE4F227" w:rsidRDefault="0055534E" w14:paraId="4374001B" w14:noSpellErr="1" w14:textId="586E2F70">
      <w:pPr>
        <w:pStyle w:val="NoSpacing"/>
        <w:rPr>
          <w:b w:val="1"/>
          <w:bCs w:val="1"/>
          <w:color w:val="002060"/>
          <w:sz w:val="30"/>
          <w:szCs w:val="30"/>
        </w:rPr>
      </w:pPr>
    </w:p>
    <w:p w:rsidR="7F5D7CAD" w:rsidP="7F5D7CAD" w:rsidRDefault="7F5D7CAD" w14:paraId="54C1C9B2" w14:textId="21432D84">
      <w:pPr>
        <w:pStyle w:val="NoSpacing"/>
        <w:rPr>
          <w:b w:val="1"/>
          <w:bCs w:val="1"/>
          <w:color w:val="002060"/>
          <w:sz w:val="30"/>
          <w:szCs w:val="30"/>
        </w:rPr>
      </w:pPr>
    </w:p>
    <w:p w:rsidR="562D3A08" w:rsidP="7F5D7CAD" w:rsidRDefault="562D3A08" w14:paraId="4FDE8791" w14:textId="76D28E57">
      <w:pPr>
        <w:pStyle w:val="NoSpacing"/>
        <w:rPr>
          <w:b w:val="1"/>
          <w:bCs w:val="1"/>
          <w:sz w:val="24"/>
          <w:szCs w:val="24"/>
        </w:rPr>
      </w:pPr>
      <w:r w:rsidRPr="7F5D7CAD" w:rsidR="562D3A08">
        <w:rPr>
          <w:b w:val="1"/>
          <w:bCs w:val="1"/>
          <w:sz w:val="24"/>
          <w:szCs w:val="24"/>
        </w:rPr>
        <w:t>a</w:t>
      </w:r>
      <w:r w:rsidRPr="7F5D7CAD" w:rsidR="00EF7DC5">
        <w:rPr>
          <w:b w:val="1"/>
          <w:bCs w:val="1"/>
          <w:sz w:val="24"/>
          <w:szCs w:val="24"/>
        </w:rPr>
        <w:t xml:space="preserve">. Employee </w:t>
      </w:r>
      <w:r w:rsidRPr="7F5D7CAD" w:rsidR="2E118458">
        <w:rPr>
          <w:b w:val="1"/>
          <w:bCs w:val="1"/>
          <w:sz w:val="24"/>
          <w:szCs w:val="24"/>
        </w:rPr>
        <w:t>r</w:t>
      </w:r>
      <w:r w:rsidRPr="7F5D7CAD" w:rsidR="00EF7DC5">
        <w:rPr>
          <w:b w:val="1"/>
          <w:bCs w:val="1"/>
          <w:sz w:val="24"/>
          <w:szCs w:val="24"/>
        </w:rPr>
        <w:t>ights</w:t>
      </w:r>
    </w:p>
    <w:p w:rsidR="00EF7DC5" w:rsidP="7F5D7CAD" w:rsidRDefault="00EF7DC5" w14:paraId="2A4060B3" w14:textId="06397FA4">
      <w:pPr>
        <w:pStyle w:val="NoSpacing"/>
        <w:rPr>
          <w:b w:val="1"/>
          <w:bCs w:val="1"/>
          <w:color w:val="2F5496" w:themeColor="accent1" w:themeTint="FF" w:themeShade="BF"/>
          <w:sz w:val="22"/>
          <w:szCs w:val="22"/>
        </w:rPr>
      </w:pPr>
      <w:r w:rsidRPr="7F5D7CAD" w:rsidR="00EF7DC5">
        <w:rPr>
          <w:b w:val="1"/>
          <w:bCs w:val="1"/>
          <w:color w:val="2F5496" w:themeColor="accent1" w:themeTint="FF" w:themeShade="BF"/>
          <w:sz w:val="22"/>
          <w:szCs w:val="22"/>
        </w:rPr>
        <w:t xml:space="preserve">Employers </w:t>
      </w:r>
      <w:r w:rsidRPr="7F5D7CAD" w:rsidR="37A73768">
        <w:rPr>
          <w:b w:val="1"/>
          <w:bCs w:val="1"/>
          <w:color w:val="2F5496" w:themeColor="accent1" w:themeTint="FF" w:themeShade="BF"/>
          <w:sz w:val="22"/>
          <w:szCs w:val="22"/>
        </w:rPr>
        <w:t>m</w:t>
      </w:r>
      <w:r w:rsidRPr="7F5D7CAD" w:rsidR="00EF7DC5">
        <w:rPr>
          <w:b w:val="1"/>
          <w:bCs w:val="1"/>
          <w:color w:val="2F5496" w:themeColor="accent1" w:themeTint="FF" w:themeShade="BF"/>
          <w:sz w:val="22"/>
          <w:szCs w:val="22"/>
        </w:rPr>
        <w:t xml:space="preserve">ust </w:t>
      </w:r>
      <w:r w:rsidRPr="7F5D7CAD" w:rsidR="1CAE366B">
        <w:rPr>
          <w:b w:val="1"/>
          <w:bCs w:val="1"/>
          <w:color w:val="2F5496" w:themeColor="accent1" w:themeTint="FF" w:themeShade="BF"/>
          <w:sz w:val="22"/>
          <w:szCs w:val="22"/>
        </w:rPr>
        <w:t>p</w:t>
      </w:r>
      <w:r w:rsidRPr="7F5D7CAD" w:rsidR="00EF7DC5">
        <w:rPr>
          <w:b w:val="1"/>
          <w:bCs w:val="1"/>
          <w:color w:val="2F5496" w:themeColor="accent1" w:themeTint="FF" w:themeShade="BF"/>
          <w:sz w:val="22"/>
          <w:szCs w:val="22"/>
        </w:rPr>
        <w:t xml:space="preserve">rotect the </w:t>
      </w:r>
      <w:r w:rsidRPr="7F5D7CAD" w:rsidR="4B086DBE">
        <w:rPr>
          <w:b w:val="1"/>
          <w:bCs w:val="1"/>
          <w:color w:val="2F5496" w:themeColor="accent1" w:themeTint="FF" w:themeShade="BF"/>
          <w:sz w:val="22"/>
          <w:szCs w:val="22"/>
        </w:rPr>
        <w:t>r</w:t>
      </w:r>
      <w:r w:rsidRPr="7F5D7CAD" w:rsidR="00EF7DC5">
        <w:rPr>
          <w:b w:val="1"/>
          <w:bCs w:val="1"/>
          <w:color w:val="2F5496" w:themeColor="accent1" w:themeTint="FF" w:themeShade="BF"/>
          <w:sz w:val="22"/>
          <w:szCs w:val="22"/>
        </w:rPr>
        <w:t xml:space="preserve">ights of their </w:t>
      </w:r>
      <w:r w:rsidRPr="7F5D7CAD" w:rsidR="7047D37D">
        <w:rPr>
          <w:b w:val="1"/>
          <w:bCs w:val="1"/>
          <w:color w:val="2F5496" w:themeColor="accent1" w:themeTint="FF" w:themeShade="BF"/>
          <w:sz w:val="22"/>
          <w:szCs w:val="22"/>
        </w:rPr>
        <w:t>e</w:t>
      </w:r>
      <w:r w:rsidRPr="7F5D7CAD" w:rsidR="00EF7DC5">
        <w:rPr>
          <w:b w:val="1"/>
          <w:bCs w:val="1"/>
          <w:color w:val="2F5496" w:themeColor="accent1" w:themeTint="FF" w:themeShade="BF"/>
          <w:sz w:val="22"/>
          <w:szCs w:val="22"/>
        </w:rPr>
        <w:t>mployees</w:t>
      </w:r>
    </w:p>
    <w:p w:rsidRPr="00163A35" w:rsidR="00EF7DC5" w:rsidP="00EF7DC5" w:rsidRDefault="00EF7DC5" w14:paraId="0E4F9628" w14:textId="77777777">
      <w:pPr>
        <w:pStyle w:val="NoSpacing"/>
        <w:numPr>
          <w:ilvl w:val="0"/>
          <w:numId w:val="18"/>
        </w:numPr>
      </w:pPr>
      <w:r w:rsidRPr="41C7AA30">
        <w:t xml:space="preserve">It is against the law for any employer to fire or retaliate against a worker for reporting concerns about health and safety. </w:t>
      </w:r>
    </w:p>
    <w:p w:rsidRPr="00163A35" w:rsidR="00EF7DC5" w:rsidP="00EF7DC5" w:rsidRDefault="00EF7DC5" w14:paraId="1E40369A" w14:textId="77777777">
      <w:pPr>
        <w:pStyle w:val="NoSpacing"/>
        <w:numPr>
          <w:ilvl w:val="0"/>
          <w:numId w:val="18"/>
        </w:numPr>
      </w:pPr>
      <w:r w:rsidRPr="41C7AA30">
        <w:t xml:space="preserve">Employers cannot retaliate (fire, lay off, demote, etc.) against employees for engaging in activity protected under the WISH Act.  </w:t>
      </w:r>
    </w:p>
    <w:p w:rsidRPr="00163A35" w:rsidR="00EF7DC5" w:rsidP="00EF7DC5" w:rsidRDefault="00EF7DC5" w14:paraId="207B8305" w14:textId="77777777">
      <w:pPr>
        <w:pStyle w:val="NoSpacing"/>
        <w:numPr>
          <w:ilvl w:val="0"/>
          <w:numId w:val="18"/>
        </w:numPr>
      </w:pPr>
      <w:r w:rsidRPr="41C7AA30">
        <w:t>Protected activity includes:</w:t>
      </w:r>
    </w:p>
    <w:p w:rsidRPr="00163A35" w:rsidR="00EF7DC5" w:rsidP="00EF7DC5" w:rsidRDefault="00EF7DC5" w14:paraId="3D5E1ED3" w14:textId="77777777">
      <w:pPr>
        <w:pStyle w:val="NoSpacing"/>
        <w:numPr>
          <w:ilvl w:val="1"/>
          <w:numId w:val="18"/>
        </w:numPr>
      </w:pPr>
      <w:r w:rsidRPr="41C7AA30">
        <w:t>Requesting or wearing personal protective equipment</w:t>
      </w:r>
    </w:p>
    <w:p w:rsidRPr="00163A35" w:rsidR="00EF7DC5" w:rsidP="00EF7DC5" w:rsidRDefault="00EF7DC5" w14:paraId="5ED14D7B" w14:textId="77777777">
      <w:pPr>
        <w:pStyle w:val="NoSpacing"/>
        <w:numPr>
          <w:ilvl w:val="1"/>
          <w:numId w:val="18"/>
        </w:numPr>
      </w:pPr>
      <w:r w:rsidRPr="41C7AA30">
        <w:t>Reporting a work-related injury or illness, including COVID-19, to an employer or DOSH</w:t>
      </w:r>
    </w:p>
    <w:p w:rsidRPr="00163A35" w:rsidR="00EF7DC5" w:rsidP="00EF7DC5" w:rsidRDefault="00EF7DC5" w14:paraId="1E9656CE" w14:textId="77777777">
      <w:pPr>
        <w:pStyle w:val="NoSpacing"/>
        <w:numPr>
          <w:ilvl w:val="1"/>
          <w:numId w:val="18"/>
        </w:numPr>
      </w:pPr>
      <w:r w:rsidRPr="41C7AA30">
        <w:t>Reporting an unsafe condition or requesting guidance from an employer or DOSH</w:t>
      </w:r>
    </w:p>
    <w:p w:rsidRPr="00163A35" w:rsidR="00EF7DC5" w:rsidP="00EF7DC5" w:rsidRDefault="00EF7DC5" w14:paraId="088CDEA0" w14:textId="77777777">
      <w:pPr>
        <w:pStyle w:val="NoSpacing"/>
      </w:pPr>
    </w:p>
    <w:p w:rsidRPr="00163A35" w:rsidR="00EF7DC5" w:rsidP="00EF7DC5" w:rsidRDefault="00EF7DC5" w14:paraId="1F456609" w14:textId="77777777" w14:noSpellErr="1">
      <w:pPr>
        <w:pStyle w:val="NoSpacing"/>
        <w:rPr>
          <w:b w:val="0"/>
          <w:bCs w:val="0"/>
        </w:rPr>
      </w:pPr>
      <w:r w:rsidR="00EF7DC5">
        <w:rPr/>
        <w:t>Gov. Jay Inslee issued a proclamation giving high-risk workers the right to protect themselves from COVID-19 without jeopardizing their employment status or loss of income.</w:t>
      </w:r>
      <w:r w:rsidRPr="7F5D7CAD" w:rsidR="00EF7DC5">
        <w:rPr>
          <w:b w:val="1"/>
          <w:bCs w:val="1"/>
        </w:rPr>
        <w:t xml:space="preserve"> </w:t>
      </w:r>
      <w:r w:rsidR="00EF7DC5">
        <w:rPr>
          <w:b w:val="0"/>
          <w:bCs w:val="0"/>
        </w:rPr>
        <w:t>Rights and protections include:</w:t>
      </w:r>
    </w:p>
    <w:p w:rsidRPr="00163A35" w:rsidR="00EF7DC5" w:rsidP="00EF7DC5" w:rsidRDefault="00EF7DC5" w14:paraId="44682CCE" w14:textId="77777777">
      <w:pPr>
        <w:pStyle w:val="NoSpacing"/>
        <w:numPr>
          <w:ilvl w:val="0"/>
          <w:numId w:val="33"/>
        </w:numPr>
      </w:pPr>
      <w:r w:rsidRPr="41C7AA30">
        <w:t>The choice of an alternative work assignment, including telework, alternative or remote work locations if feasible, and social distancing measures.</w:t>
      </w:r>
    </w:p>
    <w:p w:rsidRPr="00163A35" w:rsidR="00EF7DC5" w:rsidP="00EF7DC5" w:rsidRDefault="00EF7DC5" w14:paraId="6B8BA3E4" w14:textId="77777777">
      <w:pPr>
        <w:pStyle w:val="NoSpacing"/>
        <w:numPr>
          <w:ilvl w:val="0"/>
          <w:numId w:val="33"/>
        </w:numPr>
      </w:pPr>
      <w:r w:rsidRPr="41C7AA30">
        <w:t>The ability to use any accrued leave or unemployment benefits if an alternative work assignment is not feasible and the employee is unable to safely work. Employers must maintain health insurance benefits while high risk employees are off the job.</w:t>
      </w:r>
    </w:p>
    <w:p w:rsidRPr="00163A35" w:rsidR="00EF7DC5" w:rsidP="00EF7DC5" w:rsidRDefault="00EF7DC5" w14:paraId="671B3F7D" w14:textId="77777777">
      <w:pPr>
        <w:pStyle w:val="NoSpacing"/>
        <w:numPr>
          <w:ilvl w:val="0"/>
          <w:numId w:val="33"/>
        </w:numPr>
      </w:pPr>
      <w:r w:rsidRPr="41C7AA30">
        <w:t>Employers are prohibited from permanently replacing high-risk employees.</w:t>
      </w:r>
    </w:p>
    <w:p w:rsidRPr="00163A35" w:rsidR="00EF7DC5" w:rsidP="00EF7DC5" w:rsidRDefault="00EF7DC5" w14:paraId="1B5F7A5A" w14:textId="77777777">
      <w:pPr>
        <w:pStyle w:val="NoSpacing"/>
        <w:rPr>
          <w:b/>
          <w:bCs/>
        </w:rPr>
      </w:pPr>
    </w:p>
    <w:p w:rsidRPr="00163A35" w:rsidR="00EF7DC5" w:rsidP="00EF7DC5" w:rsidRDefault="00EF7DC5" w14:paraId="38E57D4D" w14:textId="263A55A5">
      <w:pPr>
        <w:pStyle w:val="NoSpacing"/>
      </w:pPr>
      <w:r>
        <w:t>Employees may refuse work and continue to collect unemployment benefits and PUA for good cause reasons, such as:</w:t>
      </w:r>
    </w:p>
    <w:p w:rsidRPr="00163A35" w:rsidR="00EF7DC5" w:rsidP="00EF7DC5" w:rsidRDefault="00EF7DC5" w14:paraId="5704CC10" w14:textId="77777777">
      <w:pPr>
        <w:pStyle w:val="NoSpacing"/>
        <w:numPr>
          <w:ilvl w:val="0"/>
          <w:numId w:val="34"/>
        </w:numPr>
      </w:pPr>
      <w:r w:rsidRPr="41C7AA30">
        <w:t>Being at high risk of or sick with COVID-19 or taking care of a household member who is at high risk of or sick with COVID-19 when there are no telework options.</w:t>
      </w:r>
    </w:p>
    <w:p w:rsidRPr="00163A35" w:rsidR="00EF7DC5" w:rsidP="00EF7DC5" w:rsidRDefault="00EF7DC5" w14:paraId="6E155A86" w14:textId="77777777">
      <w:pPr>
        <w:pStyle w:val="NoSpacing"/>
        <w:numPr>
          <w:ilvl w:val="0"/>
          <w:numId w:val="34"/>
        </w:numPr>
      </w:pPr>
      <w:r w:rsidRPr="41C7AA30">
        <w:t>Staying home to take care of a young child because their school or daycare is closed.</w:t>
      </w:r>
    </w:p>
    <w:p w:rsidRPr="00163A35" w:rsidR="00EF7DC5" w:rsidP="00EF7DC5" w:rsidRDefault="00EF7DC5" w14:paraId="443EC948" w14:textId="77777777">
      <w:pPr>
        <w:pStyle w:val="NoSpacing"/>
        <w:numPr>
          <w:ilvl w:val="0"/>
          <w:numId w:val="34"/>
        </w:numPr>
      </w:pPr>
      <w:r w:rsidRPr="41C7AA30">
        <w:t>If you have substantially changed the job they are coming back to, such as you significantly cut their pay or moved the job location a significant distance away, or the worksite does not meet COVID-19 safety guidelines, they may refuse that work and continue to collect benefits.</w:t>
      </w:r>
    </w:p>
    <w:p w:rsidRPr="00163A35" w:rsidR="003B2C6B" w:rsidP="00EF7DC5" w:rsidRDefault="003B2C6B" w14:paraId="25F3AA95" w14:noSpellErr="1" w14:textId="402F2CBE">
      <w:pPr>
        <w:pStyle w:val="NoSpacing"/>
        <w:rPr>
          <w:b w:val="1"/>
          <w:bCs w:val="1"/>
          <w:sz w:val="24"/>
          <w:szCs w:val="24"/>
        </w:rPr>
      </w:pPr>
    </w:p>
    <w:p w:rsidR="7F5D7CAD" w:rsidP="7F5D7CAD" w:rsidRDefault="7F5D7CAD" w14:paraId="5D26E885" w14:textId="1DBA6CC3">
      <w:pPr>
        <w:pStyle w:val="NoSpacing"/>
        <w:rPr>
          <w:b w:val="1"/>
          <w:bCs w:val="1"/>
          <w:sz w:val="24"/>
          <w:szCs w:val="24"/>
        </w:rPr>
      </w:pPr>
    </w:p>
    <w:p w:rsidRPr="00163A35" w:rsidR="00EF7DC5" w:rsidP="00EF7DC5" w:rsidRDefault="76202571" w14:paraId="5961AAB1" w14:textId="491B3B8C">
      <w:pPr>
        <w:pStyle w:val="NoSpacing"/>
        <w:rPr>
          <w:b/>
          <w:bCs/>
          <w:sz w:val="24"/>
          <w:szCs w:val="24"/>
        </w:rPr>
      </w:pPr>
      <w:r w:rsidRPr="7F5D7CAD" w:rsidR="76202571">
        <w:rPr>
          <w:b w:val="1"/>
          <w:bCs w:val="1"/>
          <w:sz w:val="24"/>
          <w:szCs w:val="24"/>
        </w:rPr>
        <w:t>b</w:t>
      </w:r>
      <w:r w:rsidRPr="7F5D7CAD" w:rsidR="00EF7DC5">
        <w:rPr>
          <w:b w:val="1"/>
          <w:bCs w:val="1"/>
          <w:sz w:val="24"/>
          <w:szCs w:val="24"/>
        </w:rPr>
        <w:t>. Update sick leave policy</w:t>
      </w:r>
    </w:p>
    <w:p w:rsidRPr="00163A35" w:rsidR="00EF7DC5" w:rsidP="7F5D7CAD" w:rsidRDefault="00EF7DC5" w14:paraId="36226584" w14:textId="06C6888E">
      <w:pPr>
        <w:pStyle w:val="NoSpacing"/>
        <w:rPr>
          <w:b w:val="1"/>
          <w:bCs w:val="1"/>
          <w:color w:val="2F5496" w:themeColor="accent1" w:themeTint="FF" w:themeShade="BF"/>
          <w:sz w:val="22"/>
          <w:szCs w:val="22"/>
        </w:rPr>
      </w:pPr>
    </w:p>
    <w:p w:rsidRPr="00163A35" w:rsidR="00EF7DC5" w:rsidP="7F5D7CAD" w:rsidRDefault="00EF7DC5" w14:paraId="12DE1E65" w14:textId="179786E2">
      <w:pPr>
        <w:pStyle w:val="NoSpacing"/>
        <w:rPr>
          <w:b w:val="1"/>
          <w:bCs w:val="1"/>
          <w:color w:val="2F5496" w:themeColor="accent1" w:themeTint="FF" w:themeShade="BF"/>
          <w:sz w:val="22"/>
          <w:szCs w:val="22"/>
        </w:rPr>
      </w:pPr>
      <w:r w:rsidRPr="7F5D7CAD" w:rsidR="00EF7DC5">
        <w:rPr>
          <w:b w:val="1"/>
          <w:bCs w:val="1"/>
          <w:color w:val="2F5496" w:themeColor="accent1" w:themeTint="FF" w:themeShade="BF"/>
          <w:sz w:val="22"/>
          <w:szCs w:val="22"/>
        </w:rPr>
        <w:t xml:space="preserve">Employee Leave Requirements if an Employee Gets Sick (through 12.31.20) </w:t>
      </w:r>
    </w:p>
    <w:p w:rsidRPr="00163A35" w:rsidR="00EF7DC5" w:rsidP="7F5D7CAD" w:rsidRDefault="00002AD3" w14:paraId="6E40D737" w14:textId="75F6A501">
      <w:pPr>
        <w:pStyle w:val="NoSpacing"/>
        <w:rPr>
          <w:rFonts w:cs="Calibri" w:cstheme="minorAscii"/>
        </w:rPr>
      </w:pPr>
      <w:hyperlink r:id="R01684ed9e66140dc">
        <w:r w:rsidRPr="7F5D7CAD" w:rsidR="00EF7DC5">
          <w:rPr>
            <w:rStyle w:val="Hyperlink"/>
            <w:rFonts w:cs="Calibri" w:cstheme="minorAscii"/>
          </w:rPr>
          <w:t>https://www.dol.gov/agencies/whd/pandemic/ffcra-employee-paid-leave</w:t>
        </w:r>
      </w:hyperlink>
    </w:p>
    <w:p w:rsidRPr="00163A35" w:rsidR="00EF7DC5" w:rsidP="1BE4F227" w:rsidRDefault="00EF7DC5" w14:paraId="488D409B" w14:textId="77777777">
      <w:pPr>
        <w:pStyle w:val="NoSpacing"/>
        <w:rPr>
          <w:color w:val="2F5496" w:themeColor="accent1" w:themeShade="BF"/>
        </w:rPr>
      </w:pPr>
    </w:p>
    <w:p w:rsidRPr="00163A35" w:rsidR="00EF7DC5" w:rsidP="1BE4F227" w:rsidRDefault="00EF7DC5" w14:paraId="6DF45C3D" w14:textId="052F4F06">
      <w:pPr>
        <w:pStyle w:val="NoSpacing"/>
      </w:pPr>
      <w:r w:rsidRPr="1BE4F227">
        <w:rPr>
          <w:b/>
          <w:bCs/>
          <w:color w:val="2F5496" w:themeColor="accent1" w:themeShade="BF"/>
        </w:rPr>
        <w:t>The Families First Coronavirus Response Act</w:t>
      </w:r>
      <w:r w:rsidRPr="1BE4F227">
        <w:rPr>
          <w:color w:val="2F5496" w:themeColor="accent1" w:themeShade="BF"/>
        </w:rPr>
        <w:t xml:space="preserve"> </w:t>
      </w:r>
      <w:r w:rsidRPr="1BE4F227">
        <w:t>created two paid leave provisions for employers with fewer than 500 employees. The Emergency Paid Sick Leave Act provides up to two weeks of paid sick leave for qualifying reasons. The Emergency Family Medical Leave Act (EFMLA) expands the protections of the Family and Medical Leave Act (FMLA applicable to employers of 50 or more employees) to provide paid benefits in certain situations.</w:t>
      </w:r>
    </w:p>
    <w:p w:rsidRPr="00163A35" w:rsidR="00EF7DC5" w:rsidP="00EF7DC5" w:rsidRDefault="00EF7DC5" w14:paraId="52837982" w14:textId="77777777">
      <w:pPr>
        <w:pStyle w:val="NoSpacing"/>
        <w:rPr>
          <w:rFonts w:cstheme="minorHAnsi"/>
        </w:rPr>
      </w:pPr>
    </w:p>
    <w:p w:rsidRPr="00163A35" w:rsidR="00EF7DC5" w:rsidP="00EF7DC5" w:rsidRDefault="00EF7DC5" w14:paraId="18D9590E" w14:textId="77777777">
      <w:pPr>
        <w:pStyle w:val="NoSpacing"/>
        <w:rPr>
          <w:rFonts w:cstheme="minorHAnsi"/>
        </w:rPr>
      </w:pPr>
      <w:r w:rsidRPr="00163A35">
        <w:rPr>
          <w:rFonts w:cstheme="minorHAnsi"/>
        </w:rPr>
        <w:lastRenderedPageBreak/>
        <w:t>Small business employers (defined as fewer than 50 employees) that meet certain criteria as defined by the DOL, may consider an exemption from providing paid sick leave only if the leave request is because of the child’s school or place of care is closed, or childcare provider is unavailable, due to COVID-19 related reasons. For more information on the criteria and documentation instructions visit the Department of Labor website.</w:t>
      </w:r>
    </w:p>
    <w:p w:rsidRPr="00163A35" w:rsidR="00EF7DC5" w:rsidP="00EF7DC5" w:rsidRDefault="00EF7DC5" w14:paraId="653A25FB" w14:textId="77777777">
      <w:pPr>
        <w:pStyle w:val="NoSpacing"/>
      </w:pPr>
    </w:p>
    <w:p w:rsidRPr="00163A35" w:rsidR="00EF7DC5" w:rsidP="00EF7DC5" w:rsidRDefault="00EF7DC5" w14:paraId="02CFFB5C" w14:textId="77777777">
      <w:pPr>
        <w:pStyle w:val="NoSpacing"/>
        <w:rPr>
          <w:rFonts w:cstheme="minorHAnsi"/>
          <w:i/>
          <w:iCs/>
        </w:rPr>
      </w:pPr>
      <w:r w:rsidRPr="00163A35">
        <w:rPr>
          <w:rFonts w:cstheme="minorHAnsi"/>
          <w:i/>
          <w:iCs/>
        </w:rPr>
        <w:t>Review and revise leave and sick policies</w:t>
      </w:r>
    </w:p>
    <w:p w:rsidRPr="00163A35" w:rsidR="00EF7DC5" w:rsidP="00EF7DC5" w:rsidRDefault="00EF7DC5" w14:paraId="7FEA9E7B" w14:textId="77777777">
      <w:pPr>
        <w:pStyle w:val="NoSpacing"/>
        <w:numPr>
          <w:ilvl w:val="0"/>
          <w:numId w:val="18"/>
        </w:numPr>
        <w:rPr>
          <w:rFonts w:cstheme="minorHAnsi"/>
        </w:rPr>
      </w:pPr>
      <w:r w:rsidRPr="00163A35">
        <w:rPr>
          <w:rFonts w:cstheme="minorHAnsi"/>
        </w:rPr>
        <w:t xml:space="preserve">If you have not already, determine whether the Families First Coronavirus Response Act (FFCRA) applies to your organization and it </w:t>
      </w:r>
      <w:proofErr w:type="spellStart"/>
      <w:r w:rsidRPr="00163A35">
        <w:rPr>
          <w:rFonts w:cstheme="minorHAnsi"/>
        </w:rPr>
        <w:t>affects</w:t>
      </w:r>
      <w:proofErr w:type="spellEnd"/>
      <w:r w:rsidRPr="00163A35">
        <w:rPr>
          <w:rFonts w:cstheme="minorHAnsi"/>
        </w:rPr>
        <w:t xml:space="preserve"> on your existing policies and practices</w:t>
      </w:r>
    </w:p>
    <w:p w:rsidRPr="00163A35" w:rsidR="00EF7DC5" w:rsidP="00EF7DC5" w:rsidRDefault="00EF7DC5" w14:paraId="66CEDF60" w14:textId="77777777">
      <w:pPr>
        <w:pStyle w:val="NoSpacing"/>
        <w:numPr>
          <w:ilvl w:val="0"/>
          <w:numId w:val="18"/>
        </w:numPr>
        <w:rPr>
          <w:rFonts w:cstheme="minorHAnsi"/>
        </w:rPr>
      </w:pPr>
      <w:r w:rsidRPr="00163A35">
        <w:rPr>
          <w:rFonts w:cstheme="minorHAnsi"/>
        </w:rPr>
        <w:t>If needed, incorporate guidance for employees experiencing symptoms of COVID-19 or are diagnosed with COVID-19</w:t>
      </w:r>
    </w:p>
    <w:p w:rsidRPr="00163A35" w:rsidR="00EF7DC5" w:rsidP="00EF7DC5" w:rsidRDefault="00EF7DC5" w14:paraId="295C5F09" w14:textId="77777777">
      <w:pPr>
        <w:pStyle w:val="NoSpacing"/>
        <w:numPr>
          <w:ilvl w:val="0"/>
          <w:numId w:val="18"/>
        </w:numPr>
        <w:rPr>
          <w:rStyle w:val="A0"/>
          <w:rFonts w:cstheme="minorHAnsi"/>
          <w:color w:val="auto"/>
          <w:sz w:val="22"/>
          <w:szCs w:val="22"/>
        </w:rPr>
      </w:pPr>
      <w:r w:rsidRPr="00163A35">
        <w:rPr>
          <w:rStyle w:val="A0"/>
          <w:rFonts w:cstheme="minorHAnsi"/>
          <w:color w:val="auto"/>
          <w:sz w:val="22"/>
          <w:szCs w:val="22"/>
        </w:rPr>
        <w:t>Consider whether there is a need for temporarily implementing PTO/vacation rollovers, grace periods and changes to expiring PTO terms</w:t>
      </w:r>
    </w:p>
    <w:p w:rsidRPr="00163A35" w:rsidR="00EF7DC5" w:rsidP="00EF7DC5" w:rsidRDefault="00EF7DC5" w14:paraId="57B6AB18" w14:textId="77777777">
      <w:pPr>
        <w:pStyle w:val="NoSpacing"/>
        <w:numPr>
          <w:ilvl w:val="0"/>
          <w:numId w:val="18"/>
        </w:numPr>
        <w:rPr>
          <w:rFonts w:cstheme="minorHAnsi"/>
        </w:rPr>
      </w:pPr>
      <w:r w:rsidRPr="00163A35">
        <w:rPr>
          <w:rStyle w:val="A0"/>
          <w:rFonts w:cstheme="minorHAnsi"/>
          <w:sz w:val="22"/>
          <w:szCs w:val="22"/>
        </w:rPr>
        <w:t xml:space="preserve">If applicable, post the Families First Coronavirus Response Act (FFCRA) poster, as applicable, in a visible place, email it to remote workers and post it on intranet or employee websites </w:t>
      </w:r>
    </w:p>
    <w:p w:rsidRPr="00163A35" w:rsidR="00EF7DC5" w:rsidP="00EF7DC5" w:rsidRDefault="00EF7DC5" w14:paraId="15CE94DC" w14:textId="77777777">
      <w:pPr>
        <w:pStyle w:val="NoSpacing"/>
      </w:pPr>
    </w:p>
    <w:p w:rsidRPr="00163A35" w:rsidR="00EF7DC5" w:rsidP="00EF7DC5" w:rsidRDefault="00EF7DC5" w14:paraId="313166EF" w14:textId="77777777">
      <w:pPr>
        <w:pStyle w:val="NoSpacing"/>
        <w:rPr>
          <w:rFonts w:cstheme="minorHAnsi"/>
          <w:i/>
          <w:iCs/>
        </w:rPr>
      </w:pPr>
      <w:r w:rsidRPr="00163A35">
        <w:rPr>
          <w:rFonts w:cstheme="minorHAnsi"/>
          <w:i/>
          <w:iCs/>
        </w:rPr>
        <w:t>Develop, Implement, and Communicate about Workplace Flexibilities and Protections</w:t>
      </w:r>
    </w:p>
    <w:p w:rsidRPr="00163A35" w:rsidR="00EF7DC5" w:rsidP="00EF7DC5" w:rsidRDefault="00EF7DC5" w14:paraId="4F469C57" w14:textId="77777777">
      <w:pPr>
        <w:pStyle w:val="NoSpacing"/>
        <w:numPr>
          <w:ilvl w:val="0"/>
          <w:numId w:val="18"/>
        </w:numPr>
        <w:rPr>
          <w:rFonts w:cstheme="minorHAnsi"/>
        </w:rPr>
      </w:pPr>
      <w:r w:rsidRPr="00163A35">
        <w:rPr>
          <w:rFonts w:cstheme="minorHAnsi"/>
        </w:rPr>
        <w:t>Actively encourage sick employees to stay home.</w:t>
      </w:r>
    </w:p>
    <w:p w:rsidRPr="00163A35" w:rsidR="00EF7DC5" w:rsidP="00EF7DC5" w:rsidRDefault="00EF7DC5" w14:paraId="62E89450" w14:textId="77777777">
      <w:pPr>
        <w:pStyle w:val="NoSpacing"/>
        <w:numPr>
          <w:ilvl w:val="0"/>
          <w:numId w:val="18"/>
        </w:numPr>
        <w:rPr>
          <w:rFonts w:cstheme="minorHAnsi"/>
        </w:rPr>
      </w:pPr>
      <w:r w:rsidRPr="00163A35">
        <w:rPr>
          <w:rFonts w:cstheme="minorHAnsi"/>
        </w:rPr>
        <w:t>Ensure that sick leave policies are flexible and consistent with public health guidance and that employees are aware of these policies.</w:t>
      </w:r>
    </w:p>
    <w:p w:rsidRPr="00163A35" w:rsidR="00EF7DC5" w:rsidP="00EF7DC5" w:rsidRDefault="00EF7DC5" w14:paraId="0F8EB1AF" w14:textId="77777777">
      <w:pPr>
        <w:pStyle w:val="NoSpacing"/>
        <w:numPr>
          <w:ilvl w:val="0"/>
          <w:numId w:val="18"/>
        </w:numPr>
        <w:rPr>
          <w:rFonts w:cstheme="minorHAnsi"/>
        </w:rPr>
      </w:pPr>
      <w:r w:rsidRPr="00163A35">
        <w:rPr>
          <w:rFonts w:cstheme="minorHAnsi"/>
        </w:rPr>
        <w:t>Talk with companies that provide your business with contract or temporary employees about the importance of sick employees staying home and encourage them to develop non-punitive leave policies.</w:t>
      </w:r>
    </w:p>
    <w:p w:rsidRPr="00163A35" w:rsidR="00EF7DC5" w:rsidP="00EF7DC5" w:rsidRDefault="00EF7DC5" w14:paraId="70433A46" w14:textId="77777777">
      <w:pPr>
        <w:pStyle w:val="NoSpacing"/>
        <w:numPr>
          <w:ilvl w:val="0"/>
          <w:numId w:val="18"/>
        </w:numPr>
        <w:rPr>
          <w:rFonts w:cstheme="minorHAnsi"/>
        </w:rPr>
      </w:pPr>
      <w:r w:rsidRPr="00163A35">
        <w:rPr>
          <w:rFonts w:cstheme="minorHAnsi"/>
        </w:rPr>
        <w:t>Do not require a healthcare provider’s note for employees who are sick with acute respiratory illness to validate their illness or to return to work, as healthcare provider offices and medical facilities may be extremely busy and not able to provide such documentation in a timely way.</w:t>
      </w:r>
    </w:p>
    <w:p w:rsidRPr="00163A35" w:rsidR="00EF7DC5" w:rsidP="00EF7DC5" w:rsidRDefault="00EF7DC5" w14:paraId="5E1F7601" w14:textId="77777777">
      <w:pPr>
        <w:pStyle w:val="NoSpacing"/>
        <w:numPr>
          <w:ilvl w:val="0"/>
          <w:numId w:val="18"/>
        </w:numPr>
        <w:rPr>
          <w:rFonts w:cstheme="minorHAnsi"/>
        </w:rPr>
      </w:pPr>
      <w:r w:rsidRPr="00163A35">
        <w:rPr>
          <w:rFonts w:cstheme="minorHAnsi"/>
        </w:rPr>
        <w:t>Maintain flexible policies that permit employees to stay home to care for a sick family member. Employers should be aware that more employees may need to stay at home to care for sick children or other sick family members than is usual.</w:t>
      </w:r>
    </w:p>
    <w:p w:rsidRPr="00163A35" w:rsidR="00EF7DC5" w:rsidP="00EF7DC5" w:rsidRDefault="00EF7DC5" w14:paraId="77FEF7D3" w14:textId="77777777">
      <w:pPr>
        <w:pStyle w:val="NoSpacing"/>
        <w:numPr>
          <w:ilvl w:val="0"/>
          <w:numId w:val="18"/>
        </w:numPr>
        <w:rPr>
          <w:rFonts w:cstheme="minorHAnsi"/>
        </w:rPr>
      </w:pPr>
      <w:r w:rsidRPr="00163A35">
        <w:rPr>
          <w:rFonts w:cstheme="minorHAnsi"/>
        </w:rPr>
        <w:t xml:space="preserve">Recognize that workers with ill family members may need to stay home to care for them. See CDC’s Interim Guidance for Preventing the Spread of COVID-19 in Homes and Residential Communities: </w:t>
      </w:r>
      <w:hyperlink w:history="1" r:id="rId16">
        <w:r w:rsidRPr="00163A35">
          <w:rPr>
            <w:rStyle w:val="Hyperlink"/>
            <w:rFonts w:cstheme="minorHAnsi"/>
          </w:rPr>
          <w:t>www.cdc.gov/coronavirus/2019-ncov/hcp/guidance-prevent-spread.html</w:t>
        </w:r>
      </w:hyperlink>
      <w:r w:rsidRPr="00163A35">
        <w:rPr>
          <w:rFonts w:cstheme="minorHAnsi"/>
        </w:rPr>
        <w:t xml:space="preserve"> </w:t>
      </w:r>
    </w:p>
    <w:p w:rsidRPr="00163A35" w:rsidR="00EF7DC5" w:rsidP="00EF7DC5" w:rsidRDefault="00EF7DC5" w14:paraId="0B765656" w14:textId="77777777">
      <w:pPr>
        <w:pStyle w:val="NoSpacing"/>
        <w:numPr>
          <w:ilvl w:val="0"/>
          <w:numId w:val="18"/>
        </w:numPr>
        <w:rPr>
          <w:rFonts w:cstheme="minorHAnsi"/>
        </w:rPr>
      </w:pPr>
      <w:r w:rsidRPr="00163A35">
        <w:rPr>
          <w:rFonts w:cstheme="minorHAnsi"/>
        </w:rPr>
        <w:t>Be aware of workers’ concerns about pay, leave, safety, health, and other issues that may arise during infectious disease outbreaks. Provide adequate, usable, and appropriate training, education, and informational material about business-essential job functions and worker health and safety, including proper hygiene practices and the use of any workplace controls (including PPE). Informed workers who feel safe at work are less likely to be unnecessarily absent.</w:t>
      </w:r>
    </w:p>
    <w:p w:rsidRPr="00163A35" w:rsidR="00EF7DC5" w:rsidP="00EF7DC5" w:rsidRDefault="00EF7DC5" w14:paraId="55DADE4F" w14:textId="77777777">
      <w:pPr>
        <w:pStyle w:val="NoSpacing"/>
        <w:numPr>
          <w:ilvl w:val="0"/>
          <w:numId w:val="18"/>
        </w:numPr>
        <w:rPr>
          <w:rFonts w:cstheme="minorHAnsi"/>
        </w:rPr>
      </w:pPr>
      <w:r w:rsidRPr="00163A35">
        <w:rPr>
          <w:rFonts w:cstheme="minorHAnsi"/>
        </w:rPr>
        <w:t>Work with insurance companies (e.g., those providing employee health benefits) and state and local health agencies to provide information to workers and customers about medical care in the event of a COVID-19 outbreak.</w:t>
      </w:r>
    </w:p>
    <w:p w:rsidR="7F5D7CAD" w:rsidP="7F5D7CAD" w:rsidRDefault="7F5D7CAD" w14:noSpellErr="1" w14:paraId="40D77E36" w14:textId="17A1342F">
      <w:pPr>
        <w:pStyle w:val="NoSpacing"/>
        <w:rPr>
          <w:b w:val="1"/>
          <w:bCs w:val="1"/>
          <w:sz w:val="24"/>
          <w:szCs w:val="24"/>
        </w:rPr>
      </w:pPr>
    </w:p>
    <w:p w:rsidR="7F5D7CAD" w:rsidP="7F5D7CAD" w:rsidRDefault="7F5D7CAD" w14:paraId="727F8C42" w14:textId="444454ED">
      <w:pPr>
        <w:pStyle w:val="NoSpacing"/>
        <w:rPr>
          <w:b w:val="1"/>
          <w:bCs w:val="1"/>
          <w:sz w:val="24"/>
          <w:szCs w:val="24"/>
        </w:rPr>
      </w:pPr>
    </w:p>
    <w:p w:rsidRPr="00163A35" w:rsidR="00EF7DC5" w:rsidP="1BE4F227" w:rsidRDefault="5B78B5F7" w14:paraId="5CF3AF91" w14:textId="3A08CA77">
      <w:pPr>
        <w:pStyle w:val="NoSpacing"/>
        <w:rPr>
          <w:b/>
          <w:bCs/>
          <w:sz w:val="24"/>
          <w:szCs w:val="24"/>
        </w:rPr>
      </w:pPr>
      <w:r w:rsidRPr="7F5D7CAD" w:rsidR="5B78B5F7">
        <w:rPr>
          <w:b w:val="1"/>
          <w:bCs w:val="1"/>
          <w:sz w:val="24"/>
          <w:szCs w:val="24"/>
        </w:rPr>
        <w:t>c</w:t>
      </w:r>
      <w:r w:rsidRPr="7F5D7CAD" w:rsidR="00EF7DC5">
        <w:rPr>
          <w:b w:val="1"/>
          <w:bCs w:val="1"/>
          <w:sz w:val="24"/>
          <w:szCs w:val="24"/>
        </w:rPr>
        <w:t xml:space="preserve">. Educate </w:t>
      </w:r>
      <w:r w:rsidRPr="7F5D7CAD" w:rsidR="381430EA">
        <w:rPr>
          <w:b w:val="1"/>
          <w:bCs w:val="1"/>
          <w:sz w:val="24"/>
          <w:szCs w:val="24"/>
        </w:rPr>
        <w:t>employees</w:t>
      </w:r>
      <w:r w:rsidRPr="7F5D7CAD" w:rsidR="00EF7DC5">
        <w:rPr>
          <w:b w:val="1"/>
          <w:bCs w:val="1"/>
          <w:sz w:val="24"/>
          <w:szCs w:val="24"/>
        </w:rPr>
        <w:t xml:space="preserve"> about COVID-19 policies</w:t>
      </w:r>
    </w:p>
    <w:p w:rsidR="00EF7DC5" w:rsidP="00EF7DC5" w:rsidRDefault="20E9B248" w14:paraId="1F58224C" w14:textId="3875BB2E">
      <w:pPr>
        <w:pStyle w:val="NoSpacing"/>
      </w:pPr>
      <w:r w:rsidRPr="7F5D7CAD" w:rsidR="00EF7DC5">
        <w:rPr>
          <w:b w:val="1"/>
          <w:bCs w:val="1"/>
          <w:color w:val="2F5496" w:themeColor="accent1" w:themeTint="FF" w:themeShade="BF"/>
        </w:rPr>
        <w:t xml:space="preserve">Post signs and provide training </w:t>
      </w:r>
      <w:r w:rsidRPr="7F5D7CAD" w:rsidR="49C45D36">
        <w:rPr>
          <w:b w:val="1"/>
          <w:bCs w:val="1"/>
          <w:color w:val="2F5496" w:themeColor="accent1" w:themeTint="FF" w:themeShade="BF"/>
        </w:rPr>
        <w:t xml:space="preserve">about COVID-19 and your businesses COVID-19 safety procedures and requirements </w:t>
      </w:r>
      <w:r w:rsidRPr="7F5D7CAD" w:rsidR="00EF7DC5">
        <w:rPr>
          <w:b w:val="1"/>
          <w:bCs w:val="1"/>
          <w:color w:val="2F5496" w:themeColor="accent1" w:themeTint="FF" w:themeShade="BF"/>
        </w:rPr>
        <w:t>in languages that employees understand.</w:t>
      </w:r>
      <w:r w:rsidRPr="7F5D7CAD" w:rsidR="1F622025">
        <w:rPr>
          <w:b w:val="1"/>
          <w:bCs w:val="1"/>
          <w:color w:val="2F5496" w:themeColor="accent1" w:themeTint="FF" w:themeShade="BF"/>
        </w:rPr>
        <w:t xml:space="preserve"> </w:t>
      </w:r>
      <w:r w:rsidRPr="7F5D7CAD" w:rsidR="608EC667">
        <w:rPr>
          <w:b w:val="1"/>
          <w:bCs w:val="1"/>
          <w:color w:val="2F5496" w:themeColor="accent1" w:themeTint="FF" w:themeShade="BF"/>
        </w:rPr>
        <w:t xml:space="preserve"> </w:t>
      </w:r>
      <w:r w:rsidR="20E9B248">
        <w:rPr/>
        <w:t xml:space="preserve">A </w:t>
      </w:r>
      <w:r w:rsidR="134E0941">
        <w:rPr/>
        <w:t xml:space="preserve">training </w:t>
      </w:r>
      <w:r w:rsidR="20E9B248">
        <w:rPr/>
        <w:t>presentation plus p</w:t>
      </w:r>
      <w:r w:rsidR="00EF7DC5">
        <w:rPr/>
        <w:t xml:space="preserve">osters for </w:t>
      </w:r>
      <w:r w:rsidR="1CAF5391">
        <w:rPr/>
        <w:t>e</w:t>
      </w:r>
      <w:r w:rsidR="00EF7DC5">
        <w:rPr/>
        <w:t xml:space="preserve">mployee </w:t>
      </w:r>
      <w:r w:rsidR="649769D6">
        <w:rPr/>
        <w:t>e</w:t>
      </w:r>
      <w:r w:rsidR="00EF7DC5">
        <w:rPr/>
        <w:t>ducation can be found in the</w:t>
      </w:r>
      <w:r w:rsidR="170E0334">
        <w:rPr/>
        <w:t xml:space="preserve"> </w:t>
      </w:r>
      <w:r w:rsidR="00EF7DC5">
        <w:rPr/>
        <w:t xml:space="preserve">Toolkit in the Appendix, or </w:t>
      </w:r>
      <w:hyperlink w:anchor="topic2-1" r:id="Rccf0c4fb08254a0b">
        <w:r w:rsidRPr="7F5D7CAD" w:rsidR="00EF7DC5">
          <w:rPr>
            <w:rStyle w:val="Hyperlink"/>
          </w:rPr>
          <w:t>here</w:t>
        </w:r>
      </w:hyperlink>
      <w:r w:rsidR="7E28D66E">
        <w:rPr/>
        <w:t>.</w:t>
      </w:r>
    </w:p>
    <w:p w:rsidRPr="004F6A3F" w:rsidR="004F6A3F" w:rsidP="00EF7DC5" w:rsidRDefault="004F6A3F" w14:paraId="5972DF4E" w14:noSpellErr="1" w14:textId="6016F8E3">
      <w:pPr>
        <w:pStyle w:val="NoSpacing"/>
      </w:pPr>
    </w:p>
    <w:p w:rsidR="7F5D7CAD" w:rsidP="7F5D7CAD" w:rsidRDefault="7F5D7CAD" w14:paraId="7423C566" w14:textId="329AE92C">
      <w:pPr>
        <w:pStyle w:val="NoSpacing"/>
      </w:pPr>
    </w:p>
    <w:p w:rsidRPr="00163A35" w:rsidR="00EF7DC5" w:rsidP="00EF7DC5" w:rsidRDefault="5209E943" w14:paraId="1328901C" w14:textId="021A0B5A">
      <w:pPr>
        <w:pStyle w:val="NoSpacing"/>
        <w:rPr>
          <w:b/>
          <w:bCs/>
          <w:sz w:val="24"/>
          <w:szCs w:val="24"/>
        </w:rPr>
      </w:pPr>
      <w:r w:rsidRPr="55D0F72F">
        <w:rPr>
          <w:b/>
          <w:bCs/>
          <w:sz w:val="24"/>
          <w:szCs w:val="24"/>
        </w:rPr>
        <w:t>d</w:t>
      </w:r>
      <w:r w:rsidRPr="55D0F72F" w:rsidR="00EF7DC5">
        <w:rPr>
          <w:b/>
          <w:bCs/>
          <w:sz w:val="24"/>
          <w:szCs w:val="24"/>
        </w:rPr>
        <w:t>. Screen employees daily</w:t>
      </w:r>
    </w:p>
    <w:p w:rsidRPr="00BF57C6" w:rsidR="00EF7DC5" w:rsidP="00EF7DC5" w:rsidRDefault="00EF7DC5" w14:paraId="162D3520" w14:textId="4C3B5BF3">
      <w:pPr>
        <w:pStyle w:val="NoSpacing"/>
      </w:pPr>
      <w:r w:rsidR="00EF7DC5">
        <w:rPr/>
        <w:t xml:space="preserve">At start of each shift, ask staff about COVID-19 symptoms or teach them to self-screen and report. If </w:t>
      </w:r>
      <w:r w:rsidR="080CF028">
        <w:rPr/>
        <w:t>staff</w:t>
      </w:r>
      <w:r w:rsidR="00EF7DC5">
        <w:rPr/>
        <w:t xml:space="preserve"> have symptoms, advise them to stay home and call their doctor about testing.</w:t>
      </w:r>
    </w:p>
    <w:p w:rsidR="00EF7DC5" w:rsidP="00EF7DC5" w:rsidRDefault="00EF7DC5" w14:paraId="5F5BD3E1" w14:textId="77777777">
      <w:pPr>
        <w:pStyle w:val="NoSpacing"/>
      </w:pPr>
    </w:p>
    <w:p w:rsidR="00EF7DC5" w:rsidP="00EF7DC5" w:rsidRDefault="00EF7DC5" w14:paraId="60DC54F9" w14:textId="2FC91B77">
      <w:pPr>
        <w:pStyle w:val="NoSpacing"/>
      </w:pPr>
      <w:r w:rsidR="00EF7DC5">
        <w:rPr/>
        <w:t>Employe</w:t>
      </w:r>
      <w:r w:rsidR="72C7A57A">
        <w:rPr/>
        <w:t>rs and employees</w:t>
      </w:r>
      <w:r w:rsidR="00EF7DC5">
        <w:rPr/>
        <w:t xml:space="preserve"> can use this </w:t>
      </w:r>
      <w:hyperlink r:id="R8888b9b80bf349b1">
        <w:r w:rsidRPr="7F5D7CAD" w:rsidR="00EF7DC5">
          <w:rPr>
            <w:rStyle w:val="Hyperlink"/>
          </w:rPr>
          <w:t>Screening Tool</w:t>
        </w:r>
      </w:hyperlink>
      <w:r w:rsidR="00EF7DC5">
        <w:rPr/>
        <w:t xml:space="preserve">, which is included in the </w:t>
      </w:r>
      <w:r w:rsidR="00EF7DC5">
        <w:rPr/>
        <w:t xml:space="preserve">Toolkit in the Appendix, and reference this </w:t>
      </w:r>
      <w:hyperlink r:id="R47ceab1af4054790">
        <w:r w:rsidRPr="7F5D7CAD" w:rsidR="00EF7DC5">
          <w:rPr>
            <w:rStyle w:val="Hyperlink"/>
          </w:rPr>
          <w:t>guidance.</w:t>
        </w:r>
      </w:hyperlink>
      <w:r w:rsidR="00EF7DC5">
        <w:rPr/>
        <w:t xml:space="preserve"> </w:t>
      </w:r>
    </w:p>
    <w:p w:rsidRPr="00163A35" w:rsidR="00EF7DC5" w:rsidP="00EF7DC5" w:rsidRDefault="00EF7DC5" w14:paraId="7FB4C66B" w14:textId="77777777">
      <w:pPr>
        <w:pStyle w:val="NoSpacing"/>
        <w:rPr>
          <w:rFonts w:cstheme="minorHAnsi"/>
          <w:sz w:val="24"/>
          <w:szCs w:val="24"/>
        </w:rPr>
      </w:pPr>
    </w:p>
    <w:p w:rsidRPr="00163A35" w:rsidR="00EF7DC5" w:rsidP="1BE4F227" w:rsidRDefault="00EF7DC5" w14:paraId="552D01A3" w14:textId="77777777">
      <w:pPr>
        <w:pStyle w:val="NoSpacing"/>
        <w:rPr>
          <w:b/>
          <w:bCs/>
          <w:color w:val="2F5496" w:themeColor="accent1" w:themeShade="BF"/>
        </w:rPr>
      </w:pPr>
      <w:r w:rsidRPr="1BE4F227">
        <w:rPr>
          <w:b/>
          <w:bCs/>
          <w:color w:val="2F5496" w:themeColor="accent1" w:themeShade="BF"/>
        </w:rPr>
        <w:t>Guidance for Daily COVID-19 Screening of Staff and Visitors</w:t>
      </w:r>
    </w:p>
    <w:p w:rsidRPr="00163A35" w:rsidR="00EF7DC5" w:rsidP="00EF7DC5" w:rsidRDefault="00EF7DC5" w14:paraId="3AA4B357" w14:textId="77777777">
      <w:pPr>
        <w:pStyle w:val="NoSpacing"/>
        <w:rPr>
          <w:rFonts w:cstheme="minorHAnsi"/>
          <w:i/>
          <w:iCs/>
        </w:rPr>
      </w:pPr>
      <w:r w:rsidRPr="00163A35">
        <w:rPr>
          <w:rFonts w:cstheme="minorHAnsi"/>
          <w:i/>
          <w:iCs/>
        </w:rPr>
        <w:t>What is screening?</w:t>
      </w:r>
    </w:p>
    <w:p w:rsidRPr="00163A35" w:rsidR="00EF7DC5" w:rsidP="00EF7DC5" w:rsidRDefault="00EF7DC5" w14:paraId="5B80E460" w14:textId="77777777">
      <w:pPr>
        <w:pStyle w:val="NoSpacing"/>
        <w:rPr>
          <w:rFonts w:cstheme="minorHAnsi"/>
        </w:rPr>
      </w:pPr>
      <w:r w:rsidRPr="00163A35">
        <w:rPr>
          <w:rFonts w:cstheme="minorHAnsi"/>
        </w:rPr>
        <w:t>Screening employees is a strategy that employers can use to lessen the chance of allowing COVID-19</w:t>
      </w:r>
    </w:p>
    <w:p w:rsidRPr="00163A35" w:rsidR="00EF7DC5" w:rsidP="00EF7DC5" w:rsidRDefault="00EF7DC5" w14:paraId="7AC6138F" w14:textId="77777777">
      <w:pPr>
        <w:pStyle w:val="NoSpacing"/>
        <w:rPr>
          <w:rFonts w:cstheme="minorHAnsi"/>
        </w:rPr>
      </w:pPr>
      <w:r w:rsidRPr="00163A35">
        <w:rPr>
          <w:rFonts w:cstheme="minorHAnsi"/>
        </w:rPr>
        <w:t>infected people into the workplace. Screening will not identify people who have been exposed but are</w:t>
      </w:r>
    </w:p>
    <w:p w:rsidRPr="00163A35" w:rsidR="00EF7DC5" w:rsidP="00EF7DC5" w:rsidRDefault="00EF7DC5" w14:paraId="1BE9493E" w14:textId="77777777">
      <w:pPr>
        <w:pStyle w:val="NoSpacing"/>
        <w:rPr>
          <w:rFonts w:cstheme="minorHAnsi"/>
        </w:rPr>
      </w:pPr>
      <w:r w:rsidRPr="00163A35">
        <w:rPr>
          <w:rFonts w:cstheme="minorHAnsi"/>
        </w:rPr>
        <w:t>not yet showing symptoms (incubating) or who are infected but asymptomatic. Infection prevention in</w:t>
      </w:r>
    </w:p>
    <w:p w:rsidRPr="00163A35" w:rsidR="00EF7DC5" w:rsidP="00EF7DC5" w:rsidRDefault="00EF7DC5" w14:paraId="5FAB7F67" w14:textId="77777777">
      <w:pPr>
        <w:pStyle w:val="NoSpacing"/>
        <w:rPr>
          <w:rFonts w:cstheme="minorHAnsi"/>
        </w:rPr>
      </w:pPr>
      <w:r w:rsidRPr="00163A35">
        <w:rPr>
          <w:rFonts w:cstheme="minorHAnsi"/>
        </w:rPr>
        <w:t>the workplace is an important component to prevent workplace transmission of COVID-19.</w:t>
      </w:r>
    </w:p>
    <w:p w:rsidRPr="00163A35" w:rsidR="00EF7DC5" w:rsidP="00EF7DC5" w:rsidRDefault="00EF7DC5" w14:paraId="51436EE1" w14:textId="77777777">
      <w:pPr>
        <w:pStyle w:val="NoSpacing"/>
        <w:rPr>
          <w:rFonts w:cstheme="minorHAnsi"/>
        </w:rPr>
      </w:pPr>
    </w:p>
    <w:p w:rsidRPr="00163A35" w:rsidR="00EF7DC5" w:rsidP="00EF7DC5" w:rsidRDefault="00EF7DC5" w14:paraId="23018D20" w14:textId="77777777">
      <w:pPr>
        <w:pStyle w:val="NoSpacing"/>
        <w:rPr>
          <w:rFonts w:cstheme="minorHAnsi"/>
          <w:i/>
          <w:iCs/>
        </w:rPr>
      </w:pPr>
      <w:r w:rsidRPr="00163A35">
        <w:rPr>
          <w:rFonts w:cstheme="minorHAnsi"/>
          <w:i/>
          <w:iCs/>
        </w:rPr>
        <w:t>Who should be screened?</w:t>
      </w:r>
    </w:p>
    <w:p w:rsidRPr="00163A35" w:rsidR="00EF7DC5" w:rsidP="00EF7DC5" w:rsidRDefault="00EF7DC5" w14:paraId="0D8FC0DF" w14:textId="77777777">
      <w:pPr>
        <w:pStyle w:val="NoSpacing"/>
        <w:rPr>
          <w:rFonts w:cstheme="minorHAnsi"/>
        </w:rPr>
      </w:pPr>
      <w:r w:rsidRPr="00163A35">
        <w:rPr>
          <w:rFonts w:cstheme="minorHAnsi"/>
        </w:rPr>
        <w:t xml:space="preserve">Screen employees and visitors who enter the workplace. This does not include customers who are in a public-facing area (for example, restaurant or supermarket patrons). </w:t>
      </w:r>
    </w:p>
    <w:p w:rsidRPr="00163A35" w:rsidR="00EF7DC5" w:rsidP="00EF7DC5" w:rsidRDefault="00EF7DC5" w14:paraId="5EE6DFFC" w14:textId="77777777">
      <w:pPr>
        <w:pStyle w:val="NoSpacing"/>
        <w:rPr>
          <w:rFonts w:cstheme="minorHAnsi"/>
        </w:rPr>
      </w:pPr>
    </w:p>
    <w:p w:rsidRPr="00163A35" w:rsidR="00EF7DC5" w:rsidP="00EF7DC5" w:rsidRDefault="00EF7DC5" w14:paraId="5A2BB07F" w14:textId="77777777">
      <w:pPr>
        <w:pStyle w:val="NoSpacing"/>
        <w:rPr>
          <w:rFonts w:cstheme="minorHAnsi"/>
          <w:i/>
          <w:iCs/>
        </w:rPr>
      </w:pPr>
      <w:r w:rsidRPr="00163A35">
        <w:rPr>
          <w:rFonts w:cstheme="minorHAnsi"/>
          <w:i/>
          <w:iCs/>
        </w:rPr>
        <w:t>When should a business screen employees and visitors?</w:t>
      </w:r>
    </w:p>
    <w:p w:rsidRPr="00163A35" w:rsidR="00EF7DC5" w:rsidP="00EF7DC5" w:rsidRDefault="00EF7DC5" w14:paraId="591ECBD5" w14:textId="77777777">
      <w:pPr>
        <w:pStyle w:val="NoSpacing"/>
        <w:rPr>
          <w:rFonts w:cstheme="minorHAnsi"/>
        </w:rPr>
      </w:pPr>
      <w:r w:rsidRPr="00163A35">
        <w:rPr>
          <w:rFonts w:cstheme="minorHAnsi"/>
        </w:rPr>
        <w:t>Screen employees and visitors at the start of every shift or visit.</w:t>
      </w:r>
    </w:p>
    <w:p w:rsidRPr="00163A35" w:rsidR="00EF7DC5" w:rsidP="00EF7DC5" w:rsidRDefault="00EF7DC5" w14:paraId="0D7E801A" w14:textId="77777777">
      <w:pPr>
        <w:pStyle w:val="NoSpacing"/>
        <w:rPr>
          <w:rFonts w:cstheme="minorHAnsi"/>
        </w:rPr>
      </w:pPr>
    </w:p>
    <w:p w:rsidRPr="00163A35" w:rsidR="00EF7DC5" w:rsidP="00EF7DC5" w:rsidRDefault="00EF7DC5" w14:paraId="49051121" w14:textId="77777777">
      <w:pPr>
        <w:pStyle w:val="NoSpacing"/>
        <w:rPr>
          <w:rFonts w:cstheme="minorHAnsi"/>
          <w:i/>
          <w:iCs/>
        </w:rPr>
      </w:pPr>
      <w:r w:rsidRPr="00163A35">
        <w:rPr>
          <w:rFonts w:cstheme="minorHAnsi"/>
          <w:i/>
          <w:iCs/>
        </w:rPr>
        <w:t>How should a business set up screening?</w:t>
      </w:r>
    </w:p>
    <w:p w:rsidRPr="00263614" w:rsidR="00EF7DC5" w:rsidP="00263614" w:rsidRDefault="00EF7DC5" w14:paraId="02428320" w14:textId="263D31ED">
      <w:pPr>
        <w:pStyle w:val="NoSpacing"/>
        <w:numPr>
          <w:ilvl w:val="0"/>
          <w:numId w:val="25"/>
        </w:numPr>
        <w:rPr>
          <w:rFonts w:cstheme="minorHAnsi"/>
        </w:rPr>
      </w:pPr>
      <w:r w:rsidRPr="00163A35">
        <w:rPr>
          <w:rFonts w:cstheme="minorHAnsi"/>
        </w:rPr>
        <w:t>If implementing in-person health checks, conduct them safely and respectfully. Employers may use social distancing, barriers or partition, or personal protective equipment (PPE) to protect the screener. However, reliance on PPE alone is a less</w:t>
      </w:r>
      <w:r w:rsidR="00263614">
        <w:rPr>
          <w:rFonts w:cstheme="minorHAnsi"/>
        </w:rPr>
        <w:t xml:space="preserve"> </w:t>
      </w:r>
      <w:r w:rsidRPr="00263614">
        <w:rPr>
          <w:rFonts w:cstheme="minorHAnsi"/>
        </w:rPr>
        <w:t>effective control and is more difficult to implement, given PPE shortages and training</w:t>
      </w:r>
      <w:r w:rsidR="00263614">
        <w:rPr>
          <w:rFonts w:cstheme="minorHAnsi"/>
        </w:rPr>
        <w:t xml:space="preserve"> </w:t>
      </w:r>
      <w:r w:rsidRPr="00263614">
        <w:rPr>
          <w:rFonts w:cstheme="minorHAnsi"/>
        </w:rPr>
        <w:t>requirements.</w:t>
      </w:r>
    </w:p>
    <w:p w:rsidRPr="00163A35" w:rsidR="00EF7DC5" w:rsidP="00EF7DC5" w:rsidRDefault="00EF7DC5" w14:paraId="4CAD1CFE" w14:textId="77777777">
      <w:pPr>
        <w:pStyle w:val="NoSpacing"/>
        <w:numPr>
          <w:ilvl w:val="0"/>
          <w:numId w:val="25"/>
        </w:numPr>
        <w:rPr>
          <w:rFonts w:cstheme="minorHAnsi"/>
        </w:rPr>
      </w:pPr>
      <w:r w:rsidRPr="00163A35">
        <w:rPr>
          <w:rFonts w:cstheme="minorHAnsi"/>
        </w:rPr>
        <w:t>Ensure any screening materials are provided in languages that employees understand.</w:t>
      </w:r>
    </w:p>
    <w:p w:rsidRPr="004D4E94" w:rsidR="00EF7DC5" w:rsidP="7F5D7CAD" w:rsidRDefault="00EF7DC5" w14:paraId="73C03E3B" w14:textId="51C4E109">
      <w:pPr>
        <w:pStyle w:val="NoSpacing"/>
        <w:numPr>
          <w:ilvl w:val="0"/>
          <w:numId w:val="25"/>
        </w:numPr>
        <w:rPr>
          <w:rFonts w:cs="Calibri" w:cstheme="minorAscii"/>
        </w:rPr>
      </w:pPr>
      <w:r w:rsidRPr="7F5D7CAD" w:rsidR="00EF7DC5">
        <w:rPr>
          <w:rFonts w:cs="Calibri" w:cstheme="minorAscii"/>
        </w:rPr>
        <w:t xml:space="preserve">Complete the health checks in a way that helps maintain social distancing </w:t>
      </w:r>
      <w:r w:rsidRPr="7F5D7CAD" w:rsidR="00EF7DC5">
        <w:rPr>
          <w:rFonts w:cs="Calibri" w:cstheme="minorAscii"/>
        </w:rPr>
        <w:t>guidelines,</w:t>
      </w:r>
      <w:r w:rsidRPr="7F5D7CAD" w:rsidR="69FECAE1">
        <w:rPr>
          <w:rFonts w:cs="Calibri" w:cstheme="minorAscii"/>
        </w:rPr>
        <w:t xml:space="preserve"> </w:t>
      </w:r>
      <w:r w:rsidRPr="7F5D7CAD" w:rsidR="00EF7DC5">
        <w:rPr>
          <w:rFonts w:cs="Calibri" w:cstheme="minorAscii"/>
        </w:rPr>
        <w:t>such</w:t>
      </w:r>
      <w:r w:rsidRPr="7F5D7CAD" w:rsidR="00EF7DC5">
        <w:rPr>
          <w:rFonts w:cs="Calibri" w:cstheme="minorAscii"/>
        </w:rPr>
        <w:t xml:space="preserve"> as providing multiple screening entries into the building.</w:t>
      </w:r>
    </w:p>
    <w:p w:rsidRPr="00263614" w:rsidR="00EF7DC5" w:rsidP="00263614" w:rsidRDefault="00EF7DC5" w14:paraId="1ACF0F2B" w14:textId="4A704153">
      <w:pPr>
        <w:pStyle w:val="NoSpacing"/>
        <w:numPr>
          <w:ilvl w:val="0"/>
          <w:numId w:val="25"/>
        </w:numPr>
        <w:rPr>
          <w:rFonts w:cstheme="minorHAnsi"/>
        </w:rPr>
      </w:pPr>
      <w:r w:rsidRPr="00163A35">
        <w:rPr>
          <w:rFonts w:cstheme="minorHAnsi"/>
        </w:rPr>
        <w:t>To prevent stigma and discrimination in the workplace, make employee health</w:t>
      </w:r>
      <w:r w:rsidR="00263614">
        <w:rPr>
          <w:rFonts w:cstheme="minorHAnsi"/>
        </w:rPr>
        <w:t xml:space="preserve"> </w:t>
      </w:r>
      <w:r w:rsidRPr="00263614">
        <w:rPr>
          <w:rFonts w:cstheme="minorHAnsi"/>
        </w:rPr>
        <w:t>screenings as private as possible. Do not make determinations of risk based on race or</w:t>
      </w:r>
      <w:r w:rsidR="00263614">
        <w:rPr>
          <w:rFonts w:cstheme="minorHAnsi"/>
        </w:rPr>
        <w:t xml:space="preserve"> </w:t>
      </w:r>
      <w:r w:rsidRPr="00263614">
        <w:rPr>
          <w:rFonts w:cstheme="minorHAnsi"/>
        </w:rPr>
        <w:t>country of origin and be sure to maintain confidentiality of everyone’s medical status</w:t>
      </w:r>
      <w:r w:rsidR="00263614">
        <w:rPr>
          <w:rFonts w:cstheme="minorHAnsi"/>
        </w:rPr>
        <w:t xml:space="preserve"> </w:t>
      </w:r>
      <w:r w:rsidRPr="00263614">
        <w:rPr>
          <w:rFonts w:cstheme="minorHAnsi"/>
        </w:rPr>
        <w:t>and history.</w:t>
      </w:r>
    </w:p>
    <w:p w:rsidRPr="00222A1E" w:rsidR="00EF7DC5" w:rsidP="00222A1E" w:rsidRDefault="00EF7DC5" w14:paraId="687B76F6" w14:textId="7589ACA8">
      <w:pPr>
        <w:pStyle w:val="NoSpacing"/>
        <w:numPr>
          <w:ilvl w:val="0"/>
          <w:numId w:val="25"/>
        </w:numPr>
        <w:rPr>
          <w:rFonts w:cstheme="minorHAnsi"/>
        </w:rPr>
      </w:pPr>
      <w:r w:rsidRPr="00163A35">
        <w:rPr>
          <w:rFonts w:cstheme="minorHAnsi"/>
        </w:rPr>
        <w:t>Follow guidance from the Equal Employment Opportunity Commission regarding</w:t>
      </w:r>
      <w:r w:rsidR="00222A1E">
        <w:rPr>
          <w:rFonts w:cstheme="minorHAnsi"/>
        </w:rPr>
        <w:t xml:space="preserve"> </w:t>
      </w:r>
      <w:r w:rsidRPr="00222A1E">
        <w:rPr>
          <w:rFonts w:cstheme="minorHAnsi"/>
        </w:rPr>
        <w:t>confidentiality of medical records from health checks.</w:t>
      </w:r>
    </w:p>
    <w:p w:rsidRPr="00163A35" w:rsidR="00EF7DC5" w:rsidP="7F5D7CAD" w:rsidRDefault="00EF7DC5" w14:paraId="19FC5A28" w14:textId="72A808AD">
      <w:pPr>
        <w:pStyle w:val="NoSpacing"/>
        <w:numPr>
          <w:ilvl w:val="0"/>
          <w:numId w:val="25"/>
        </w:numPr>
        <w:rPr>
          <w:rFonts w:cs="Calibri" w:cstheme="minorAscii"/>
        </w:rPr>
      </w:pPr>
      <w:r w:rsidRPr="7F5D7CAD" w:rsidR="00EF7DC5">
        <w:rPr>
          <w:rFonts w:cs="Calibri" w:cstheme="minorAscii"/>
        </w:rPr>
        <w:t>Document these daily temperature, symptoms, and exposure checks.</w:t>
      </w:r>
    </w:p>
    <w:p w:rsidRPr="00163A35" w:rsidR="00EF7DC5" w:rsidP="00EF7DC5" w:rsidRDefault="00EF7DC5" w14:paraId="4FC56844" w14:textId="77777777">
      <w:pPr>
        <w:pStyle w:val="NoSpacing"/>
        <w:rPr>
          <w:rFonts w:cstheme="minorHAnsi"/>
        </w:rPr>
      </w:pPr>
    </w:p>
    <w:p w:rsidRPr="00163A35" w:rsidR="00EF7DC5" w:rsidP="7F5D7CAD" w:rsidRDefault="00EF7DC5" w14:paraId="633DE340" w14:textId="7B3E30D6">
      <w:pPr>
        <w:pStyle w:val="NoSpacing"/>
        <w:rPr>
          <w:rFonts w:cs="Calibri" w:cstheme="minorAscii"/>
          <w:i w:val="1"/>
          <w:iCs w:val="1"/>
        </w:rPr>
      </w:pPr>
      <w:r w:rsidRPr="7F5D7CAD" w:rsidR="00EF7DC5">
        <w:rPr>
          <w:rFonts w:cs="Calibri" w:cstheme="minorAscii"/>
          <w:i w:val="1"/>
          <w:iCs w:val="1"/>
        </w:rPr>
        <w:t xml:space="preserve">What should a business do if an employee </w:t>
      </w:r>
      <w:r w:rsidRPr="7F5D7CAD" w:rsidR="16AC1319">
        <w:rPr>
          <w:rFonts w:cs="Calibri" w:cstheme="minorAscii"/>
          <w:i w:val="1"/>
          <w:iCs w:val="1"/>
        </w:rPr>
        <w:t>has symptoms or been in contact with a person diagnosed with COVID-19</w:t>
      </w:r>
      <w:r w:rsidRPr="7F5D7CAD" w:rsidR="00EF7DC5">
        <w:rPr>
          <w:rFonts w:cs="Calibri" w:cstheme="minorAscii"/>
          <w:i w:val="1"/>
          <w:iCs w:val="1"/>
        </w:rPr>
        <w:t>?</w:t>
      </w:r>
    </w:p>
    <w:p w:rsidRPr="00163A35" w:rsidR="00EF7DC5" w:rsidP="7F5D7CAD" w:rsidRDefault="00EF7DC5" w14:paraId="41DAB8A1" w14:textId="77777777" w14:noSpellErr="1">
      <w:pPr>
        <w:pStyle w:val="NoSpacing"/>
        <w:numPr>
          <w:ilvl w:val="0"/>
          <w:numId w:val="28"/>
        </w:numPr>
        <w:rPr>
          <w:rFonts w:cs="Calibri" w:cstheme="minorAscii"/>
        </w:rPr>
      </w:pPr>
      <w:r w:rsidRPr="7F5D7CAD" w:rsidR="00EF7DC5">
        <w:rPr>
          <w:rFonts w:cs="Calibri" w:cstheme="minorAscii"/>
        </w:rPr>
        <w:t>Not let the staff or visitor enter the workplace.</w:t>
      </w:r>
    </w:p>
    <w:p w:rsidRPr="00163A35" w:rsidR="00EF7DC5" w:rsidP="55D0F72F" w:rsidRDefault="00EF7DC5" w14:paraId="7EE9CD87" w14:textId="0CDAE17C">
      <w:pPr>
        <w:pStyle w:val="NoSpacing"/>
        <w:numPr>
          <w:ilvl w:val="0"/>
          <w:numId w:val="28"/>
        </w:numPr>
      </w:pPr>
      <w:r w:rsidRPr="55D0F72F">
        <w:t>Immediately separate the employee from other people and arrange transport for home or to a medical facility if indicated.</w:t>
      </w:r>
    </w:p>
    <w:p w:rsidRPr="00163A35" w:rsidR="00EF7DC5" w:rsidP="00EF7DC5" w:rsidRDefault="00EF7DC5" w14:paraId="6A7EBA76" w14:textId="77777777">
      <w:pPr>
        <w:pStyle w:val="NoSpacing"/>
        <w:numPr>
          <w:ilvl w:val="0"/>
          <w:numId w:val="28"/>
        </w:numPr>
        <w:rPr>
          <w:rFonts w:cstheme="minorHAnsi"/>
        </w:rPr>
      </w:pPr>
      <w:r w:rsidRPr="00163A35">
        <w:rPr>
          <w:rFonts w:cstheme="minorHAnsi"/>
        </w:rPr>
        <w:t>Strongly recommend timely testing. If they had close contact with a person with COVID-19, Employees should be tested no sooner than 48 hours after exposure. If the employee does not have a doctor or healthcare provider: free or low-cost testing is available at several locations to anyone, regardless of immigration status.</w:t>
      </w:r>
    </w:p>
    <w:p w:rsidRPr="00163A35" w:rsidR="00EF7DC5" w:rsidP="00EF7DC5" w:rsidRDefault="00002AD3" w14:paraId="1AC43BFA" w14:textId="77777777">
      <w:pPr>
        <w:pStyle w:val="NoSpacing"/>
        <w:ind w:left="720"/>
        <w:rPr>
          <w:rFonts w:cstheme="minorHAnsi"/>
        </w:rPr>
      </w:pPr>
      <w:hyperlink w:history="1" r:id="rId20">
        <w:r w:rsidRPr="00163A35" w:rsidR="00EF7DC5">
          <w:rPr>
            <w:rStyle w:val="Hyperlink"/>
            <w:rFonts w:cstheme="minorHAnsi"/>
          </w:rPr>
          <w:t>https://www.doh.wa.gov/Portals/1/Documents/1600/coronavirus/TestingSiteOnlineResourcesLHJ.pdf</w:t>
        </w:r>
      </w:hyperlink>
      <w:r w:rsidRPr="00163A35" w:rsidR="00EF7DC5">
        <w:rPr>
          <w:rFonts w:cstheme="minorHAnsi"/>
        </w:rPr>
        <w:t xml:space="preserve"> .</w:t>
      </w:r>
    </w:p>
    <w:p w:rsidRPr="00163A35" w:rsidR="00EF7DC5" w:rsidP="7F5D7CAD" w:rsidRDefault="00EF7DC5" w14:paraId="753DAA01" w14:textId="77777777" w14:noSpellErr="1">
      <w:pPr>
        <w:pStyle w:val="NoSpacing"/>
        <w:numPr>
          <w:ilvl w:val="0"/>
          <w:numId w:val="28"/>
        </w:numPr>
        <w:rPr>
          <w:rFonts w:cs="Calibri" w:cstheme="minorAscii"/>
        </w:rPr>
      </w:pPr>
      <w:r w:rsidRPr="7F5D7CAD" w:rsidR="00EF7DC5">
        <w:rPr>
          <w:rFonts w:cs="Calibri" w:cstheme="minorAscii"/>
        </w:rPr>
        <w:t>Not have the employee return to work until the person completed their quarantine or isolation period. Certain essential workers may be allowed to work with specific restrictions.</w:t>
      </w:r>
    </w:p>
    <w:p w:rsidR="004F6A3F" w:rsidP="17F535C6" w:rsidRDefault="004F6A3F" w14:paraId="6BD581D4" w14:noSpellErr="1" w14:textId="1691D764">
      <w:pPr>
        <w:pStyle w:val="NoSpacing"/>
      </w:pPr>
    </w:p>
    <w:p w:rsidR="7F5D7CAD" w:rsidP="7F5D7CAD" w:rsidRDefault="7F5D7CAD" w14:paraId="5677F2AC" w14:textId="1B0B7959">
      <w:pPr>
        <w:pStyle w:val="NoSpacing"/>
      </w:pPr>
    </w:p>
    <w:p w:rsidRPr="00163A35" w:rsidR="00EF7DC5" w:rsidP="7F5D7CAD" w:rsidRDefault="47CEE9C8" w14:paraId="7582CA68" w14:textId="73FA03E2">
      <w:pPr>
        <w:pStyle w:val="NoSpacing"/>
        <w:spacing w:before="0" w:beforeAutospacing="0" w:after="150" w:afterAutospacing="0"/>
        <w:rPr>
          <w:rFonts w:ascii="Calibri" w:hAnsi="Calibri" w:cs="Arial" w:asciiTheme="minorAscii" w:hAnsiTheme="minorAscii" w:cstheme="minorBidi"/>
          <w:color w:val="23221F"/>
          <w:sz w:val="22"/>
          <w:szCs w:val="22"/>
        </w:rPr>
      </w:pPr>
      <w:proofErr w:type="gramStart"/>
      <w:r w:rsidRPr="7F5D7CAD" w:rsidR="2AFB0A4B">
        <w:rPr>
          <w:b w:val="1"/>
          <w:bCs w:val="1"/>
          <w:sz w:val="24"/>
          <w:szCs w:val="24"/>
        </w:rPr>
        <w:t>e</w:t>
      </w:r>
      <w:r w:rsidRPr="7F5D7CAD" w:rsidR="47CEE9C8">
        <w:rPr>
          <w:b w:val="1"/>
          <w:bCs w:val="1"/>
          <w:sz w:val="24"/>
          <w:szCs w:val="24"/>
        </w:rPr>
        <w:t xml:space="preserve">. Social </w:t>
      </w:r>
      <w:r w:rsidRPr="7F5D7CAD" w:rsidR="63C62DE0">
        <w:rPr>
          <w:b w:val="1"/>
          <w:bCs w:val="1"/>
          <w:sz w:val="24"/>
          <w:szCs w:val="24"/>
        </w:rPr>
        <w:t>d</w:t>
      </w:r>
      <w:r w:rsidRPr="7F5D7CAD" w:rsidR="47CEE9C8">
        <w:rPr>
          <w:b w:val="1"/>
          <w:bCs w:val="1"/>
          <w:sz w:val="24"/>
          <w:szCs w:val="24"/>
        </w:rPr>
        <w:t>istancing</w:t>
      </w:r>
      <w:r>
        <w:br/>
      </w:r>
      <w:r w:rsidRPr="7F5D7CAD" w:rsidR="47CEE9C8">
        <w:rPr>
          <w:rStyle w:val="Strong"/>
          <w:rFonts w:ascii="Calibri" w:hAnsi="Calibri" w:cs="Arial" w:asciiTheme="minorAscii" w:hAnsiTheme="minorAscii" w:cstheme="minorBidi"/>
          <w:color w:val="2F5496" w:themeColor="accent1" w:themeTint="FF" w:themeShade="BF"/>
          <w:sz w:val="22"/>
          <w:szCs w:val="22"/>
        </w:rPr>
        <w:t>Maintain at least six feet of separation</w:t>
      </w:r>
      <w:r w:rsidRPr="7F5D7CAD" w:rsidR="47CEE9C8">
        <w:rPr>
          <w:rFonts w:ascii="Calibri" w:hAnsi="Calibri" w:cs="Arial" w:asciiTheme="minorAscii" w:hAnsiTheme="minorAscii" w:cstheme="minorBidi"/>
          <w:color w:val="23221F"/>
          <w:sz w:val="22"/>
          <w:szCs w:val="22"/>
        </w:rPr>
        <w:t> between employees and customers at all times</w:t>
      </w:r>
      <w:r w:rsidRPr="7F5D7CAD" w:rsidR="47CEE9C8">
        <w:rPr>
          <w:rFonts w:ascii="Calibri" w:hAnsi="Calibri" w:cs="Arial" w:asciiTheme="minorAscii" w:hAnsiTheme="minorAscii" w:cstheme="minorBidi"/>
          <w:color w:val="23221F"/>
          <w:sz w:val="22"/>
          <w:szCs w:val="22"/>
        </w:rPr>
        <w:t xml:space="preserve">, including between tables at restaurants, customers waiting in line, and people using elevators. </w:t>
      </w:r>
      <w:proofErr w:type="gramEnd"/>
    </w:p>
    <w:p w:rsidRPr="00163A35" w:rsidR="00EF7DC5" w:rsidP="17F535C6" w:rsidRDefault="47CEE9C8" w14:paraId="3610DE04" w14:textId="77777777">
      <w:pPr>
        <w:pStyle w:val="NormalWeb"/>
        <w:shd w:val="clear" w:color="auto" w:fill="FFFFFF" w:themeFill="background1"/>
        <w:spacing w:before="0" w:beforeAutospacing="0" w:after="150" w:afterAutospacing="0"/>
        <w:rPr>
          <w:rFonts w:asciiTheme="minorHAnsi" w:hAnsiTheme="minorHAnsi" w:cstheme="minorBidi"/>
          <w:color w:val="23221F"/>
          <w:sz w:val="22"/>
          <w:szCs w:val="22"/>
        </w:rPr>
      </w:pPr>
      <w:r w:rsidRPr="17F535C6">
        <w:rPr>
          <w:rFonts w:asciiTheme="minorHAnsi" w:hAnsiTheme="minorHAnsi" w:cstheme="minorBidi"/>
          <w:color w:val="23221F"/>
          <w:sz w:val="22"/>
          <w:szCs w:val="22"/>
        </w:rPr>
        <w:t>Businesses may need to print posters encouraging this behavior, such as only allowing 1-2 people per elevator depending on the size of the cab, or place tape or markers on the floor six feet apart.</w:t>
      </w:r>
    </w:p>
    <w:p w:rsidRPr="00163A35" w:rsidR="00EF7DC5" w:rsidP="17F535C6" w:rsidRDefault="47CEE9C8" w14:paraId="298021BD" w14:textId="49A4C533">
      <w:pPr>
        <w:pStyle w:val="NormalWeb"/>
        <w:shd w:val="clear" w:color="auto" w:fill="FFFFFF" w:themeFill="background1"/>
        <w:spacing w:before="0" w:beforeAutospacing="0" w:after="150" w:afterAutospacing="0"/>
        <w:rPr>
          <w:rFonts w:asciiTheme="minorHAnsi" w:hAnsiTheme="minorHAnsi" w:cstheme="minorBidi"/>
          <w:color w:val="23221F"/>
          <w:sz w:val="22"/>
          <w:szCs w:val="22"/>
        </w:rPr>
      </w:pPr>
      <w:r w:rsidRPr="17F535C6">
        <w:rPr>
          <w:rFonts w:asciiTheme="minorHAnsi" w:hAnsiTheme="minorHAnsi" w:cstheme="minorBidi"/>
          <w:color w:val="23221F"/>
          <w:sz w:val="22"/>
          <w:szCs w:val="22"/>
        </w:rPr>
        <w:t>When strict physical distancing is not feasible for a specific task, other measures are required, such as installing barriers, reducing staff or staggering worker hours.</w:t>
      </w:r>
      <w:r w:rsidRPr="17F535C6">
        <w:rPr>
          <w:b/>
          <w:bCs/>
        </w:rPr>
        <w:t xml:space="preserve"> </w:t>
      </w:r>
    </w:p>
    <w:p w:rsidR="004F6A3F" w:rsidP="00EF7DC5" w:rsidRDefault="004F6A3F" w14:paraId="28CC77A6" w14:textId="77777777">
      <w:pPr>
        <w:pStyle w:val="NoSpacing"/>
        <w:rPr>
          <w:b/>
          <w:bCs/>
          <w:sz w:val="24"/>
          <w:szCs w:val="24"/>
        </w:rPr>
      </w:pPr>
    </w:p>
    <w:p w:rsidRPr="00163A35" w:rsidR="00EF7DC5" w:rsidP="00EF7DC5" w:rsidRDefault="49DF9A98" w14:paraId="4869433D" w14:textId="78E29DCB">
      <w:pPr>
        <w:pStyle w:val="NoSpacing"/>
        <w:rPr>
          <w:b/>
          <w:bCs/>
          <w:sz w:val="24"/>
          <w:szCs w:val="24"/>
        </w:rPr>
      </w:pPr>
      <w:r w:rsidRPr="7F5D7CAD" w:rsidR="49DF9A98">
        <w:rPr>
          <w:b w:val="1"/>
          <w:bCs w:val="1"/>
          <w:sz w:val="24"/>
          <w:szCs w:val="24"/>
        </w:rPr>
        <w:t>f</w:t>
      </w:r>
      <w:r w:rsidRPr="7F5D7CAD" w:rsidR="00EF7DC5">
        <w:rPr>
          <w:b w:val="1"/>
          <w:bCs w:val="1"/>
          <w:sz w:val="24"/>
          <w:szCs w:val="24"/>
        </w:rPr>
        <w:t>. Personal Protective Equipment (PPE)</w:t>
      </w:r>
    </w:p>
    <w:p w:rsidRPr="00163A35" w:rsidR="00EF7DC5" w:rsidP="7F5D7CAD" w:rsidRDefault="00EF7DC5" w14:paraId="0945572D" w14:textId="70F0B532">
      <w:pPr>
        <w:pStyle w:val="NoSpacing"/>
        <w:rPr>
          <w:b w:val="1"/>
          <w:bCs w:val="1"/>
          <w:color w:val="2F5496" w:themeColor="accent1" w:themeTint="FF" w:themeShade="BF"/>
        </w:rPr>
      </w:pPr>
      <w:r w:rsidRPr="7F5D7CAD" w:rsidR="00EF7DC5">
        <w:rPr>
          <w:b w:val="1"/>
          <w:bCs w:val="1"/>
          <w:color w:val="2F5496" w:themeColor="accent1" w:themeTint="FF" w:themeShade="BF"/>
        </w:rPr>
        <w:t xml:space="preserve">Employees </w:t>
      </w:r>
      <w:r w:rsidRPr="7F5D7CAD" w:rsidR="00EF7DC5">
        <w:rPr>
          <w:b w:val="1"/>
          <w:bCs w:val="1"/>
          <w:color w:val="2F5496" w:themeColor="accent1" w:themeTint="FF" w:themeShade="BF"/>
        </w:rPr>
        <w:t>must properly wear face coverings at all times</w:t>
      </w:r>
      <w:r w:rsidRPr="7F5D7CAD" w:rsidR="00EF7DC5">
        <w:rPr>
          <w:b w:val="1"/>
          <w:bCs w:val="1"/>
          <w:color w:val="2F5496" w:themeColor="accent1" w:themeTint="FF" w:themeShade="BF"/>
        </w:rPr>
        <w:t xml:space="preserve">. </w:t>
      </w:r>
      <w:r w:rsidR="00EF7DC5">
        <w:rPr/>
        <w:t>Employers must provide personal protective equipment (PPE) such as gloves, goggles, face shields and face masks as appropriate or required for the activity being performed.</w:t>
      </w:r>
    </w:p>
    <w:p w:rsidR="00EF7DC5" w:rsidP="00EF7DC5" w:rsidRDefault="00EF7DC5" w14:paraId="442E0EEC" w14:textId="77777777">
      <w:pPr>
        <w:pStyle w:val="NoSpacing"/>
      </w:pPr>
    </w:p>
    <w:p w:rsidRPr="00163A35" w:rsidR="00EF7DC5" w:rsidP="7F5D7CAD" w:rsidRDefault="00EF7DC5" w14:paraId="35FF48B4" w14:textId="77777777" w14:noSpellErr="1">
      <w:pPr>
        <w:pStyle w:val="NormalWeb"/>
        <w:shd w:val="clear" w:color="auto" w:fill="FFFFFF" w:themeFill="background1"/>
        <w:spacing w:before="0" w:beforeAutospacing="off" w:after="150" w:afterAutospacing="off"/>
        <w:rPr>
          <w:rFonts w:ascii="Calibri" w:hAnsi="Calibri" w:cs="Arial" w:asciiTheme="minorAscii" w:hAnsiTheme="minorAscii" w:cstheme="minorBidi"/>
          <w:color w:val="23221F"/>
          <w:sz w:val="22"/>
          <w:szCs w:val="22"/>
        </w:rPr>
      </w:pPr>
      <w:r w:rsidRPr="7F5D7CAD" w:rsidR="00EF7DC5">
        <w:rPr>
          <w:rStyle w:val="Strong"/>
          <w:rFonts w:ascii="Calibri" w:hAnsi="Calibri" w:cs="Arial" w:asciiTheme="minorAscii" w:hAnsiTheme="minorAscii" w:cstheme="minorBidi"/>
          <w:color w:val="auto"/>
          <w:sz w:val="22"/>
          <w:szCs w:val="22"/>
        </w:rPr>
        <w:t>Provide cloth face coverings</w:t>
      </w:r>
      <w:r w:rsidRPr="7F5D7CAD" w:rsidR="00EF7DC5">
        <w:rPr>
          <w:rStyle w:val="Strong"/>
          <w:rFonts w:ascii="Calibri" w:hAnsi="Calibri" w:cs="Arial" w:asciiTheme="minorAscii" w:hAnsiTheme="minorAscii" w:cstheme="minorBidi"/>
          <w:color w:val="2F5496" w:themeColor="accent1" w:themeTint="FF" w:themeShade="BF"/>
          <w:sz w:val="22"/>
          <w:szCs w:val="22"/>
        </w:rPr>
        <w:t> </w:t>
      </w:r>
      <w:r w:rsidRPr="7F5D7CAD" w:rsidR="00EF7DC5">
        <w:rPr>
          <w:rFonts w:ascii="Calibri" w:hAnsi="Calibri" w:cs="Arial" w:asciiTheme="minorAscii" w:hAnsiTheme="minorAscii" w:cstheme="minorBidi"/>
          <w:color w:val="23221F"/>
          <w:sz w:val="22"/>
          <w:szCs w:val="22"/>
        </w:rPr>
        <w:t>and require employees to wear them unless they are working alone or have a condition that makes wearing a face covering dangerous. Workers can wear their own face coverings, provided they meet minimum requirements.</w:t>
      </w:r>
    </w:p>
    <w:p w:rsidRPr="00163A35" w:rsidR="00EF7DC5" w:rsidP="00EF7DC5" w:rsidRDefault="00EF7DC5" w14:paraId="1D94FA7C" w14:textId="77777777">
      <w:pPr>
        <w:pStyle w:val="NormalWeb"/>
        <w:shd w:val="clear" w:color="auto" w:fill="FFFFFF" w:themeFill="background1"/>
        <w:spacing w:before="0" w:beforeAutospacing="0" w:after="150" w:afterAutospacing="0"/>
        <w:rPr>
          <w:rFonts w:asciiTheme="minorHAnsi" w:hAnsiTheme="minorHAnsi" w:cstheme="minorBidi"/>
          <w:color w:val="23221F"/>
          <w:sz w:val="22"/>
          <w:szCs w:val="22"/>
        </w:rPr>
      </w:pPr>
      <w:r w:rsidRPr="55D0F72F">
        <w:rPr>
          <w:rFonts w:asciiTheme="minorHAnsi" w:hAnsiTheme="minorHAnsi" w:cstheme="minorBidi"/>
          <w:color w:val="23221F"/>
          <w:sz w:val="22"/>
          <w:szCs w:val="22"/>
        </w:rPr>
        <w:lastRenderedPageBreak/>
        <w:t>Some jobs require higher levels of personal protective equipment because they have a </w:t>
      </w:r>
      <w:hyperlink r:id="rId21">
        <w:r w:rsidRPr="55D0F72F">
          <w:rPr>
            <w:rStyle w:val="Hyperlink"/>
            <w:rFonts w:asciiTheme="minorHAnsi" w:hAnsiTheme="minorHAnsi" w:cstheme="minorBidi"/>
            <w:color w:val="A85D14"/>
            <w:sz w:val="22"/>
            <w:szCs w:val="22"/>
          </w:rPr>
          <w:t>higher risk of exposure</w:t>
        </w:r>
      </w:hyperlink>
      <w:r w:rsidRPr="55D0F72F">
        <w:rPr>
          <w:rFonts w:asciiTheme="minorHAnsi" w:hAnsiTheme="minorHAnsi" w:cstheme="minorBidi"/>
          <w:color w:val="23221F"/>
          <w:sz w:val="22"/>
          <w:szCs w:val="22"/>
        </w:rPr>
        <w:t> to COVID-19. You can find information about additional face coverings in Labor and Industries’ </w:t>
      </w:r>
      <w:hyperlink r:id="rId22">
        <w:r w:rsidRPr="55D0F72F">
          <w:rPr>
            <w:rStyle w:val="Hyperlink"/>
            <w:rFonts w:asciiTheme="minorHAnsi" w:hAnsiTheme="minorHAnsi" w:cstheme="minorBidi"/>
            <w:color w:val="A85D14"/>
            <w:sz w:val="22"/>
            <w:szCs w:val="22"/>
          </w:rPr>
          <w:t>Which Mask for Which Task</w:t>
        </w:r>
      </w:hyperlink>
      <w:r w:rsidRPr="55D0F72F">
        <w:rPr>
          <w:rFonts w:asciiTheme="minorHAnsi" w:hAnsiTheme="minorHAnsi" w:cstheme="minorBidi"/>
          <w:color w:val="23221F"/>
          <w:sz w:val="22"/>
          <w:szCs w:val="22"/>
        </w:rPr>
        <w:t>.</w:t>
      </w:r>
    </w:p>
    <w:p w:rsidR="00EF7DC5" w:rsidP="7F5D7CAD" w:rsidRDefault="00EF7DC5" w14:paraId="2EB16969" w14:textId="06DCFD4B">
      <w:pPr>
        <w:pStyle w:val="NormalWeb"/>
        <w:shd w:val="clear" w:color="auto" w:fill="FFFFFF" w:themeFill="background1"/>
        <w:spacing w:before="0" w:beforeAutospacing="off" w:after="150" w:afterAutospacing="off"/>
        <w:rPr>
          <w:rFonts w:ascii="Calibri" w:hAnsi="Calibri" w:cs="Arial" w:asciiTheme="minorAscii" w:hAnsiTheme="minorAscii" w:cstheme="minorBidi"/>
          <w:color w:val="A85D14"/>
          <w:sz w:val="22"/>
          <w:szCs w:val="22"/>
        </w:rPr>
      </w:pPr>
      <w:r w:rsidRPr="7F5D7CAD" w:rsidR="00EF7DC5">
        <w:rPr>
          <w:rStyle w:val="Strong"/>
          <w:rFonts w:ascii="Calibri" w:hAnsi="Calibri" w:cs="Arial" w:asciiTheme="minorAscii" w:hAnsiTheme="minorAscii" w:cstheme="minorBidi"/>
          <w:color w:val="2F5496" w:themeColor="accent1" w:themeTint="FF" w:themeShade="BF"/>
          <w:sz w:val="22"/>
          <w:szCs w:val="22"/>
        </w:rPr>
        <w:t>More information about face coverings and King County's Face Covering Directive:</w:t>
      </w:r>
      <w:r w:rsidRPr="7F5D7CAD" w:rsidR="00EF7DC5">
        <w:rPr>
          <w:rStyle w:val="Strong"/>
          <w:rFonts w:ascii="Calibri" w:hAnsi="Calibri" w:cs="Arial" w:asciiTheme="minorAscii" w:hAnsiTheme="minorAscii" w:cstheme="minorBidi"/>
          <w:color w:val="23221F"/>
          <w:sz w:val="22"/>
          <w:szCs w:val="22"/>
        </w:rPr>
        <w:t> </w:t>
      </w:r>
      <w:hyperlink r:id="R4621d2ef49e04a1d">
        <w:r w:rsidRPr="7F5D7CAD" w:rsidR="00EF7DC5">
          <w:rPr>
            <w:rStyle w:val="Hyperlink"/>
            <w:rFonts w:ascii="Calibri" w:hAnsi="Calibri" w:cs="Arial" w:asciiTheme="minorAscii" w:hAnsiTheme="minorAscii" w:cstheme="minorBidi"/>
            <w:color w:val="A85D14"/>
            <w:sz w:val="22"/>
            <w:szCs w:val="22"/>
          </w:rPr>
          <w:t>kingcounty.gov/masks</w:t>
        </w:r>
        <w:r>
          <w:br/>
        </w:r>
      </w:hyperlink>
    </w:p>
    <w:p w:rsidR="6AE2F94E" w:rsidP="1BE4F227" w:rsidRDefault="2234B225" w14:paraId="1D63DA1D" w14:textId="3EEE1DFB">
      <w:pPr>
        <w:pStyle w:val="NoSpacing"/>
        <w:rPr>
          <w:b/>
          <w:bCs/>
          <w:sz w:val="24"/>
          <w:szCs w:val="24"/>
        </w:rPr>
      </w:pPr>
      <w:r w:rsidRPr="7F5D7CAD" w:rsidR="2234B225">
        <w:rPr>
          <w:b w:val="1"/>
          <w:bCs w:val="1"/>
          <w:sz w:val="24"/>
          <w:szCs w:val="24"/>
        </w:rPr>
        <w:t>g</w:t>
      </w:r>
      <w:r w:rsidRPr="7F5D7CAD" w:rsidR="6AE2F94E">
        <w:rPr>
          <w:b w:val="1"/>
          <w:bCs w:val="1"/>
          <w:sz w:val="24"/>
          <w:szCs w:val="24"/>
        </w:rPr>
        <w:t>. Educate customers</w:t>
      </w:r>
    </w:p>
    <w:p w:rsidR="6AE2F94E" w:rsidP="1BE4F227" w:rsidRDefault="6AE2F94E" w14:paraId="4E0E69B0" w14:textId="3ED35B3C">
      <w:pPr>
        <w:pStyle w:val="NoSpacing"/>
      </w:pPr>
      <w:r w:rsidRPr="7F5D7CAD" w:rsidR="6AE2F94E">
        <w:rPr>
          <w:b w:val="1"/>
          <w:bCs w:val="1"/>
          <w:color w:val="2F5496" w:themeColor="accent1" w:themeTint="FF" w:themeShade="BF"/>
        </w:rPr>
        <w:t xml:space="preserve">Post signs </w:t>
      </w:r>
      <w:r w:rsidRPr="7F5D7CAD" w:rsidR="0C7EE169">
        <w:rPr>
          <w:b w:val="1"/>
          <w:bCs w:val="1"/>
          <w:color w:val="2F5496" w:themeColor="accent1" w:themeTint="FF" w:themeShade="BF"/>
        </w:rPr>
        <w:t>educating customers about COVID-19 requirements</w:t>
      </w:r>
      <w:r w:rsidRPr="7F5D7CAD" w:rsidR="6AE2F94E">
        <w:rPr>
          <w:b w:val="1"/>
          <w:bCs w:val="1"/>
          <w:color w:val="2F5496" w:themeColor="accent1" w:themeTint="FF" w:themeShade="BF"/>
        </w:rPr>
        <w:t xml:space="preserve"> in languages that customers understand.</w:t>
      </w:r>
      <w:r w:rsidRPr="7F5D7CAD" w:rsidR="33E648E7">
        <w:rPr>
          <w:b w:val="1"/>
          <w:bCs w:val="1"/>
          <w:color w:val="2F5496" w:themeColor="accent1" w:themeTint="FF" w:themeShade="BF"/>
        </w:rPr>
        <w:t xml:space="preserve"> </w:t>
      </w:r>
      <w:r w:rsidR="6AE2F94E">
        <w:rPr/>
        <w:t xml:space="preserve">Posters for </w:t>
      </w:r>
      <w:r w:rsidR="3D361842">
        <w:rPr/>
        <w:t>c</w:t>
      </w:r>
      <w:r w:rsidR="6AE2F94E">
        <w:rPr/>
        <w:t xml:space="preserve">ustomer </w:t>
      </w:r>
      <w:r w:rsidR="531A7DBB">
        <w:rPr/>
        <w:t>e</w:t>
      </w:r>
      <w:r w:rsidR="6AE2F94E">
        <w:rPr/>
        <w:t xml:space="preserve">ducation can be found in the </w:t>
      </w:r>
      <w:r w:rsidR="6AE2F94E">
        <w:rPr/>
        <w:t xml:space="preserve">Toolkit in the Appendix, or </w:t>
      </w:r>
      <w:hyperlink w:anchor="topic2-1" r:id="R016763d9a13a4419">
        <w:r w:rsidRPr="7F5D7CAD" w:rsidR="6AE2F94E">
          <w:rPr>
            <w:rStyle w:val="Hyperlink"/>
          </w:rPr>
          <w:t>here</w:t>
        </w:r>
      </w:hyperlink>
      <w:r w:rsidR="7CA71167">
        <w:rPr/>
        <w:t>.</w:t>
      </w:r>
    </w:p>
    <w:p w:rsidR="00582406" w:rsidP="17F535C6" w:rsidRDefault="00582406" w14:paraId="503CE56E" w14:noSpellErr="1" w14:textId="03887F6E">
      <w:pPr>
        <w:pStyle w:val="NoSpacing"/>
      </w:pPr>
    </w:p>
    <w:p w:rsidR="7F5D7CAD" w:rsidP="7F5D7CAD" w:rsidRDefault="7F5D7CAD" w14:paraId="725B0CC8" w14:textId="42C0C664">
      <w:pPr>
        <w:pStyle w:val="NoSpacing"/>
      </w:pPr>
    </w:p>
    <w:p w:rsidR="09BAB52B" w:rsidP="17F535C6" w:rsidRDefault="3E60F973" w14:paraId="21E5FC97" w14:textId="4B3A9111">
      <w:pPr>
        <w:pStyle w:val="NoSpacing"/>
        <w:rPr>
          <w:b/>
          <w:bCs/>
          <w:sz w:val="24"/>
          <w:szCs w:val="24"/>
        </w:rPr>
      </w:pPr>
      <w:r w:rsidRPr="7F5D7CAD" w:rsidR="3E60F973">
        <w:rPr>
          <w:b w:val="1"/>
          <w:bCs w:val="1"/>
          <w:sz w:val="24"/>
          <w:szCs w:val="24"/>
        </w:rPr>
        <w:t>h</w:t>
      </w:r>
      <w:r w:rsidRPr="7F5D7CAD" w:rsidR="09BAB52B">
        <w:rPr>
          <w:b w:val="1"/>
          <w:bCs w:val="1"/>
          <w:sz w:val="24"/>
          <w:szCs w:val="24"/>
        </w:rPr>
        <w:t>. Maintain occupancy to current phase requirements</w:t>
      </w:r>
    </w:p>
    <w:p w:rsidR="09BAB52B" w:rsidP="7F5D7CAD" w:rsidRDefault="2A2ADDDC" w14:paraId="6534E889" w14:textId="36130F7C">
      <w:pPr>
        <w:pStyle w:val="NoSpacing"/>
        <w:rPr>
          <w:b w:val="1"/>
          <w:bCs w:val="1"/>
          <w:color w:val="2F5496" w:themeColor="accent1" w:themeTint="FF" w:themeShade="BF"/>
        </w:rPr>
      </w:pPr>
      <w:r w:rsidRPr="7F5D7CAD" w:rsidR="2A2ADDDC">
        <w:rPr>
          <w:b w:val="1"/>
          <w:bCs w:val="1"/>
          <w:color w:val="2F5496" w:themeColor="accent1" w:themeTint="FF" w:themeShade="BF"/>
        </w:rPr>
        <w:t>Check the Requirements by Business Type here:</w:t>
      </w:r>
      <w:r w:rsidR="2A2ADDDC">
        <w:rPr/>
        <w:t xml:space="preserve"> </w:t>
      </w:r>
      <w:hyperlink w:anchor="topic1" r:id="Re9cbf6530fc3459b">
        <w:r w:rsidRPr="7F5D7CAD" w:rsidR="2553AFC1">
          <w:rPr>
            <w:rStyle w:val="Hyperlink"/>
          </w:rPr>
          <w:t>https://www.kingcounty.gov/elected/executive/constantine/covid-response/safe-start/workplaces.aspx#topic1</w:t>
        </w:r>
      </w:hyperlink>
      <w:r w:rsidR="2553AFC1">
        <w:rPr/>
        <w:t xml:space="preserve"> </w:t>
      </w:r>
    </w:p>
    <w:p w:rsidR="17F535C6" w:rsidP="008F72DD" w:rsidRDefault="17F535C6" w14:paraId="0605B53D" w14:textId="4CA2B8FC">
      <w:pPr>
        <w:pStyle w:val="NoSpacing"/>
      </w:pPr>
    </w:p>
    <w:p w:rsidR="008F72DD" w:rsidP="008F72DD" w:rsidRDefault="008F72DD" w14:paraId="199F84AD" w14:textId="77777777">
      <w:pPr>
        <w:pStyle w:val="NoSpacing"/>
      </w:pPr>
    </w:p>
    <w:p w:rsidR="412BABB1" w:rsidP="008F72DD" w:rsidRDefault="4CFBCAD8" w14:paraId="0A58D8AD" w14:textId="6AC0B670">
      <w:pPr>
        <w:pStyle w:val="NoSpacing"/>
        <w:rPr>
          <w:rFonts w:eastAsiaTheme="minorEastAsia"/>
        </w:rPr>
      </w:pPr>
      <w:proofErr w:type="spellStart"/>
      <w:r w:rsidRPr="7F5D7CAD" w:rsidR="4CFBCAD8">
        <w:rPr>
          <w:rFonts w:ascii="Calibri" w:hAnsi="Calibri" w:eastAsia="Calibri" w:cs="Calibri"/>
          <w:b w:val="1"/>
          <w:bCs w:val="1"/>
          <w:sz w:val="24"/>
          <w:szCs w:val="24"/>
        </w:rPr>
        <w:t>i</w:t>
      </w:r>
      <w:proofErr w:type="spellEnd"/>
      <w:r w:rsidRPr="7F5D7CAD" w:rsidR="194B7208">
        <w:rPr>
          <w:rFonts w:ascii="Calibri" w:hAnsi="Calibri" w:eastAsia="Calibri" w:cs="Calibri"/>
          <w:b w:val="1"/>
          <w:bCs w:val="1"/>
          <w:sz w:val="24"/>
          <w:szCs w:val="24"/>
        </w:rPr>
        <w:t>. Industry-specific additional procedures</w:t>
      </w:r>
      <w:r>
        <w:br/>
      </w:r>
      <w:r w:rsidRPr="7F5D7CAD" w:rsidR="412BABB1">
        <w:rPr>
          <w:rFonts w:ascii="Calibri" w:hAnsi="Calibri" w:eastAsia="Calibri" w:cs="Calibri"/>
        </w:rPr>
        <w:t>Some</w:t>
      </w:r>
      <w:r w:rsidRPr="7F5D7CAD" w:rsidR="194B7208">
        <w:rPr>
          <w:rFonts w:ascii="Calibri" w:hAnsi="Calibri" w:eastAsia="Calibri" w:cs="Calibri"/>
        </w:rPr>
        <w:t xml:space="preserve"> industr</w:t>
      </w:r>
      <w:r w:rsidRPr="7F5D7CAD" w:rsidR="44439142">
        <w:rPr>
          <w:rFonts w:ascii="Calibri" w:hAnsi="Calibri" w:eastAsia="Calibri" w:cs="Calibri"/>
        </w:rPr>
        <w:t>ies may have</w:t>
      </w:r>
      <w:r w:rsidRPr="7F5D7CAD" w:rsidR="194B7208">
        <w:rPr>
          <w:rFonts w:ascii="Calibri" w:hAnsi="Calibri" w:eastAsia="Calibri" w:cs="Calibri"/>
        </w:rPr>
        <w:t xml:space="preserve"> specific requirements you must meet that are not outlined above.</w:t>
      </w:r>
      <w:r w:rsidRPr="7F5D7CAD" w:rsidR="194B7208">
        <w:rPr>
          <w:rFonts w:ascii="Calibri" w:hAnsi="Calibri" w:eastAsia="Calibri" w:cs="Calibri"/>
          <w:b w:val="1"/>
          <w:bCs w:val="1"/>
          <w:color w:val="2F5496" w:themeColor="accent1" w:themeTint="FF" w:themeShade="BF"/>
        </w:rPr>
        <w:t xml:space="preserve"> </w:t>
      </w:r>
    </w:p>
    <w:p w:rsidR="7F5D7CAD" w:rsidP="7F5D7CAD" w:rsidRDefault="7F5D7CAD" w14:paraId="53AA47B2" w14:textId="3D0E098A">
      <w:pPr>
        <w:pStyle w:val="NoSpacing"/>
        <w:rPr>
          <w:rFonts w:ascii="Calibri" w:hAnsi="Calibri" w:eastAsia="Calibri" w:cs="Calibri"/>
          <w:b w:val="1"/>
          <w:bCs w:val="1"/>
          <w:color w:val="2F5496" w:themeColor="accent1" w:themeTint="FF" w:themeShade="BF"/>
        </w:rPr>
      </w:pPr>
    </w:p>
    <w:p w:rsidR="412BABB1" w:rsidP="008F72DD" w:rsidRDefault="194B7208" w14:paraId="176027EA" w14:textId="20DC066E">
      <w:pPr>
        <w:pStyle w:val="NoSpacing"/>
        <w:rPr>
          <w:rStyle w:val="Hyperlink"/>
          <w:rFonts w:ascii="Calibri" w:hAnsi="Calibri" w:eastAsia="Calibri" w:cs="Calibri"/>
        </w:rPr>
      </w:pPr>
      <w:r w:rsidRPr="1BE4F227">
        <w:rPr>
          <w:rFonts w:ascii="Calibri" w:hAnsi="Calibri" w:eastAsia="Calibri" w:cs="Calibri"/>
          <w:b/>
          <w:bCs/>
          <w:color w:val="2F5496" w:themeColor="accent1" w:themeShade="BF"/>
        </w:rPr>
        <w:t>For updated industry-specific guidance, refer to this</w:t>
      </w:r>
      <w:r w:rsidRPr="1BE4F227" w:rsidR="5CE55DFF">
        <w:rPr>
          <w:rFonts w:ascii="Calibri" w:hAnsi="Calibri" w:eastAsia="Calibri" w:cs="Calibri"/>
          <w:b/>
          <w:bCs/>
          <w:color w:val="2F5496" w:themeColor="accent1" w:themeShade="BF"/>
        </w:rPr>
        <w:t xml:space="preserve"> </w:t>
      </w:r>
      <w:r w:rsidRPr="1BE4F227">
        <w:rPr>
          <w:rFonts w:ascii="Calibri" w:hAnsi="Calibri" w:eastAsia="Calibri" w:cs="Calibri"/>
          <w:b/>
          <w:bCs/>
          <w:color w:val="2F5496" w:themeColor="accent1" w:themeShade="BF"/>
        </w:rPr>
        <w:t>website:</w:t>
      </w:r>
      <w:r w:rsidRPr="1BE4F227">
        <w:rPr>
          <w:rFonts w:ascii="Calibri" w:hAnsi="Calibri" w:eastAsia="Calibri" w:cs="Calibri"/>
        </w:rPr>
        <w:t xml:space="preserve"> </w:t>
      </w:r>
      <w:hyperlink r:id="rId26">
        <w:r w:rsidRPr="1BE4F227">
          <w:rPr>
            <w:rStyle w:val="Hyperlink"/>
            <w:rFonts w:ascii="Calibri" w:hAnsi="Calibri" w:eastAsia="Calibri" w:cs="Calibri"/>
          </w:rPr>
          <w:t>https://www.governor.wa.gov/issues/issues/covid-19-resources/covid-19-reopening-guidance-businesses-and-workers</w:t>
        </w:r>
      </w:hyperlink>
    </w:p>
    <w:p w:rsidR="00582406" w:rsidP="008F72DD" w:rsidRDefault="00582406" w14:paraId="33EF67DA" w14:textId="7FAC81FB">
      <w:pPr>
        <w:pStyle w:val="NoSpacing"/>
      </w:pPr>
    </w:p>
    <w:p w:rsidR="00582406" w:rsidP="008F72DD" w:rsidRDefault="00582406" w14:paraId="18037A17" w14:textId="77777777">
      <w:pPr>
        <w:pStyle w:val="NoSpacing"/>
      </w:pPr>
    </w:p>
    <w:p w:rsidRPr="00163A35" w:rsidR="00EF7DC5" w:rsidP="008F72DD" w:rsidRDefault="7148FEE1" w14:paraId="6CA65EB0" w14:textId="3227D92B">
      <w:pPr>
        <w:pStyle w:val="NoSpacing"/>
        <w:rPr>
          <w:b/>
          <w:bCs/>
          <w:sz w:val="24"/>
          <w:szCs w:val="24"/>
        </w:rPr>
      </w:pPr>
      <w:r w:rsidRPr="1BE4F227">
        <w:rPr>
          <w:b/>
          <w:bCs/>
          <w:sz w:val="24"/>
          <w:szCs w:val="24"/>
        </w:rPr>
        <w:t>j</w:t>
      </w:r>
      <w:r w:rsidRPr="1BE4F227" w:rsidR="00EF7DC5">
        <w:rPr>
          <w:b/>
          <w:bCs/>
          <w:sz w:val="24"/>
          <w:szCs w:val="24"/>
        </w:rPr>
        <w:t xml:space="preserve">. </w:t>
      </w:r>
      <w:r w:rsidRPr="1BE4F227" w:rsidR="2BB45A85">
        <w:rPr>
          <w:b/>
          <w:bCs/>
          <w:sz w:val="24"/>
          <w:szCs w:val="24"/>
        </w:rPr>
        <w:t xml:space="preserve">Sanitation and </w:t>
      </w:r>
      <w:r w:rsidRPr="1BE4F227" w:rsidR="586213F9">
        <w:rPr>
          <w:b/>
          <w:bCs/>
          <w:sz w:val="24"/>
          <w:szCs w:val="24"/>
        </w:rPr>
        <w:t>c</w:t>
      </w:r>
      <w:r w:rsidRPr="1BE4F227" w:rsidR="00EF7DC5">
        <w:rPr>
          <w:b/>
          <w:bCs/>
          <w:sz w:val="24"/>
          <w:szCs w:val="24"/>
        </w:rPr>
        <w:t>leaning</w:t>
      </w:r>
    </w:p>
    <w:p w:rsidR="00EF7DC5" w:rsidP="008F72DD" w:rsidRDefault="00EF7DC5" w14:paraId="458B79A0" w14:textId="77777777">
      <w:pPr>
        <w:pStyle w:val="NoSpacing"/>
      </w:pPr>
      <w:r w:rsidRPr="7F5D7CAD" w:rsidR="00EF7DC5">
        <w:rPr>
          <w:b w:val="1"/>
          <w:bCs w:val="1"/>
          <w:color w:val="2F5496" w:themeColor="accent1" w:themeTint="FF" w:themeShade="BF"/>
        </w:rPr>
        <w:t>Follow proper cleaning and disinfecting procedures:</w:t>
      </w:r>
      <w:r w:rsidR="00EF7DC5">
        <w:rPr/>
        <w:t xml:space="preserve"> </w:t>
      </w:r>
      <w:hyperlink r:id="R9e25f9e752ff4d53">
        <w:r w:rsidRPr="7F5D7CAD" w:rsidR="00EF7DC5">
          <w:rPr>
            <w:rStyle w:val="Hyperlink"/>
          </w:rPr>
          <w:t>https://www.cdc.gov/coronavirus/2019-ncov/community/pdf/Reopening_America_Guidance.pdf</w:t>
        </w:r>
      </w:hyperlink>
    </w:p>
    <w:p w:rsidR="7F5D7CAD" w:rsidP="7F5D7CAD" w:rsidRDefault="7F5D7CAD" w14:paraId="02850095" w14:textId="3ACF88FE">
      <w:pPr>
        <w:pStyle w:val="NoSpacing"/>
      </w:pPr>
    </w:p>
    <w:p w:rsidRPr="00163A35" w:rsidR="00EF7DC5" w:rsidP="7F5D7CAD" w:rsidRDefault="00EF7DC5" w14:paraId="12C5DA5A" w14:textId="2193E3EC">
      <w:pPr>
        <w:pStyle w:val="NormalWeb"/>
        <w:shd w:val="clear" w:color="auto" w:fill="FFFFFF" w:themeFill="background1"/>
        <w:spacing w:before="0" w:beforeAutospacing="off" w:after="150" w:afterAutospacing="off"/>
        <w:rPr>
          <w:rFonts w:ascii="Calibri" w:hAnsi="Calibri" w:cs="Arial" w:asciiTheme="minorAscii" w:hAnsiTheme="minorAscii" w:cstheme="minorBidi"/>
          <w:color w:val="23221F"/>
          <w:sz w:val="22"/>
          <w:szCs w:val="22"/>
        </w:rPr>
      </w:pPr>
      <w:r w:rsidRPr="7F5D7CAD" w:rsidR="00EF7DC5">
        <w:rPr>
          <w:rStyle w:val="Strong"/>
          <w:rFonts w:ascii="Calibri" w:hAnsi="Calibri" w:cs="Arial" w:asciiTheme="minorAscii" w:hAnsiTheme="minorAscii" w:cstheme="minorBidi"/>
          <w:color w:val="2F5496" w:themeColor="accent1" w:themeTint="FF" w:themeShade="BF"/>
          <w:sz w:val="22"/>
          <w:szCs w:val="22"/>
        </w:rPr>
        <w:t>Require frequent handwashing</w:t>
      </w:r>
      <w:r w:rsidRPr="7F5D7CAD" w:rsidR="34E5F7E3">
        <w:rPr>
          <w:rStyle w:val="Strong"/>
          <w:rFonts w:ascii="Calibri" w:hAnsi="Calibri" w:cs="Arial" w:asciiTheme="minorAscii" w:hAnsiTheme="minorAscii" w:cstheme="minorBidi"/>
          <w:color w:val="2F5496" w:themeColor="accent1" w:themeTint="FF" w:themeShade="BF"/>
          <w:sz w:val="22"/>
          <w:szCs w:val="22"/>
        </w:rPr>
        <w:t>.</w:t>
      </w:r>
      <w:r w:rsidRPr="7F5D7CAD" w:rsidR="00EF7DC5">
        <w:rPr>
          <w:rFonts w:ascii="Calibri" w:hAnsi="Calibri" w:cs="Arial" w:asciiTheme="minorAscii" w:hAnsiTheme="minorAscii" w:cstheme="minorBidi"/>
          <w:color w:val="23221F"/>
          <w:sz w:val="22"/>
          <w:szCs w:val="22"/>
        </w:rPr>
        <w:t> </w:t>
      </w:r>
      <w:r w:rsidRPr="7F5D7CAD" w:rsidR="3583D955">
        <w:rPr>
          <w:rFonts w:ascii="Calibri" w:hAnsi="Calibri" w:cs="Arial" w:asciiTheme="minorAscii" w:hAnsiTheme="minorAscii" w:cstheme="minorBidi"/>
          <w:color w:val="23221F"/>
          <w:sz w:val="22"/>
          <w:szCs w:val="22"/>
        </w:rPr>
        <w:t>P</w:t>
      </w:r>
      <w:r w:rsidRPr="7F5D7CAD" w:rsidR="00EF7DC5">
        <w:rPr>
          <w:rFonts w:ascii="Calibri" w:hAnsi="Calibri" w:cs="Arial" w:asciiTheme="minorAscii" w:hAnsiTheme="minorAscii" w:cstheme="minorBidi"/>
          <w:color w:val="23221F"/>
          <w:sz w:val="22"/>
          <w:szCs w:val="22"/>
        </w:rPr>
        <w:t>rovide the necessary supplies. Supplies may include additional  stations where employees can wash their hands. If regular handwashing with soap and water is not possible employers must supply hand sanitizer.</w:t>
      </w:r>
    </w:p>
    <w:p w:rsidRPr="00163A35" w:rsidR="00EF7DC5" w:rsidP="1BE4F227" w:rsidRDefault="00EF7DC5" w14:paraId="4B565F66" w14:textId="77777777">
      <w:pPr>
        <w:pStyle w:val="NormalWeb"/>
        <w:shd w:val="clear" w:color="auto" w:fill="FFFFFF" w:themeFill="background1"/>
        <w:spacing w:before="0" w:beforeAutospacing="0" w:after="150" w:afterAutospacing="0"/>
        <w:rPr>
          <w:rFonts w:asciiTheme="minorHAnsi" w:hAnsiTheme="minorHAnsi" w:cstheme="minorBidi"/>
          <w:color w:val="23221F"/>
          <w:sz w:val="22"/>
          <w:szCs w:val="22"/>
        </w:rPr>
      </w:pPr>
      <w:r w:rsidRPr="1BE4F227">
        <w:rPr>
          <w:rFonts w:asciiTheme="minorHAnsi" w:hAnsiTheme="minorHAnsi" w:cstheme="minorBidi"/>
          <w:b/>
          <w:bCs/>
          <w:color w:val="2F5496" w:themeColor="accent1" w:themeShade="BF"/>
          <w:sz w:val="22"/>
          <w:szCs w:val="22"/>
        </w:rPr>
        <w:t>Download handwashing posters in multiple languages:</w:t>
      </w:r>
      <w:r w:rsidRPr="1BE4F227">
        <w:rPr>
          <w:rFonts w:asciiTheme="minorHAnsi" w:hAnsiTheme="minorHAnsi" w:cstheme="minorBidi"/>
          <w:color w:val="23221F"/>
          <w:sz w:val="22"/>
          <w:szCs w:val="22"/>
        </w:rPr>
        <w:t> </w:t>
      </w:r>
      <w:hyperlink r:id="rId28">
        <w:r w:rsidRPr="1BE4F227">
          <w:rPr>
            <w:rStyle w:val="Hyperlink"/>
            <w:rFonts w:asciiTheme="minorHAnsi" w:hAnsiTheme="minorHAnsi" w:cstheme="minorBidi"/>
            <w:color w:val="A85D14"/>
            <w:sz w:val="22"/>
            <w:szCs w:val="22"/>
          </w:rPr>
          <w:t>www.kingcounty.gov/stopgerms</w:t>
        </w:r>
      </w:hyperlink>
    </w:p>
    <w:p w:rsidRPr="00163A35" w:rsidR="00EF7DC5" w:rsidP="1BE4F227" w:rsidRDefault="00EF7DC5" w14:paraId="4B96A871" w14:textId="77777777">
      <w:pPr>
        <w:pStyle w:val="NormalWeb"/>
        <w:shd w:val="clear" w:color="auto" w:fill="FFFFFF" w:themeFill="background1"/>
        <w:spacing w:before="0" w:beforeAutospacing="0" w:after="150" w:afterAutospacing="0"/>
        <w:rPr>
          <w:rFonts w:asciiTheme="minorHAnsi" w:hAnsiTheme="minorHAnsi" w:cstheme="minorBidi"/>
          <w:color w:val="23221F"/>
          <w:sz w:val="22"/>
          <w:szCs w:val="22"/>
        </w:rPr>
      </w:pPr>
      <w:r w:rsidRPr="1BE4F227">
        <w:rPr>
          <w:rStyle w:val="Strong"/>
          <w:rFonts w:asciiTheme="minorHAnsi" w:hAnsiTheme="minorHAnsi" w:cstheme="minorBidi"/>
          <w:color w:val="2F5496" w:themeColor="accent1" w:themeShade="BF"/>
          <w:sz w:val="22"/>
          <w:szCs w:val="22"/>
        </w:rPr>
        <w:t>Provide disposable gloves</w:t>
      </w:r>
      <w:r w:rsidRPr="1BE4F227">
        <w:rPr>
          <w:rStyle w:val="Strong"/>
          <w:rFonts w:asciiTheme="minorHAnsi" w:hAnsiTheme="minorHAnsi" w:cstheme="minorBidi"/>
          <w:color w:val="23221F"/>
          <w:sz w:val="22"/>
          <w:szCs w:val="22"/>
        </w:rPr>
        <w:t> </w:t>
      </w:r>
      <w:r w:rsidRPr="1BE4F227">
        <w:rPr>
          <w:rFonts w:asciiTheme="minorHAnsi" w:hAnsiTheme="minorHAnsi" w:cstheme="minorBidi"/>
          <w:color w:val="23221F"/>
          <w:sz w:val="22"/>
          <w:szCs w:val="22"/>
        </w:rPr>
        <w:t>where appropriate to prevent virus transmission on shared tools and other equipment.</w:t>
      </w:r>
    </w:p>
    <w:p w:rsidRPr="00163A35" w:rsidR="00EF7DC5" w:rsidP="00EF7DC5" w:rsidRDefault="00EF7DC5" w14:paraId="6DC8CF77" w14:textId="77777777">
      <w:pPr>
        <w:pStyle w:val="NoSpacing"/>
      </w:pPr>
      <w:r w:rsidRPr="1BE4F227">
        <w:rPr>
          <w:rStyle w:val="Strong"/>
          <w:color w:val="2F5496" w:themeColor="accent1" w:themeShade="BF"/>
          <w:shd w:val="clear" w:color="auto" w:fill="FFFFFF"/>
        </w:rPr>
        <w:t>Regularly clean and sanitize</w:t>
      </w:r>
      <w:r w:rsidRPr="451FD3F5">
        <w:rPr>
          <w:color w:val="23221F"/>
          <w:shd w:val="clear" w:color="auto" w:fill="FFFFFF"/>
        </w:rPr>
        <w:t> your workplace, especially frequently touched surfaces. Each workplace should establish a cleaning schedule and ensure that high-touch areas are routinely sanitized.</w:t>
      </w:r>
    </w:p>
    <w:p w:rsidRPr="00163A35" w:rsidR="00EF7DC5" w:rsidP="00EF7DC5" w:rsidRDefault="00EF7DC5" w14:paraId="4BCBEEF5" w14:textId="77777777">
      <w:pPr>
        <w:pStyle w:val="NoSpacing"/>
      </w:pPr>
    </w:p>
    <w:p w:rsidRPr="00163A35" w:rsidR="00EF7DC5" w:rsidP="00EF7DC5" w:rsidRDefault="00EF7DC5" w14:paraId="699B080A" w14:textId="77777777">
      <w:pPr>
        <w:pStyle w:val="NormalWeb"/>
        <w:shd w:val="clear" w:color="auto" w:fill="FFFFFF" w:themeFill="background1"/>
        <w:spacing w:before="0" w:beforeAutospacing="0"/>
        <w:rPr>
          <w:rFonts w:asciiTheme="minorHAnsi" w:hAnsiTheme="minorHAnsi" w:cstheme="minorBidi"/>
          <w:color w:val="000000"/>
          <w:sz w:val="22"/>
          <w:szCs w:val="22"/>
        </w:rPr>
      </w:pPr>
      <w:r w:rsidRPr="451FD3F5">
        <w:rPr>
          <w:rFonts w:asciiTheme="minorHAnsi" w:hAnsiTheme="minorHAnsi" w:cstheme="minorBidi"/>
          <w:color w:val="000000" w:themeColor="text1"/>
          <w:sz w:val="22"/>
          <w:szCs w:val="22"/>
        </w:rPr>
        <w:t>Examples of frequently touched surfaces and objects that will need routine disinfection following reopening are:</w:t>
      </w:r>
    </w:p>
    <w:p w:rsidRPr="00163A35" w:rsidR="00EF7DC5" w:rsidP="00EF7DC5" w:rsidRDefault="00EF7DC5" w14:paraId="7B905C11" w14:textId="77777777">
      <w:pPr>
        <w:numPr>
          <w:ilvl w:val="0"/>
          <w:numId w:val="32"/>
        </w:numPr>
        <w:shd w:val="clear" w:color="auto" w:fill="FFFFFF" w:themeFill="background1"/>
        <w:spacing w:before="100" w:beforeAutospacing="1" w:after="100" w:afterAutospacing="1" w:line="240" w:lineRule="auto"/>
        <w:rPr>
          <w:color w:val="000000"/>
        </w:rPr>
      </w:pPr>
      <w:r w:rsidRPr="451FD3F5">
        <w:rPr>
          <w:color w:val="000000" w:themeColor="text1"/>
        </w:rPr>
        <w:t>tables,</w:t>
      </w:r>
    </w:p>
    <w:p w:rsidRPr="00163A35" w:rsidR="00EF7DC5" w:rsidP="00EF7DC5" w:rsidRDefault="00EF7DC5" w14:paraId="6C2902B7" w14:textId="77777777">
      <w:pPr>
        <w:numPr>
          <w:ilvl w:val="0"/>
          <w:numId w:val="32"/>
        </w:numPr>
        <w:shd w:val="clear" w:color="auto" w:fill="FFFFFF" w:themeFill="background1"/>
        <w:spacing w:before="100" w:beforeAutospacing="1" w:after="100" w:afterAutospacing="1" w:line="240" w:lineRule="auto"/>
        <w:rPr>
          <w:color w:val="000000"/>
        </w:rPr>
      </w:pPr>
      <w:r w:rsidRPr="451FD3F5">
        <w:rPr>
          <w:color w:val="000000" w:themeColor="text1"/>
        </w:rPr>
        <w:t>doorknobs,</w:t>
      </w:r>
    </w:p>
    <w:p w:rsidRPr="00163A35" w:rsidR="00EF7DC5" w:rsidP="00EF7DC5" w:rsidRDefault="00EF7DC5" w14:paraId="7C5A2122" w14:textId="77777777">
      <w:pPr>
        <w:numPr>
          <w:ilvl w:val="0"/>
          <w:numId w:val="32"/>
        </w:numPr>
        <w:shd w:val="clear" w:color="auto" w:fill="FFFFFF" w:themeFill="background1"/>
        <w:spacing w:before="100" w:beforeAutospacing="1" w:after="100" w:afterAutospacing="1" w:line="240" w:lineRule="auto"/>
        <w:rPr>
          <w:color w:val="000000"/>
        </w:rPr>
      </w:pPr>
      <w:r w:rsidRPr="451FD3F5">
        <w:rPr>
          <w:color w:val="000000" w:themeColor="text1"/>
        </w:rPr>
        <w:t>light switches,</w:t>
      </w:r>
    </w:p>
    <w:p w:rsidRPr="00163A35" w:rsidR="00EF7DC5" w:rsidP="00EF7DC5" w:rsidRDefault="00EF7DC5" w14:paraId="28B622E5" w14:textId="77777777">
      <w:pPr>
        <w:numPr>
          <w:ilvl w:val="0"/>
          <w:numId w:val="32"/>
        </w:numPr>
        <w:shd w:val="clear" w:color="auto" w:fill="FFFFFF" w:themeFill="background1"/>
        <w:spacing w:before="100" w:beforeAutospacing="1" w:after="100" w:afterAutospacing="1" w:line="240" w:lineRule="auto"/>
        <w:rPr>
          <w:color w:val="000000"/>
        </w:rPr>
      </w:pPr>
      <w:r w:rsidRPr="451FD3F5">
        <w:rPr>
          <w:color w:val="000000" w:themeColor="text1"/>
        </w:rPr>
        <w:t>countertops,</w:t>
      </w:r>
    </w:p>
    <w:p w:rsidRPr="00163A35" w:rsidR="00EF7DC5" w:rsidP="00EF7DC5" w:rsidRDefault="00EF7DC5" w14:paraId="6E65634F" w14:textId="77777777">
      <w:pPr>
        <w:numPr>
          <w:ilvl w:val="0"/>
          <w:numId w:val="32"/>
        </w:numPr>
        <w:shd w:val="clear" w:color="auto" w:fill="FFFFFF" w:themeFill="background1"/>
        <w:spacing w:before="100" w:beforeAutospacing="1" w:after="100" w:afterAutospacing="1" w:line="240" w:lineRule="auto"/>
        <w:rPr>
          <w:color w:val="000000"/>
        </w:rPr>
      </w:pPr>
      <w:r w:rsidRPr="451FD3F5">
        <w:rPr>
          <w:color w:val="000000" w:themeColor="text1"/>
        </w:rPr>
        <w:lastRenderedPageBreak/>
        <w:t>handles,</w:t>
      </w:r>
    </w:p>
    <w:p w:rsidRPr="00163A35" w:rsidR="00EF7DC5" w:rsidP="00EF7DC5" w:rsidRDefault="00EF7DC5" w14:paraId="429FCFC6" w14:textId="77777777">
      <w:pPr>
        <w:numPr>
          <w:ilvl w:val="0"/>
          <w:numId w:val="32"/>
        </w:numPr>
        <w:shd w:val="clear" w:color="auto" w:fill="FFFFFF" w:themeFill="background1"/>
        <w:spacing w:before="100" w:beforeAutospacing="1" w:after="100" w:afterAutospacing="1" w:line="240" w:lineRule="auto"/>
        <w:rPr>
          <w:color w:val="000000"/>
        </w:rPr>
      </w:pPr>
      <w:r w:rsidRPr="451FD3F5">
        <w:rPr>
          <w:color w:val="000000" w:themeColor="text1"/>
        </w:rPr>
        <w:t>desks,</w:t>
      </w:r>
    </w:p>
    <w:p w:rsidRPr="00163A35" w:rsidR="00EF7DC5" w:rsidP="00EF7DC5" w:rsidRDefault="00EF7DC5" w14:paraId="07F2C55C" w14:textId="77777777">
      <w:pPr>
        <w:numPr>
          <w:ilvl w:val="0"/>
          <w:numId w:val="32"/>
        </w:numPr>
        <w:shd w:val="clear" w:color="auto" w:fill="FFFFFF" w:themeFill="background1"/>
        <w:spacing w:before="100" w:beforeAutospacing="1" w:after="100" w:afterAutospacing="1" w:line="240" w:lineRule="auto"/>
        <w:rPr>
          <w:color w:val="000000"/>
        </w:rPr>
      </w:pPr>
      <w:r w:rsidRPr="451FD3F5">
        <w:rPr>
          <w:color w:val="000000" w:themeColor="text1"/>
        </w:rPr>
        <w:t>phones,</w:t>
      </w:r>
    </w:p>
    <w:p w:rsidRPr="00163A35" w:rsidR="00EF7DC5" w:rsidP="00EF7DC5" w:rsidRDefault="00EF7DC5" w14:paraId="078A1984" w14:textId="77777777">
      <w:pPr>
        <w:numPr>
          <w:ilvl w:val="0"/>
          <w:numId w:val="32"/>
        </w:numPr>
        <w:shd w:val="clear" w:color="auto" w:fill="FFFFFF" w:themeFill="background1"/>
        <w:spacing w:before="100" w:beforeAutospacing="1" w:after="100" w:afterAutospacing="1" w:line="240" w:lineRule="auto"/>
        <w:rPr>
          <w:color w:val="000000"/>
        </w:rPr>
      </w:pPr>
      <w:r w:rsidRPr="451FD3F5">
        <w:rPr>
          <w:color w:val="000000" w:themeColor="text1"/>
        </w:rPr>
        <w:t>keyboards,</w:t>
      </w:r>
    </w:p>
    <w:p w:rsidRPr="00163A35" w:rsidR="00EF7DC5" w:rsidP="00EF7DC5" w:rsidRDefault="00EF7DC5" w14:paraId="58018E2E" w14:textId="77777777">
      <w:pPr>
        <w:numPr>
          <w:ilvl w:val="0"/>
          <w:numId w:val="32"/>
        </w:numPr>
        <w:shd w:val="clear" w:color="auto" w:fill="FFFFFF" w:themeFill="background1"/>
        <w:spacing w:before="100" w:beforeAutospacing="1" w:after="100" w:afterAutospacing="1" w:line="240" w:lineRule="auto"/>
        <w:rPr>
          <w:color w:val="000000"/>
        </w:rPr>
      </w:pPr>
      <w:r w:rsidRPr="451FD3F5">
        <w:rPr>
          <w:color w:val="000000" w:themeColor="text1"/>
        </w:rPr>
        <w:t>toilets,</w:t>
      </w:r>
    </w:p>
    <w:p w:rsidRPr="00163A35" w:rsidR="00EF7DC5" w:rsidP="00EF7DC5" w:rsidRDefault="00EF7DC5" w14:paraId="4EB86183" w14:textId="77777777">
      <w:pPr>
        <w:numPr>
          <w:ilvl w:val="0"/>
          <w:numId w:val="32"/>
        </w:numPr>
        <w:shd w:val="clear" w:color="auto" w:fill="FFFFFF" w:themeFill="background1"/>
        <w:spacing w:before="100" w:beforeAutospacing="1" w:after="100" w:afterAutospacing="1" w:line="240" w:lineRule="auto"/>
        <w:rPr>
          <w:color w:val="000000"/>
        </w:rPr>
      </w:pPr>
      <w:r w:rsidRPr="451FD3F5">
        <w:rPr>
          <w:color w:val="000000" w:themeColor="text1"/>
        </w:rPr>
        <w:t>faucets and sinks,</w:t>
      </w:r>
    </w:p>
    <w:p w:rsidRPr="00163A35" w:rsidR="00EF7DC5" w:rsidP="00EF7DC5" w:rsidRDefault="00EF7DC5" w14:paraId="1281C086" w14:textId="77777777">
      <w:pPr>
        <w:numPr>
          <w:ilvl w:val="0"/>
          <w:numId w:val="32"/>
        </w:numPr>
        <w:shd w:val="clear" w:color="auto" w:fill="FFFFFF" w:themeFill="background1"/>
        <w:spacing w:before="100" w:beforeAutospacing="1" w:after="100" w:afterAutospacing="1" w:line="240" w:lineRule="auto"/>
        <w:rPr>
          <w:color w:val="000000"/>
        </w:rPr>
      </w:pPr>
      <w:r w:rsidRPr="451FD3F5">
        <w:rPr>
          <w:color w:val="000000" w:themeColor="text1"/>
        </w:rPr>
        <w:t>gas pump handles,</w:t>
      </w:r>
    </w:p>
    <w:p w:rsidRPr="00163A35" w:rsidR="00EF7DC5" w:rsidP="00EF7DC5" w:rsidRDefault="00EF7DC5" w14:paraId="16C397AB" w14:textId="77777777">
      <w:pPr>
        <w:numPr>
          <w:ilvl w:val="0"/>
          <w:numId w:val="32"/>
        </w:numPr>
        <w:shd w:val="clear" w:color="auto" w:fill="FFFFFF" w:themeFill="background1"/>
        <w:spacing w:before="100" w:beforeAutospacing="1" w:after="100" w:afterAutospacing="1" w:line="240" w:lineRule="auto"/>
        <w:rPr>
          <w:color w:val="000000"/>
        </w:rPr>
      </w:pPr>
      <w:r w:rsidRPr="451FD3F5">
        <w:rPr>
          <w:color w:val="000000" w:themeColor="text1"/>
        </w:rPr>
        <w:t>touch screens, and</w:t>
      </w:r>
    </w:p>
    <w:p w:rsidRPr="00EF36A6" w:rsidR="00EF7DC5" w:rsidP="00EF36A6" w:rsidRDefault="00EF7DC5" w14:paraId="19A79BA6" w14:textId="1190CD20">
      <w:pPr>
        <w:numPr>
          <w:ilvl w:val="0"/>
          <w:numId w:val="32"/>
        </w:numPr>
        <w:shd w:val="clear" w:color="auto" w:fill="FFFFFF" w:themeFill="background1"/>
        <w:spacing w:before="100" w:beforeAutospacing="1" w:after="100" w:afterAutospacing="1" w:line="240" w:lineRule="auto"/>
        <w:rPr>
          <w:color w:val="000000"/>
        </w:rPr>
      </w:pPr>
      <w:r w:rsidRPr="765128BD">
        <w:rPr>
          <w:color w:val="000000" w:themeColor="text1"/>
        </w:rPr>
        <w:t>ATM machines</w:t>
      </w:r>
    </w:p>
    <w:p w:rsidRPr="00163A35" w:rsidR="00EF7DC5" w:rsidP="17F535C6" w:rsidRDefault="00EF7DC5" w14:paraId="16CCB4BD" w14:textId="63EA9A5D">
      <w:pPr>
        <w:pStyle w:val="NormalWeb"/>
        <w:shd w:val="clear" w:color="auto" w:fill="FFFFFF" w:themeFill="background1"/>
        <w:spacing w:before="0" w:beforeAutospacing="0"/>
        <w:rPr>
          <w:rFonts w:asciiTheme="minorHAnsi" w:hAnsiTheme="minorHAnsi" w:cstheme="minorBidi"/>
          <w:color w:val="000000" w:themeColor="text1"/>
          <w:sz w:val="22"/>
          <w:szCs w:val="22"/>
        </w:rPr>
      </w:pPr>
      <w:r w:rsidRPr="17F535C6">
        <w:rPr>
          <w:rFonts w:asciiTheme="minorHAnsi" w:hAnsiTheme="minorHAnsi" w:cstheme="minorBidi"/>
          <w:color w:val="000000" w:themeColor="text1"/>
          <w:sz w:val="22"/>
          <w:szCs w:val="22"/>
        </w:rPr>
        <w:t>Each business or facility will have different surfaces and objects that are frequently touched by multiple people. Appropriately disinfect these surfaces and objects. For example, transit stations have </w:t>
      </w:r>
      <w:hyperlink r:id="rId29">
        <w:r w:rsidRPr="17F535C6">
          <w:rPr>
            <w:rStyle w:val="Hyperlink"/>
            <w:rFonts w:asciiTheme="minorHAnsi" w:hAnsiTheme="minorHAnsi" w:cstheme="minorBidi"/>
            <w:color w:val="075290"/>
            <w:sz w:val="22"/>
            <w:szCs w:val="22"/>
          </w:rPr>
          <w:t>specific guidance </w:t>
        </w:r>
      </w:hyperlink>
      <w:r w:rsidRPr="17F535C6">
        <w:rPr>
          <w:rFonts w:asciiTheme="minorHAnsi" w:hAnsiTheme="minorHAnsi" w:cstheme="minorBidi"/>
          <w:color w:val="000000" w:themeColor="text1"/>
          <w:sz w:val="22"/>
          <w:szCs w:val="22"/>
        </w:rPr>
        <w:t>for application of cleaning and disinfection.</w:t>
      </w:r>
    </w:p>
    <w:p w:rsidR="00EF7DC5" w:rsidP="00EF7DC5" w:rsidRDefault="00EF7DC5" w14:paraId="3CAB83C5" w14:textId="77777777">
      <w:pPr>
        <w:pStyle w:val="NoSpacing"/>
      </w:pPr>
    </w:p>
    <w:p w:rsidRPr="0022557D" w:rsidR="00EF7DC5" w:rsidP="00EF7DC5" w:rsidRDefault="7F782A57" w14:paraId="1AEAF5BC" w14:textId="3A7585F2">
      <w:pPr>
        <w:pStyle w:val="NoSpacing"/>
        <w:rPr>
          <w:b/>
          <w:bCs/>
          <w:sz w:val="24"/>
          <w:szCs w:val="24"/>
        </w:rPr>
      </w:pPr>
      <w:r w:rsidRPr="55D0F72F">
        <w:rPr>
          <w:rStyle w:val="Strong"/>
          <w:color w:val="23221F"/>
          <w:sz w:val="24"/>
          <w:szCs w:val="24"/>
        </w:rPr>
        <w:t>k</w:t>
      </w:r>
      <w:r w:rsidRPr="55D0F72F" w:rsidR="00EF7DC5">
        <w:rPr>
          <w:rStyle w:val="Strong"/>
          <w:color w:val="23221F"/>
          <w:sz w:val="24"/>
          <w:szCs w:val="24"/>
        </w:rPr>
        <w:t xml:space="preserve">. </w:t>
      </w:r>
      <w:r w:rsidRPr="55D0F72F" w:rsidR="00EF7DC5">
        <w:rPr>
          <w:b/>
          <w:bCs/>
          <w:sz w:val="24"/>
          <w:szCs w:val="24"/>
        </w:rPr>
        <w:t>Reporting cases and protecting employees' privacy</w:t>
      </w:r>
    </w:p>
    <w:p w:rsidRPr="0022557D" w:rsidR="00EF7DC5" w:rsidP="00EF7DC5" w:rsidRDefault="00EF7DC5" w14:paraId="42E1E69E" w14:textId="77777777">
      <w:pPr>
        <w:pStyle w:val="NoSpacing"/>
        <w:rPr>
          <w:color w:val="23221F"/>
        </w:rPr>
      </w:pPr>
      <w:r w:rsidRPr="0022557D">
        <w:rPr>
          <w:color w:val="23221F"/>
        </w:rPr>
        <w:t>At this time, most employers are not required to report a single COVID-19 case among employees to Public Health – Seattle &amp; King County. The Health Department will be informed via the healthcare provider that conducted the employee's COVID-19 test.</w:t>
      </w:r>
    </w:p>
    <w:p w:rsidRPr="0022557D" w:rsidR="00EF7DC5" w:rsidP="00EF7DC5" w:rsidRDefault="00EF7DC5" w14:paraId="6F591383" w14:textId="77777777">
      <w:pPr>
        <w:pStyle w:val="NoSpacing"/>
        <w:rPr>
          <w:rStyle w:val="Strong"/>
          <w:rFonts w:cstheme="minorHAnsi"/>
          <w:color w:val="23221F"/>
        </w:rPr>
      </w:pPr>
    </w:p>
    <w:p w:rsidRPr="007834D6" w:rsidR="00EF7DC5" w:rsidP="1BE4F227" w:rsidRDefault="00EF7DC5" w14:paraId="474E79CE" w14:textId="77777777">
      <w:pPr>
        <w:pStyle w:val="NoSpacing"/>
        <w:rPr>
          <w:color w:val="2F5496" w:themeColor="accent1" w:themeShade="BF"/>
        </w:rPr>
      </w:pPr>
      <w:r w:rsidRPr="1BE4F227">
        <w:rPr>
          <w:rStyle w:val="Strong"/>
          <w:color w:val="2F5496" w:themeColor="accent1" w:themeShade="BF"/>
        </w:rPr>
        <w:t>When employers must report cases to Public Health – Seattle &amp; King County:</w:t>
      </w:r>
    </w:p>
    <w:p w:rsidRPr="007834D6" w:rsidR="00EF7DC5" w:rsidP="00EF7DC5" w:rsidRDefault="00EF7DC5" w14:paraId="28A3BF5C" w14:textId="77777777">
      <w:pPr>
        <w:pStyle w:val="NoSpacing"/>
        <w:numPr>
          <w:ilvl w:val="0"/>
          <w:numId w:val="35"/>
        </w:numPr>
        <w:rPr>
          <w:color w:val="23221F"/>
        </w:rPr>
      </w:pPr>
      <w:r w:rsidRPr="451FD3F5">
        <w:rPr>
          <w:color w:val="23221F"/>
        </w:rPr>
        <w:t xml:space="preserve">Employers who operate in healthcare and social service settings (e.g., senior living communities, homeless shelters, </w:t>
      </w:r>
      <w:proofErr w:type="gramStart"/>
      <w:r w:rsidRPr="451FD3F5">
        <w:rPr>
          <w:color w:val="23221F"/>
        </w:rPr>
        <w:t>child care</w:t>
      </w:r>
      <w:proofErr w:type="gramEnd"/>
      <w:r w:rsidRPr="451FD3F5">
        <w:rPr>
          <w:color w:val="23221F"/>
        </w:rPr>
        <w:t xml:space="preserve"> programs) should report cases to Public Health, while maintaining the confidentiality of anyone who is sick.</w:t>
      </w:r>
    </w:p>
    <w:p w:rsidRPr="007834D6" w:rsidR="00EF7DC5" w:rsidP="00EF7DC5" w:rsidRDefault="00EF7DC5" w14:paraId="2CF0F900" w14:textId="77777777">
      <w:pPr>
        <w:pStyle w:val="NoSpacing"/>
        <w:numPr>
          <w:ilvl w:val="0"/>
          <w:numId w:val="35"/>
        </w:numPr>
        <w:rPr>
          <w:color w:val="23221F"/>
        </w:rPr>
      </w:pPr>
      <w:r w:rsidRPr="451FD3F5">
        <w:rPr>
          <w:color w:val="23221F"/>
        </w:rPr>
        <w:t>Employers in King County in non-healthcare settings must notify Public Health – Seattle &amp; King County </w:t>
      </w:r>
      <w:r w:rsidRPr="451FD3F5">
        <w:rPr>
          <w:rStyle w:val="Strong"/>
          <w:color w:val="23221F"/>
        </w:rPr>
        <w:t>within 24 hours</w:t>
      </w:r>
      <w:r w:rsidRPr="451FD3F5">
        <w:rPr>
          <w:color w:val="23221F"/>
        </w:rPr>
        <w:t xml:space="preserve"> if they suspect COVID is spreading in their workplace </w:t>
      </w:r>
      <w:r w:rsidRPr="451FD3F5">
        <w:rPr>
          <w:b/>
          <w:bCs/>
          <w:color w:val="23221F"/>
        </w:rPr>
        <w:t>or if there are two or more confirmed or suspected cases</w:t>
      </w:r>
      <w:r w:rsidRPr="451FD3F5">
        <w:rPr>
          <w:color w:val="23221F"/>
        </w:rPr>
        <w:t xml:space="preserve"> among their employees in a </w:t>
      </w:r>
      <w:proofErr w:type="gramStart"/>
      <w:r w:rsidRPr="451FD3F5">
        <w:rPr>
          <w:color w:val="23221F"/>
        </w:rPr>
        <w:t>14 day</w:t>
      </w:r>
      <w:proofErr w:type="gramEnd"/>
      <w:r w:rsidRPr="451FD3F5">
        <w:rPr>
          <w:color w:val="23221F"/>
        </w:rPr>
        <w:t xml:space="preserve"> period.</w:t>
      </w:r>
    </w:p>
    <w:p w:rsidRPr="007834D6" w:rsidR="00EF7DC5" w:rsidP="00EF7DC5" w:rsidRDefault="00EF7DC5" w14:paraId="338D40E7" w14:textId="77777777">
      <w:pPr>
        <w:pStyle w:val="NoSpacing"/>
        <w:numPr>
          <w:ilvl w:val="0"/>
          <w:numId w:val="35"/>
        </w:numPr>
        <w:rPr>
          <w:rFonts w:cstheme="minorHAnsi"/>
          <w:color w:val="23221F"/>
        </w:rPr>
      </w:pPr>
      <w:r w:rsidRPr="007834D6">
        <w:rPr>
          <w:rFonts w:cstheme="minorHAnsi"/>
          <w:color w:val="23221F"/>
        </w:rPr>
        <w:t>If you are a non-healthcare or social services setting, but you think the virus may be spreading through your workplace, please contact Public Health. If one of your employees has been diagnosed with COVID-19 and may have been in close contact with other employees while infectious, notify other employees they may have been exposed, </w:t>
      </w:r>
      <w:r w:rsidRPr="007834D6">
        <w:rPr>
          <w:rStyle w:val="Strong"/>
          <w:rFonts w:cstheme="minorHAnsi"/>
          <w:color w:val="23221F"/>
        </w:rPr>
        <w:t>but do not identify the person who is sick.</w:t>
      </w:r>
    </w:p>
    <w:p w:rsidR="00EF7DC5" w:rsidP="1BE4F227" w:rsidRDefault="00EF7DC5" w14:paraId="4CFFB7D5" w14:textId="77777777">
      <w:pPr>
        <w:pStyle w:val="NoSpacing"/>
        <w:rPr>
          <w:color w:val="2F5496" w:themeColor="accent1" w:themeShade="BF"/>
          <w:shd w:val="clear" w:color="auto" w:fill="FFFFFF"/>
        </w:rPr>
      </w:pPr>
    </w:p>
    <w:p w:rsidR="00EF7DC5" w:rsidP="1BE4F227" w:rsidRDefault="00EF7DC5" w14:paraId="093C3F06" w14:textId="77777777">
      <w:pPr>
        <w:pStyle w:val="NoSpacing"/>
        <w:rPr>
          <w:b/>
          <w:bCs/>
          <w:color w:val="2F5496" w:themeColor="accent1" w:themeShade="BF"/>
        </w:rPr>
      </w:pPr>
      <w:r w:rsidRPr="1BE4F227">
        <w:rPr>
          <w:b/>
          <w:bCs/>
          <w:color w:val="2F5496" w:themeColor="accent1" w:themeShade="BF"/>
        </w:rPr>
        <w:t>Cases can be reported online at:</w:t>
      </w:r>
    </w:p>
    <w:p w:rsidRPr="00163A35" w:rsidR="00EF7DC5" w:rsidP="00EF7DC5" w:rsidRDefault="00002AD3" w14:paraId="674A7815" w14:textId="77777777">
      <w:pPr>
        <w:pStyle w:val="NoSpacing"/>
      </w:pPr>
      <w:hyperlink r:id="rId30">
        <w:r w:rsidRPr="451FD3F5" w:rsidR="00EF7DC5">
          <w:rPr>
            <w:rStyle w:val="Hyperlink"/>
          </w:rPr>
          <w:t>https://redcap.iths.org/surveys/?s=C48H3AKJWR</w:t>
        </w:r>
      </w:hyperlink>
    </w:p>
    <w:p w:rsidR="00EF7DC5" w:rsidP="00EF7DC5" w:rsidRDefault="00EF7DC5" w14:paraId="2EEDB298" w14:textId="17B18E42">
      <w:pPr>
        <w:pStyle w:val="NoSpacing"/>
      </w:pPr>
    </w:p>
    <w:p w:rsidR="008F72DD" w:rsidP="00EF7DC5" w:rsidRDefault="008F72DD" w14:paraId="11AB304D" w14:textId="77777777">
      <w:pPr>
        <w:pStyle w:val="NoSpacing"/>
      </w:pPr>
    </w:p>
    <w:p w:rsidR="00EF7DC5" w:rsidP="1BE4F227" w:rsidRDefault="6866C5BC" w14:paraId="78B49FC7" w14:textId="21C998CD">
      <w:pPr>
        <w:pStyle w:val="NoSpacing"/>
        <w:rPr>
          <w:sz w:val="24"/>
          <w:szCs w:val="24"/>
        </w:rPr>
      </w:pPr>
      <w:r w:rsidRPr="1BE4F227">
        <w:rPr>
          <w:b/>
          <w:bCs/>
          <w:sz w:val="24"/>
          <w:szCs w:val="24"/>
        </w:rPr>
        <w:t>l. Appoint a site supervisor</w:t>
      </w:r>
    </w:p>
    <w:p w:rsidR="00EF7DC5" w:rsidP="55D0F72F" w:rsidRDefault="61FD9C5A" w14:paraId="41172BC4" w14:textId="5447E33B">
      <w:pPr>
        <w:pStyle w:val="NoSpacing"/>
        <w:rPr>
          <w:sz w:val="24"/>
          <w:szCs w:val="24"/>
        </w:rPr>
      </w:pPr>
      <w:r>
        <w:t xml:space="preserve">Designate a </w:t>
      </w:r>
      <w:r w:rsidR="6866C5BC">
        <w:t xml:space="preserve">site supervisor </w:t>
      </w:r>
      <w:r w:rsidR="1D34B5EF">
        <w:t xml:space="preserve">/ workplace coordinator </w:t>
      </w:r>
      <w:r w:rsidR="6B8847D9">
        <w:t>to</w:t>
      </w:r>
      <w:r w:rsidR="6866C5BC">
        <w:t xml:space="preserve"> monitor</w:t>
      </w:r>
      <w:r w:rsidR="1B905258">
        <w:t xml:space="preserve"> </w:t>
      </w:r>
      <w:r w:rsidR="6866C5BC">
        <w:t xml:space="preserve">your COVID-19 </w:t>
      </w:r>
      <w:r w:rsidR="1B474BA1">
        <w:t xml:space="preserve">safety plan and </w:t>
      </w:r>
      <w:r w:rsidR="448BF4C7">
        <w:t>procedures.</w:t>
      </w:r>
    </w:p>
    <w:p w:rsidR="00EF7DC5" w:rsidP="55D0F72F" w:rsidRDefault="00EF7DC5" w14:paraId="28AF49E8" w14:textId="4DF7A6A5">
      <w:pPr>
        <w:pStyle w:val="NoSpacing"/>
        <w:rPr>
          <w:sz w:val="24"/>
          <w:szCs w:val="24"/>
        </w:rPr>
      </w:pPr>
    </w:p>
    <w:p w:rsidR="008F72DD" w:rsidP="55D0F72F" w:rsidRDefault="008F72DD" w14:paraId="30C0EE4B" w14:textId="77777777">
      <w:pPr>
        <w:pStyle w:val="NoSpacing"/>
        <w:rPr>
          <w:sz w:val="24"/>
          <w:szCs w:val="24"/>
        </w:rPr>
      </w:pPr>
    </w:p>
    <w:p w:rsidR="008F72DD" w:rsidP="55D0F72F" w:rsidRDefault="6DFEF133" w14:paraId="354868FE" w14:textId="77777777">
      <w:pPr>
        <w:pStyle w:val="NoSpacing"/>
        <w:rPr>
          <w:b/>
          <w:bCs/>
          <w:sz w:val="24"/>
          <w:szCs w:val="24"/>
        </w:rPr>
      </w:pPr>
      <w:r w:rsidRPr="1BE4F227">
        <w:rPr>
          <w:b/>
          <w:bCs/>
          <w:sz w:val="24"/>
          <w:szCs w:val="24"/>
        </w:rPr>
        <w:t>m</w:t>
      </w:r>
      <w:r w:rsidRPr="1BE4F227" w:rsidR="495C89BB">
        <w:rPr>
          <w:b/>
          <w:bCs/>
          <w:sz w:val="24"/>
          <w:szCs w:val="24"/>
        </w:rPr>
        <w:t>. Create a</w:t>
      </w:r>
      <w:r w:rsidRPr="1BE4F227" w:rsidR="58135742">
        <w:rPr>
          <w:b/>
          <w:bCs/>
          <w:sz w:val="24"/>
          <w:szCs w:val="24"/>
        </w:rPr>
        <w:t xml:space="preserve"> COVID-19</w:t>
      </w:r>
      <w:r w:rsidRPr="1BE4F227" w:rsidR="495C89BB">
        <w:rPr>
          <w:b/>
          <w:bCs/>
          <w:sz w:val="24"/>
          <w:szCs w:val="24"/>
        </w:rPr>
        <w:t xml:space="preserve"> safe</w:t>
      </w:r>
      <w:r w:rsidRPr="1BE4F227" w:rsidR="7748F5A9">
        <w:rPr>
          <w:b/>
          <w:bCs/>
          <w:sz w:val="24"/>
          <w:szCs w:val="24"/>
        </w:rPr>
        <w:t xml:space="preserve">ty </w:t>
      </w:r>
      <w:r w:rsidRPr="1BE4F227" w:rsidR="495C89BB">
        <w:rPr>
          <w:b/>
          <w:bCs/>
          <w:sz w:val="24"/>
          <w:szCs w:val="24"/>
        </w:rPr>
        <w:t>plan</w:t>
      </w:r>
    </w:p>
    <w:p w:rsidR="005D48A0" w:rsidP="005D48A0" w:rsidRDefault="69587BD2" w14:paraId="72517059" w14:textId="4182A8FE">
      <w:pPr>
        <w:pStyle w:val="NoSpacing"/>
      </w:pPr>
      <w:r w:rsidR="69587BD2">
        <w:rPr/>
        <w:t>After reviewing this</w:t>
      </w:r>
      <w:r w:rsidR="6866C5BC">
        <w:rPr/>
        <w:t xml:space="preserve"> guidance and best practices</w:t>
      </w:r>
      <w:r w:rsidR="592F5577">
        <w:rPr/>
        <w:t xml:space="preserve">, </w:t>
      </w:r>
      <w:r w:rsidR="698D872D">
        <w:rPr/>
        <w:t>customize</w:t>
      </w:r>
      <w:r w:rsidR="6866C5BC">
        <w:rPr/>
        <w:t xml:space="preserve"> the </w:t>
      </w:r>
      <w:hyperlink w:anchor="topic2-1" r:id="R97550d096fea4efa">
        <w:r w:rsidRPr="7F5D7CAD" w:rsidR="6866C5BC">
          <w:rPr>
            <w:rStyle w:val="Hyperlink"/>
          </w:rPr>
          <w:t>COVID-19 Safe</w:t>
        </w:r>
        <w:r w:rsidRPr="7F5D7CAD" w:rsidR="0AF11786">
          <w:rPr>
            <w:rStyle w:val="Hyperlink"/>
          </w:rPr>
          <w:t xml:space="preserve"> Work</w:t>
        </w:r>
        <w:r w:rsidRPr="7F5D7CAD" w:rsidR="00C34FA8">
          <w:rPr>
            <w:rStyle w:val="Hyperlink"/>
          </w:rPr>
          <w:t xml:space="preserve"> </w:t>
        </w:r>
        <w:r w:rsidRPr="7F5D7CAD" w:rsidR="6866C5BC">
          <w:rPr>
            <w:rStyle w:val="Hyperlink"/>
          </w:rPr>
          <w:t xml:space="preserve">Plan </w:t>
        </w:r>
        <w:r w:rsidRPr="7F5D7CAD" w:rsidR="1EF22752">
          <w:rPr>
            <w:rStyle w:val="Hyperlink"/>
          </w:rPr>
          <w:t>T</w:t>
        </w:r>
        <w:r w:rsidRPr="7F5D7CAD" w:rsidR="6866C5BC">
          <w:rPr>
            <w:rStyle w:val="Hyperlink"/>
          </w:rPr>
          <w:t>emplate</w:t>
        </w:r>
      </w:hyperlink>
      <w:r w:rsidR="6866C5BC">
        <w:rPr/>
        <w:t xml:space="preserve"> </w:t>
      </w:r>
      <w:r w:rsidR="527148C2">
        <w:rPr/>
        <w:t xml:space="preserve">with the </w:t>
      </w:r>
      <w:r w:rsidR="3D753E7B">
        <w:rPr/>
        <w:t>COVID-19 procedures for your business</w:t>
      </w:r>
      <w:r w:rsidR="2A04B2F0">
        <w:rPr/>
        <w:t>. Add the Safe Work Plan as an insert to your Standard Operating Procedure.</w:t>
      </w:r>
    </w:p>
    <w:p w:rsidRPr="00867BCD" w:rsidR="00EF7DC5" w:rsidP="00867BCD" w:rsidRDefault="005D48A0" w14:paraId="00F85A6D" w14:textId="349BF940">
      <w:r>
        <w:br w:type="page"/>
      </w:r>
      <w:r w:rsidRPr="1BE4F227" w:rsidR="00EF7DC5">
        <w:rPr>
          <w:b/>
          <w:bCs/>
          <w:color w:val="1F3864" w:themeColor="accent1" w:themeShade="80"/>
          <w:sz w:val="28"/>
          <w:szCs w:val="28"/>
        </w:rPr>
        <w:lastRenderedPageBreak/>
        <w:t>APPENDIX</w:t>
      </w:r>
    </w:p>
    <w:p w:rsidR="00EF7DC5" w:rsidP="00EF7DC5" w:rsidRDefault="00C06265" w14:paraId="52B1AB1D" w14:textId="21516625">
      <w:pPr>
        <w:spacing w:after="120"/>
        <w:ind w:left="360" w:hanging="360"/>
        <w:rPr>
          <w:b/>
          <w:bCs/>
          <w:sz w:val="24"/>
          <w:szCs w:val="24"/>
        </w:rPr>
      </w:pPr>
      <w:r>
        <w:rPr>
          <w:b/>
          <w:bCs/>
          <w:sz w:val="24"/>
          <w:szCs w:val="24"/>
        </w:rPr>
        <w:t xml:space="preserve">Small </w:t>
      </w:r>
      <w:r w:rsidRPr="451FD3F5" w:rsidR="00EF7DC5">
        <w:rPr>
          <w:b/>
          <w:bCs/>
          <w:sz w:val="24"/>
          <w:szCs w:val="24"/>
        </w:rPr>
        <w:t xml:space="preserve">Business </w:t>
      </w:r>
      <w:r>
        <w:rPr>
          <w:b/>
          <w:bCs/>
          <w:sz w:val="24"/>
          <w:szCs w:val="24"/>
        </w:rPr>
        <w:t xml:space="preserve">Printed </w:t>
      </w:r>
      <w:r w:rsidRPr="451FD3F5" w:rsidR="00EF7DC5">
        <w:rPr>
          <w:b/>
          <w:bCs/>
          <w:sz w:val="24"/>
          <w:szCs w:val="24"/>
        </w:rPr>
        <w:t xml:space="preserve">Toolkit: </w:t>
      </w:r>
    </w:p>
    <w:p w:rsidR="00C06265" w:rsidP="7F5D7CAD" w:rsidRDefault="00C06265" w14:paraId="4AC851B6" w14:textId="095F441F">
      <w:pPr>
        <w:spacing w:after="120"/>
        <w:ind w:left="360" w:hanging="360"/>
        <w:rPr>
          <w:b w:val="1"/>
          <w:bCs w:val="1"/>
          <w:sz w:val="24"/>
          <w:szCs w:val="24"/>
        </w:rPr>
      </w:pPr>
      <w:hyperlink w:anchor="topic2-1" r:id="R448abbe9da144a84">
        <w:r w:rsidRPr="7F5D7CAD" w:rsidR="00C06265">
          <w:rPr>
            <w:rStyle w:val="Hyperlink"/>
            <w:b w:val="1"/>
            <w:bCs w:val="1"/>
            <w:sz w:val="24"/>
            <w:szCs w:val="24"/>
          </w:rPr>
          <w:t>Available online</w:t>
        </w:r>
        <w:r w:rsidRPr="7F5D7CAD" w:rsidR="200C4467">
          <w:rPr>
            <w:rStyle w:val="Hyperlink"/>
            <w:b w:val="1"/>
            <w:bCs w:val="1"/>
            <w:sz w:val="24"/>
            <w:szCs w:val="24"/>
          </w:rPr>
          <w:t>.</w:t>
        </w:r>
      </w:hyperlink>
    </w:p>
    <w:p w:rsidR="00EF7DC5" w:rsidP="1BE4F227" w:rsidRDefault="00EF7DC5" w14:paraId="04FE5520" w14:textId="77777777">
      <w:pPr>
        <w:spacing w:after="120"/>
        <w:rPr>
          <w:rFonts w:ascii="Arial" w:hAnsi="Arial" w:eastAsia="Arial" w:cs="Arial"/>
          <w:i/>
          <w:iCs/>
          <w:color w:val="201F1E"/>
          <w:sz w:val="24"/>
          <w:szCs w:val="24"/>
        </w:rPr>
      </w:pPr>
      <w:r w:rsidRPr="1BE4F227">
        <w:rPr>
          <w:rFonts w:eastAsiaTheme="minorEastAsia"/>
          <w:i/>
          <w:iCs/>
          <w:color w:val="201F1E"/>
        </w:rPr>
        <w:t>The materials you need to print for reference and to display, to help reopen and operate your business</w:t>
      </w:r>
      <w:r>
        <w:br/>
      </w:r>
      <w:r w:rsidRPr="1BE4F227">
        <w:rPr>
          <w:rFonts w:eastAsiaTheme="minorEastAsia"/>
          <w:i/>
          <w:iCs/>
          <w:color w:val="201F1E"/>
        </w:rPr>
        <w:t>safely during COVID-19.</w:t>
      </w:r>
    </w:p>
    <w:p w:rsidR="1E08F125" w:rsidP="1BE4F227" w:rsidRDefault="1E08F125" w14:paraId="4FCC0134" w14:textId="4B72936B">
      <w:pPr>
        <w:spacing w:after="120"/>
        <w:ind w:firstLine="360"/>
      </w:pPr>
      <w:r w:rsidRPr="1BE4F227">
        <w:rPr>
          <w:rFonts w:ascii="Calibri" w:hAnsi="Calibri" w:eastAsia="Calibri" w:cs="Calibri"/>
          <w:b/>
          <w:bCs/>
          <w:color w:val="4472C4" w:themeColor="accent1"/>
        </w:rPr>
        <w:t>Operating Tools:</w:t>
      </w:r>
    </w:p>
    <w:p w:rsidR="00EF7DC5" w:rsidP="00002AD3" w:rsidRDefault="00002AD3" w14:paraId="2C14668C" w14:textId="044BE2DA">
      <w:pPr>
        <w:pStyle w:val="NoSpacing"/>
        <w:numPr>
          <w:ilvl w:val="0"/>
          <w:numId w:val="39"/>
        </w:numPr>
        <w:rPr>
          <w:rFonts w:eastAsiaTheme="minorEastAsia"/>
          <w:color w:val="4472C4" w:themeColor="accent1"/>
        </w:rPr>
      </w:pPr>
      <w:hyperlink r:id="rId31">
        <w:r w:rsidRPr="1BE4F227" w:rsidR="00EF7DC5">
          <w:rPr>
            <w:rStyle w:val="Hyperlink"/>
            <w:color w:val="4472C4" w:themeColor="accent1"/>
          </w:rPr>
          <w:t>Checklist: Reopening Requirements</w:t>
        </w:r>
      </w:hyperlink>
      <w:r w:rsidRPr="1BE4F227" w:rsidR="326DCE9D">
        <w:rPr>
          <w:color w:val="FF0000"/>
        </w:rPr>
        <w:t xml:space="preserve"> </w:t>
      </w:r>
    </w:p>
    <w:p w:rsidR="00EF7DC5" w:rsidP="00002AD3" w:rsidRDefault="00002AD3" w14:paraId="25AECBFF" w14:textId="77777777">
      <w:pPr>
        <w:pStyle w:val="NoSpacing"/>
        <w:numPr>
          <w:ilvl w:val="0"/>
          <w:numId w:val="39"/>
        </w:numPr>
        <w:rPr>
          <w:rFonts w:eastAsiaTheme="minorEastAsia"/>
          <w:color w:val="4472C4" w:themeColor="accent1"/>
        </w:rPr>
      </w:pPr>
      <w:hyperlink r:id="rId32">
        <w:r w:rsidRPr="1BE4F227" w:rsidR="00EF7DC5">
          <w:rPr>
            <w:rStyle w:val="Hyperlink"/>
            <w:color w:val="4472C4" w:themeColor="accent1"/>
          </w:rPr>
          <w:t xml:space="preserve">Employee Training Presentation </w:t>
        </w:r>
      </w:hyperlink>
    </w:p>
    <w:p w:rsidR="00EF7DC5" w:rsidP="00002AD3" w:rsidRDefault="00002AD3" w14:paraId="3DD4C5E3" w14:textId="77777777">
      <w:pPr>
        <w:pStyle w:val="NoSpacing"/>
        <w:numPr>
          <w:ilvl w:val="0"/>
          <w:numId w:val="39"/>
        </w:numPr>
        <w:rPr>
          <w:rFonts w:eastAsiaTheme="minorEastAsia"/>
          <w:color w:val="4472C4" w:themeColor="accent1"/>
        </w:rPr>
      </w:pPr>
      <w:hyperlink r:id="rId33">
        <w:r w:rsidRPr="1BE4F227" w:rsidR="00EF7DC5">
          <w:rPr>
            <w:rStyle w:val="Hyperlink"/>
            <w:color w:val="4472C4" w:themeColor="accent1"/>
          </w:rPr>
          <w:t>Health Screening Tool</w:t>
        </w:r>
      </w:hyperlink>
    </w:p>
    <w:p w:rsidR="00EF7DC5" w:rsidP="00EF7DC5" w:rsidRDefault="00EF7DC5" w14:paraId="26B85D8C" w14:textId="77777777">
      <w:pPr>
        <w:pStyle w:val="NoSpacing"/>
        <w:rPr>
          <w:color w:val="4472C4" w:themeColor="accent1"/>
        </w:rPr>
      </w:pPr>
    </w:p>
    <w:p w:rsidR="00EF7DC5" w:rsidP="00EF7DC5" w:rsidRDefault="00EF7DC5" w14:paraId="09E993A9" w14:textId="77777777">
      <w:pPr>
        <w:spacing w:after="120"/>
        <w:ind w:firstLine="360"/>
        <w:rPr>
          <w:rFonts w:ascii="Arial" w:hAnsi="Arial" w:eastAsia="Arial" w:cs="Arial"/>
          <w:b/>
          <w:bCs/>
          <w:color w:val="ED7D31" w:themeColor="accent2"/>
          <w:sz w:val="24"/>
          <w:szCs w:val="24"/>
        </w:rPr>
      </w:pPr>
      <w:r w:rsidRPr="451FD3F5">
        <w:rPr>
          <w:rFonts w:ascii="Calibri" w:hAnsi="Calibri" w:eastAsia="Calibri" w:cs="Calibri"/>
          <w:b/>
          <w:bCs/>
          <w:color w:val="4472C4" w:themeColor="accent1"/>
        </w:rPr>
        <w:t xml:space="preserve">Posters for Customers: </w:t>
      </w:r>
      <w:bookmarkStart w:name="_GoBack" w:id="5"/>
      <w:bookmarkEnd w:id="5"/>
    </w:p>
    <w:p w:rsidR="00EF7DC5" w:rsidP="00EF7DC5" w:rsidRDefault="00002AD3" w14:paraId="60D27F07" w14:textId="77777777">
      <w:pPr>
        <w:pStyle w:val="ListParagraph"/>
        <w:numPr>
          <w:ilvl w:val="0"/>
          <w:numId w:val="12"/>
        </w:numPr>
        <w:spacing w:after="120"/>
        <w:rPr>
          <w:rFonts w:ascii="Calibri" w:hAnsi="Calibri" w:eastAsia="Calibri" w:cs="Calibri"/>
          <w:color w:val="4472C4" w:themeColor="accent1"/>
        </w:rPr>
      </w:pPr>
      <w:hyperlink r:id="rId34">
        <w:r w:rsidRPr="451FD3F5" w:rsidR="00EF7DC5">
          <w:rPr>
            <w:rStyle w:val="Hyperlink"/>
            <w:rFonts w:ascii="Calibri" w:hAnsi="Calibri" w:eastAsia="Calibri" w:cs="Calibri"/>
            <w:color w:val="4472C4" w:themeColor="accent1"/>
          </w:rPr>
          <w:t>Protect Yourself from COVID</w:t>
        </w:r>
      </w:hyperlink>
      <w:r w:rsidRPr="451FD3F5" w:rsidR="00EF7DC5">
        <w:rPr>
          <w:rFonts w:ascii="Calibri" w:hAnsi="Calibri" w:eastAsia="Calibri" w:cs="Calibri"/>
          <w:color w:val="4472C4" w:themeColor="accent1"/>
          <w:u w:val="single"/>
        </w:rPr>
        <w:t xml:space="preserve"> </w:t>
      </w:r>
    </w:p>
    <w:p w:rsidR="00EF7DC5" w:rsidP="00EF7DC5" w:rsidRDefault="00002AD3" w14:paraId="06601812" w14:textId="77777777">
      <w:pPr>
        <w:pStyle w:val="ListParagraph"/>
        <w:numPr>
          <w:ilvl w:val="0"/>
          <w:numId w:val="12"/>
        </w:numPr>
        <w:spacing w:after="120"/>
        <w:rPr>
          <w:rFonts w:ascii="Calibri" w:hAnsi="Calibri" w:eastAsia="Calibri" w:cs="Calibri"/>
          <w:color w:val="4472C4" w:themeColor="accent1"/>
        </w:rPr>
      </w:pPr>
      <w:hyperlink r:id="rId35">
        <w:r w:rsidRPr="451FD3F5" w:rsidR="00EF7DC5">
          <w:rPr>
            <w:rStyle w:val="Hyperlink"/>
            <w:rFonts w:ascii="Calibri" w:hAnsi="Calibri" w:eastAsia="Calibri" w:cs="Calibri"/>
            <w:color w:val="4472C4" w:themeColor="accent1"/>
          </w:rPr>
          <w:t>Face Covering Exceptions</w:t>
        </w:r>
      </w:hyperlink>
      <w:r w:rsidRPr="451FD3F5" w:rsidR="00EF7DC5">
        <w:rPr>
          <w:rFonts w:ascii="Calibri" w:hAnsi="Calibri" w:eastAsia="Calibri" w:cs="Calibri"/>
          <w:color w:val="4472C4" w:themeColor="accent1"/>
        </w:rPr>
        <w:t xml:space="preserve">  </w:t>
      </w:r>
    </w:p>
    <w:p w:rsidR="00EF7DC5" w:rsidP="00EF7DC5" w:rsidRDefault="00EF7DC5" w14:paraId="2F882CED" w14:textId="77777777">
      <w:pPr>
        <w:spacing w:after="120"/>
        <w:ind w:firstLine="360"/>
        <w:rPr>
          <w:rFonts w:ascii="Arial" w:hAnsi="Arial" w:eastAsia="Arial" w:cs="Arial"/>
          <w:b/>
          <w:bCs/>
          <w:color w:val="ED7D31" w:themeColor="accent2"/>
          <w:sz w:val="24"/>
          <w:szCs w:val="24"/>
        </w:rPr>
      </w:pPr>
      <w:r w:rsidRPr="451FD3F5">
        <w:rPr>
          <w:rFonts w:ascii="Calibri" w:hAnsi="Calibri" w:eastAsia="Calibri" w:cs="Calibri"/>
          <w:b/>
          <w:bCs/>
          <w:color w:val="4472C4" w:themeColor="accent1"/>
        </w:rPr>
        <w:t xml:space="preserve">Posters for Employees: </w:t>
      </w:r>
    </w:p>
    <w:p w:rsidR="00EF7DC5" w:rsidP="00EF7DC5" w:rsidRDefault="00002AD3" w14:paraId="16305764" w14:textId="77777777">
      <w:pPr>
        <w:pStyle w:val="ListParagraph"/>
        <w:numPr>
          <w:ilvl w:val="0"/>
          <w:numId w:val="11"/>
        </w:numPr>
        <w:spacing w:after="120"/>
        <w:rPr>
          <w:rFonts w:ascii="Calibri" w:hAnsi="Calibri" w:eastAsia="Calibri" w:cs="Calibri"/>
          <w:color w:val="4472C4" w:themeColor="accent1"/>
        </w:rPr>
      </w:pPr>
      <w:hyperlink r:id="rId36">
        <w:r w:rsidRPr="451FD3F5" w:rsidR="00EF7DC5">
          <w:rPr>
            <w:rStyle w:val="Hyperlink"/>
            <w:rFonts w:ascii="Calibri" w:hAnsi="Calibri" w:eastAsia="Calibri" w:cs="Calibri"/>
            <w:color w:val="4472C4" w:themeColor="accent1"/>
          </w:rPr>
          <w:t>Workplace Requirements</w:t>
        </w:r>
      </w:hyperlink>
      <w:r w:rsidRPr="451FD3F5" w:rsidR="00EF7DC5">
        <w:rPr>
          <w:rFonts w:ascii="Calibri" w:hAnsi="Calibri" w:eastAsia="Calibri" w:cs="Calibri"/>
          <w:color w:val="4472C4" w:themeColor="accent1"/>
          <w:u w:val="single"/>
        </w:rPr>
        <w:t xml:space="preserve"> </w:t>
      </w:r>
    </w:p>
    <w:p w:rsidR="00EF7DC5" w:rsidP="00EF7DC5" w:rsidRDefault="00002AD3" w14:paraId="57956241" w14:textId="77777777">
      <w:pPr>
        <w:pStyle w:val="ListParagraph"/>
        <w:numPr>
          <w:ilvl w:val="0"/>
          <w:numId w:val="11"/>
        </w:numPr>
        <w:spacing w:after="120"/>
        <w:rPr>
          <w:rFonts w:ascii="Calibri" w:hAnsi="Calibri" w:eastAsia="Calibri" w:cs="Calibri"/>
          <w:color w:val="4472C4" w:themeColor="accent1"/>
        </w:rPr>
      </w:pPr>
      <w:hyperlink r:id="rId37">
        <w:r w:rsidRPr="451FD3F5" w:rsidR="00EF7DC5">
          <w:rPr>
            <w:rStyle w:val="Hyperlink"/>
            <w:rFonts w:ascii="Calibri" w:hAnsi="Calibri" w:eastAsia="Calibri" w:cs="Calibri"/>
            <w:color w:val="4472C4" w:themeColor="accent1"/>
          </w:rPr>
          <w:t>Protect Yourself and Co-Workers</w:t>
        </w:r>
      </w:hyperlink>
      <w:r w:rsidRPr="451FD3F5" w:rsidR="00EF7DC5">
        <w:rPr>
          <w:rFonts w:ascii="Calibri" w:hAnsi="Calibri" w:eastAsia="Calibri" w:cs="Calibri"/>
          <w:color w:val="4472C4" w:themeColor="accent1"/>
        </w:rPr>
        <w:t xml:space="preserve"> </w:t>
      </w:r>
    </w:p>
    <w:p w:rsidR="00EF7DC5" w:rsidP="00EF7DC5" w:rsidRDefault="00002AD3" w14:paraId="18E74A08" w14:textId="77777777">
      <w:pPr>
        <w:pStyle w:val="ListParagraph"/>
        <w:numPr>
          <w:ilvl w:val="0"/>
          <w:numId w:val="11"/>
        </w:numPr>
        <w:spacing w:after="120"/>
        <w:rPr>
          <w:rFonts w:ascii="Calibri" w:hAnsi="Calibri" w:eastAsia="Calibri" w:cs="Calibri"/>
          <w:color w:val="4472C4" w:themeColor="accent1"/>
        </w:rPr>
      </w:pPr>
      <w:hyperlink r:id="rId38">
        <w:r w:rsidRPr="451FD3F5" w:rsidR="00EF7DC5">
          <w:rPr>
            <w:rStyle w:val="Hyperlink"/>
            <w:rFonts w:ascii="Calibri" w:hAnsi="Calibri" w:eastAsia="Calibri" w:cs="Calibri"/>
            <w:color w:val="4472C4" w:themeColor="accent1"/>
          </w:rPr>
          <w:t>Face Covering Exceptions</w:t>
        </w:r>
      </w:hyperlink>
      <w:r w:rsidRPr="451FD3F5" w:rsidR="00EF7DC5">
        <w:rPr>
          <w:rFonts w:ascii="Calibri" w:hAnsi="Calibri" w:eastAsia="Calibri" w:cs="Calibri"/>
          <w:color w:val="4472C4" w:themeColor="accent1"/>
        </w:rPr>
        <w:t xml:space="preserve"> </w:t>
      </w:r>
    </w:p>
    <w:p w:rsidR="00EF7DC5" w:rsidP="00EF7DC5" w:rsidRDefault="00002AD3" w14:paraId="7C0FD664" w14:textId="77777777">
      <w:pPr>
        <w:pStyle w:val="ListParagraph"/>
        <w:numPr>
          <w:ilvl w:val="0"/>
          <w:numId w:val="11"/>
        </w:numPr>
        <w:spacing w:after="120"/>
        <w:rPr>
          <w:rFonts w:ascii="Calibri" w:hAnsi="Calibri" w:eastAsia="Calibri" w:cs="Calibri"/>
          <w:color w:val="4472C4" w:themeColor="accent1"/>
        </w:rPr>
      </w:pPr>
      <w:hyperlink r:id="rId39">
        <w:r w:rsidRPr="451FD3F5" w:rsidR="00EF7DC5">
          <w:rPr>
            <w:rStyle w:val="Hyperlink"/>
            <w:rFonts w:ascii="Calibri" w:hAnsi="Calibri" w:eastAsia="Calibri" w:cs="Calibri"/>
            <w:color w:val="4472C4" w:themeColor="accent1"/>
          </w:rPr>
          <w:t xml:space="preserve">Families First Coronavirus Response Act, Employee Rights </w:t>
        </w:r>
      </w:hyperlink>
      <w:r w:rsidRPr="451FD3F5" w:rsidR="00EF7DC5">
        <w:rPr>
          <w:rFonts w:ascii="Calibri" w:hAnsi="Calibri" w:eastAsia="Calibri" w:cs="Calibri"/>
          <w:color w:val="4472C4" w:themeColor="accent1"/>
          <w:u w:val="single"/>
        </w:rPr>
        <w:t>- available in language</w:t>
      </w:r>
    </w:p>
    <w:p w:rsidR="00EF7DC5" w:rsidP="00EF7DC5" w:rsidRDefault="00EF7DC5" w14:paraId="06A0B118" w14:textId="77777777">
      <w:pPr>
        <w:pStyle w:val="NoSpacing"/>
        <w:rPr>
          <w:b/>
          <w:bCs/>
        </w:rPr>
      </w:pPr>
    </w:p>
    <w:p w:rsidR="00EF7DC5" w:rsidP="00EF7DC5" w:rsidRDefault="00EF7DC5" w14:paraId="5DB69572" w14:textId="77777777">
      <w:pPr>
        <w:pStyle w:val="NoSpacing"/>
        <w:rPr>
          <w:b/>
          <w:bCs/>
          <w:sz w:val="24"/>
          <w:szCs w:val="24"/>
        </w:rPr>
      </w:pPr>
      <w:r w:rsidRPr="451FD3F5">
        <w:rPr>
          <w:b/>
          <w:bCs/>
          <w:sz w:val="24"/>
          <w:szCs w:val="24"/>
        </w:rPr>
        <w:t>Additional Guidance:</w:t>
      </w:r>
    </w:p>
    <w:p w:rsidRPr="00EC1EB8" w:rsidR="00EF7DC5" w:rsidP="00EF7DC5" w:rsidRDefault="00EF7DC5" w14:paraId="40902B4D" w14:textId="77777777">
      <w:pPr>
        <w:pStyle w:val="NoSpacing"/>
        <w:numPr>
          <w:ilvl w:val="0"/>
          <w:numId w:val="9"/>
        </w:numPr>
        <w:rPr>
          <w:rFonts w:eastAsiaTheme="minorEastAsia"/>
          <w:color w:val="4472C4" w:themeColor="accent1"/>
        </w:rPr>
      </w:pPr>
      <w:r w:rsidRPr="00EC1EB8">
        <w:rPr>
          <w:color w:val="4472C4" w:themeColor="accent1"/>
        </w:rPr>
        <w:t xml:space="preserve">Face Covering Toolkit </w:t>
      </w:r>
    </w:p>
    <w:p w:rsidR="00EF7DC5" w:rsidP="00EF7DC5" w:rsidRDefault="00EF7DC5" w14:paraId="75DA1098" w14:textId="77777777">
      <w:pPr>
        <w:pStyle w:val="NoSpacing"/>
        <w:numPr>
          <w:ilvl w:val="0"/>
          <w:numId w:val="9"/>
        </w:numPr>
        <w:rPr>
          <w:color w:val="4472C4" w:themeColor="accent1"/>
        </w:rPr>
      </w:pPr>
      <w:r w:rsidRPr="0257C325">
        <w:rPr>
          <w:color w:val="4472C4" w:themeColor="accent1"/>
        </w:rPr>
        <w:t xml:space="preserve">More </w:t>
      </w:r>
      <w:hyperlink r:id="rId40">
        <w:r w:rsidRPr="0257C325">
          <w:rPr>
            <w:rStyle w:val="Hyperlink"/>
            <w:color w:val="4472C4" w:themeColor="accent1"/>
          </w:rPr>
          <w:t>Posters to Print</w:t>
        </w:r>
      </w:hyperlink>
      <w:r w:rsidRPr="0257C325">
        <w:rPr>
          <w:color w:val="4472C4" w:themeColor="accent1"/>
        </w:rPr>
        <w:t xml:space="preserve"> </w:t>
      </w:r>
    </w:p>
    <w:p w:rsidR="00EF7DC5" w:rsidP="00EF7DC5" w:rsidRDefault="00EF7DC5" w14:paraId="49BB9F70" w14:textId="77777777">
      <w:pPr>
        <w:pStyle w:val="NoSpacing"/>
        <w:numPr>
          <w:ilvl w:val="0"/>
          <w:numId w:val="9"/>
        </w:numPr>
        <w:rPr>
          <w:rFonts w:eastAsiaTheme="minorEastAsia"/>
          <w:color w:val="4472C4" w:themeColor="accent1"/>
        </w:rPr>
      </w:pPr>
      <w:r w:rsidRPr="451FD3F5">
        <w:t xml:space="preserve">Reopening Guidance for </w:t>
      </w:r>
      <w:hyperlink w:anchor=":~:text=Routine%20cleaning%20and%20disinfecting%20are,on%20level%20of%20use." r:id="rId41">
        <w:r w:rsidRPr="451FD3F5">
          <w:rPr>
            <w:rStyle w:val="Hyperlink"/>
            <w:color w:val="4472C4" w:themeColor="accent1"/>
          </w:rPr>
          <w:t>Cleaning and Disinfecting Public Spaces, Workplaces, Businesses, Schools, and Homes</w:t>
        </w:r>
      </w:hyperlink>
    </w:p>
    <w:p w:rsidR="00EF7DC5" w:rsidP="00EF7DC5" w:rsidRDefault="00002AD3" w14:paraId="3DE06E38" w14:textId="77777777">
      <w:pPr>
        <w:pStyle w:val="NoSpacing"/>
        <w:numPr>
          <w:ilvl w:val="0"/>
          <w:numId w:val="9"/>
        </w:numPr>
        <w:rPr>
          <w:rFonts w:eastAsiaTheme="minorEastAsia"/>
          <w:color w:val="4472C4" w:themeColor="accent1"/>
        </w:rPr>
      </w:pPr>
      <w:hyperlink r:id="rId42">
        <w:r w:rsidRPr="451FD3F5" w:rsidR="00EF7DC5">
          <w:rPr>
            <w:rStyle w:val="Hyperlink"/>
            <w:color w:val="4472C4" w:themeColor="accent1"/>
          </w:rPr>
          <w:t>COVID-19 Glossary</w:t>
        </w:r>
      </w:hyperlink>
    </w:p>
    <w:p w:rsidR="00EF7DC5" w:rsidP="00EF7DC5" w:rsidRDefault="00EF7DC5" w14:paraId="65F12EB6" w14:textId="77777777">
      <w:pPr>
        <w:pStyle w:val="NoSpacing"/>
        <w:rPr>
          <w:b/>
          <w:bCs/>
          <w:color w:val="1F3864" w:themeColor="accent1" w:themeShade="80"/>
          <w:sz w:val="28"/>
          <w:szCs w:val="28"/>
        </w:rPr>
      </w:pPr>
    </w:p>
    <w:p w:rsidR="00EF7DC5" w:rsidP="00EF7DC5" w:rsidRDefault="00EF7DC5" w14:paraId="7099EA2F" w14:textId="77777777">
      <w:pPr>
        <w:pStyle w:val="NoSpacing"/>
      </w:pPr>
    </w:p>
    <w:p w:rsidR="00F86306" w:rsidP="00BB39CB" w:rsidRDefault="00F86306" w14:paraId="12B06F5E" w14:textId="77777777">
      <w:pPr>
        <w:pStyle w:val="NoSpacing"/>
      </w:pPr>
    </w:p>
    <w:p w:rsidR="005F5353" w:rsidP="00BB39CB" w:rsidRDefault="005F5353" w14:paraId="08235A05" w14:textId="77777777">
      <w:pPr>
        <w:pStyle w:val="NoSpacing"/>
      </w:pPr>
    </w:p>
    <w:p w:rsidR="005138C9" w:rsidP="00BB39CB" w:rsidRDefault="005138C9" w14:paraId="5689E9D6" w14:textId="77777777">
      <w:pPr>
        <w:pStyle w:val="NoSpacing"/>
        <w:rPr>
          <w:b/>
          <w:bCs/>
          <w:color w:val="1F4E79" w:themeColor="accent5" w:themeShade="80"/>
          <w:sz w:val="52"/>
          <w:szCs w:val="52"/>
        </w:rPr>
      </w:pPr>
    </w:p>
    <w:p w:rsidRPr="00BB39CB" w:rsidR="409D2397" w:rsidP="00BB39CB" w:rsidRDefault="409D2397" w14:paraId="23E82202" w14:textId="69084599">
      <w:pPr>
        <w:pStyle w:val="NoSpacing"/>
        <w:rPr>
          <w:b/>
          <w:bCs/>
          <w:color w:val="1F4E79" w:themeColor="accent5" w:themeShade="80"/>
          <w:sz w:val="52"/>
          <w:szCs w:val="52"/>
        </w:rPr>
      </w:pPr>
    </w:p>
    <w:sectPr w:rsidRPr="00BB39CB" w:rsidR="409D2397">
      <w:headerReference w:type="default" r:id="rId43"/>
      <w:footerReference w:type="default" r:id="rId44"/>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47F" w:rsidP="00C74A2E" w:rsidRDefault="000E547F" w14:paraId="65DA1E90" w14:textId="77777777">
      <w:pPr>
        <w:spacing w:after="0" w:line="240" w:lineRule="auto"/>
      </w:pPr>
      <w:r>
        <w:separator/>
      </w:r>
    </w:p>
  </w:endnote>
  <w:endnote w:type="continuationSeparator" w:id="0">
    <w:p w:rsidR="000E547F" w:rsidP="00C74A2E" w:rsidRDefault="000E547F" w14:paraId="766CC109" w14:textId="77777777">
      <w:pPr>
        <w:spacing w:after="0" w:line="240" w:lineRule="auto"/>
      </w:pPr>
      <w:r>
        <w:continuationSeparator/>
      </w:r>
    </w:p>
  </w:endnote>
  <w:endnote w:type="continuationNotice" w:id="1">
    <w:p w:rsidR="000E547F" w:rsidRDefault="000E547F" w14:paraId="51B73C6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Proxima Nova">
    <w:altName w:val="Tahom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6776072"/>
      <w:docPartObj>
        <w:docPartGallery w:val="Page Numbers (Bottom of Page)"/>
        <w:docPartUnique/>
      </w:docPartObj>
    </w:sdtPr>
    <w:sdtEndPr>
      <w:rPr>
        <w:noProof/>
      </w:rPr>
    </w:sdtEndPr>
    <w:sdtContent>
      <w:p w:rsidR="004F2858" w:rsidP="00BB39CB" w:rsidRDefault="00BB39CB" w14:paraId="3EE1044C" w14:textId="2BAED078">
        <w:pPr>
          <w:pStyle w:val="Footer"/>
        </w:pPr>
        <w:r>
          <w:rPr>
            <w:noProof/>
          </w:rPr>
          <w:t>Owner’s Guide to COVID 19 Safety Plan and Reopening Requirements</w:t>
        </w:r>
        <w:r w:rsidRPr="00C17788">
          <w:rPr>
            <w:noProof/>
          </w:rPr>
          <w:t xml:space="preserve">            </w:t>
        </w:r>
        <w:r>
          <w:rPr>
            <w:noProof/>
          </w:rPr>
          <w:t xml:space="preserve">           </w:t>
        </w:r>
        <w:r w:rsidRPr="00C17788">
          <w:rPr>
            <w:noProof/>
          </w:rPr>
          <w:t xml:space="preserve">    </w:t>
        </w:r>
        <w:r w:rsidRPr="00C17788">
          <w:t xml:space="preserve">Updated 8/23/2020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47F" w:rsidP="00C74A2E" w:rsidRDefault="000E547F" w14:paraId="5B274182" w14:textId="77777777">
      <w:pPr>
        <w:spacing w:after="0" w:line="240" w:lineRule="auto"/>
      </w:pPr>
      <w:r>
        <w:separator/>
      </w:r>
    </w:p>
  </w:footnote>
  <w:footnote w:type="continuationSeparator" w:id="0">
    <w:p w:rsidR="000E547F" w:rsidP="00C74A2E" w:rsidRDefault="000E547F" w14:paraId="50888D56" w14:textId="77777777">
      <w:pPr>
        <w:spacing w:after="0" w:line="240" w:lineRule="auto"/>
      </w:pPr>
      <w:r>
        <w:continuationSeparator/>
      </w:r>
    </w:p>
  </w:footnote>
  <w:footnote w:type="continuationNotice" w:id="1">
    <w:p w:rsidR="000E547F" w:rsidRDefault="000E547F" w14:paraId="0396778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B39CB" w:rsidR="004F2858" w:rsidP="2228A845" w:rsidRDefault="004F2858" w14:paraId="0D90F09F" w14:textId="79CC61C1">
    <w:pPr>
      <w:pStyle w:val="Header"/>
      <w:jc w:val="center"/>
      <w:rPr>
        <w:sz w:val="28"/>
        <w:szCs w:val="28"/>
        <w:highlight w:val="yellow"/>
      </w:rPr>
    </w:pPr>
    <w:r w:rsidRPr="00BB39CB">
      <w:rPr>
        <w:sz w:val="28"/>
        <w:szCs w:val="28"/>
        <w:highlight w:val="yellow"/>
      </w:rPr>
      <w:t>YOUR LOGO HERE</w:t>
    </w:r>
  </w:p>
  <w:p w:rsidR="004F2858" w:rsidRDefault="004F2858" w14:paraId="3E89E14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512C"/>
    <w:multiLevelType w:val="hybridMultilevel"/>
    <w:tmpl w:val="A9386F1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42B20FE"/>
    <w:multiLevelType w:val="hybridMultilevel"/>
    <w:tmpl w:val="2BACABD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A396A8D"/>
    <w:multiLevelType w:val="hybridMultilevel"/>
    <w:tmpl w:val="DC5EACA0"/>
    <w:lvl w:ilvl="0" w:tplc="E8A0CAF0">
      <w:start w:val="1"/>
      <w:numFmt w:val="bullet"/>
      <w:lvlText w:val=""/>
      <w:lvlJc w:val="left"/>
      <w:pPr>
        <w:ind w:left="720" w:hanging="360"/>
      </w:pPr>
      <w:rPr>
        <w:rFonts w:hint="default" w:ascii="Wingdings" w:hAnsi="Wingdings"/>
      </w:rPr>
    </w:lvl>
    <w:lvl w:ilvl="1" w:tplc="CF243C92">
      <w:start w:val="1"/>
      <w:numFmt w:val="bullet"/>
      <w:lvlText w:val="o"/>
      <w:lvlJc w:val="left"/>
      <w:pPr>
        <w:ind w:left="1440" w:hanging="360"/>
      </w:pPr>
      <w:rPr>
        <w:rFonts w:hint="default" w:ascii="Courier New" w:hAnsi="Courier New"/>
      </w:rPr>
    </w:lvl>
    <w:lvl w:ilvl="2" w:tplc="3536BB0A">
      <w:start w:val="1"/>
      <w:numFmt w:val="bullet"/>
      <w:lvlText w:val=""/>
      <w:lvlJc w:val="left"/>
      <w:pPr>
        <w:ind w:left="2160" w:hanging="360"/>
      </w:pPr>
      <w:rPr>
        <w:rFonts w:hint="default" w:ascii="Wingdings" w:hAnsi="Wingdings"/>
      </w:rPr>
    </w:lvl>
    <w:lvl w:ilvl="3" w:tplc="0750F3C4">
      <w:start w:val="1"/>
      <w:numFmt w:val="bullet"/>
      <w:lvlText w:val=""/>
      <w:lvlJc w:val="left"/>
      <w:pPr>
        <w:ind w:left="2880" w:hanging="360"/>
      </w:pPr>
      <w:rPr>
        <w:rFonts w:hint="default" w:ascii="Symbol" w:hAnsi="Symbol"/>
      </w:rPr>
    </w:lvl>
    <w:lvl w:ilvl="4" w:tplc="663EE18C">
      <w:start w:val="1"/>
      <w:numFmt w:val="bullet"/>
      <w:lvlText w:val="o"/>
      <w:lvlJc w:val="left"/>
      <w:pPr>
        <w:ind w:left="3600" w:hanging="360"/>
      </w:pPr>
      <w:rPr>
        <w:rFonts w:hint="default" w:ascii="Courier New" w:hAnsi="Courier New"/>
      </w:rPr>
    </w:lvl>
    <w:lvl w:ilvl="5" w:tplc="5390339E">
      <w:start w:val="1"/>
      <w:numFmt w:val="bullet"/>
      <w:lvlText w:val=""/>
      <w:lvlJc w:val="left"/>
      <w:pPr>
        <w:ind w:left="4320" w:hanging="360"/>
      </w:pPr>
      <w:rPr>
        <w:rFonts w:hint="default" w:ascii="Wingdings" w:hAnsi="Wingdings"/>
      </w:rPr>
    </w:lvl>
    <w:lvl w:ilvl="6" w:tplc="8B7206EC">
      <w:start w:val="1"/>
      <w:numFmt w:val="bullet"/>
      <w:lvlText w:val=""/>
      <w:lvlJc w:val="left"/>
      <w:pPr>
        <w:ind w:left="5040" w:hanging="360"/>
      </w:pPr>
      <w:rPr>
        <w:rFonts w:hint="default" w:ascii="Symbol" w:hAnsi="Symbol"/>
      </w:rPr>
    </w:lvl>
    <w:lvl w:ilvl="7" w:tplc="DD3264F2">
      <w:start w:val="1"/>
      <w:numFmt w:val="bullet"/>
      <w:lvlText w:val="o"/>
      <w:lvlJc w:val="left"/>
      <w:pPr>
        <w:ind w:left="5760" w:hanging="360"/>
      </w:pPr>
      <w:rPr>
        <w:rFonts w:hint="default" w:ascii="Courier New" w:hAnsi="Courier New"/>
      </w:rPr>
    </w:lvl>
    <w:lvl w:ilvl="8" w:tplc="2B9A01E8">
      <w:start w:val="1"/>
      <w:numFmt w:val="bullet"/>
      <w:lvlText w:val=""/>
      <w:lvlJc w:val="left"/>
      <w:pPr>
        <w:ind w:left="6480" w:hanging="360"/>
      </w:pPr>
      <w:rPr>
        <w:rFonts w:hint="default" w:ascii="Wingdings" w:hAnsi="Wingdings"/>
      </w:rPr>
    </w:lvl>
  </w:abstractNum>
  <w:abstractNum w:abstractNumId="3" w15:restartNumberingAfterBreak="0">
    <w:nsid w:val="0BC11A63"/>
    <w:multiLevelType w:val="hybridMultilevel"/>
    <w:tmpl w:val="6C90400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CB82C50"/>
    <w:multiLevelType w:val="hybridMultilevel"/>
    <w:tmpl w:val="6F52044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CB9556A"/>
    <w:multiLevelType w:val="hybridMultilevel"/>
    <w:tmpl w:val="3104D342"/>
    <w:lvl w:ilvl="0" w:tplc="46B268C4">
      <w:start w:val="1"/>
      <w:numFmt w:val="bullet"/>
      <w:lvlText w:val=""/>
      <w:lvlJc w:val="left"/>
      <w:pPr>
        <w:ind w:left="720" w:hanging="360"/>
      </w:pPr>
      <w:rPr>
        <w:rFonts w:hint="default" w:ascii="Symbol" w:hAnsi="Symbol"/>
      </w:rPr>
    </w:lvl>
    <w:lvl w:ilvl="1" w:tplc="8D405EB2">
      <w:start w:val="1"/>
      <w:numFmt w:val="bullet"/>
      <w:lvlText w:val="o"/>
      <w:lvlJc w:val="left"/>
      <w:pPr>
        <w:ind w:left="1440" w:hanging="360"/>
      </w:pPr>
      <w:rPr>
        <w:rFonts w:hint="default" w:ascii="Courier New" w:hAnsi="Courier New"/>
      </w:rPr>
    </w:lvl>
    <w:lvl w:ilvl="2" w:tplc="643A6B24">
      <w:start w:val="1"/>
      <w:numFmt w:val="bullet"/>
      <w:lvlText w:val=""/>
      <w:lvlJc w:val="left"/>
      <w:pPr>
        <w:ind w:left="2160" w:hanging="360"/>
      </w:pPr>
      <w:rPr>
        <w:rFonts w:hint="default" w:ascii="Wingdings" w:hAnsi="Wingdings"/>
      </w:rPr>
    </w:lvl>
    <w:lvl w:ilvl="3" w:tplc="CB3A1D56">
      <w:start w:val="1"/>
      <w:numFmt w:val="bullet"/>
      <w:lvlText w:val=""/>
      <w:lvlJc w:val="left"/>
      <w:pPr>
        <w:ind w:left="2880" w:hanging="360"/>
      </w:pPr>
      <w:rPr>
        <w:rFonts w:hint="default" w:ascii="Symbol" w:hAnsi="Symbol"/>
      </w:rPr>
    </w:lvl>
    <w:lvl w:ilvl="4" w:tplc="EBBC32F6">
      <w:start w:val="1"/>
      <w:numFmt w:val="bullet"/>
      <w:lvlText w:val="o"/>
      <w:lvlJc w:val="left"/>
      <w:pPr>
        <w:ind w:left="3600" w:hanging="360"/>
      </w:pPr>
      <w:rPr>
        <w:rFonts w:hint="default" w:ascii="Courier New" w:hAnsi="Courier New"/>
      </w:rPr>
    </w:lvl>
    <w:lvl w:ilvl="5" w:tplc="551C8D66">
      <w:start w:val="1"/>
      <w:numFmt w:val="bullet"/>
      <w:lvlText w:val=""/>
      <w:lvlJc w:val="left"/>
      <w:pPr>
        <w:ind w:left="4320" w:hanging="360"/>
      </w:pPr>
      <w:rPr>
        <w:rFonts w:hint="default" w:ascii="Wingdings" w:hAnsi="Wingdings"/>
      </w:rPr>
    </w:lvl>
    <w:lvl w:ilvl="6" w:tplc="15A240EC">
      <w:start w:val="1"/>
      <w:numFmt w:val="bullet"/>
      <w:lvlText w:val=""/>
      <w:lvlJc w:val="left"/>
      <w:pPr>
        <w:ind w:left="5040" w:hanging="360"/>
      </w:pPr>
      <w:rPr>
        <w:rFonts w:hint="default" w:ascii="Symbol" w:hAnsi="Symbol"/>
      </w:rPr>
    </w:lvl>
    <w:lvl w:ilvl="7" w:tplc="23CA6322">
      <w:start w:val="1"/>
      <w:numFmt w:val="bullet"/>
      <w:lvlText w:val="o"/>
      <w:lvlJc w:val="left"/>
      <w:pPr>
        <w:ind w:left="5760" w:hanging="360"/>
      </w:pPr>
      <w:rPr>
        <w:rFonts w:hint="default" w:ascii="Courier New" w:hAnsi="Courier New"/>
      </w:rPr>
    </w:lvl>
    <w:lvl w:ilvl="8" w:tplc="A0289B8E">
      <w:start w:val="1"/>
      <w:numFmt w:val="bullet"/>
      <w:lvlText w:val=""/>
      <w:lvlJc w:val="left"/>
      <w:pPr>
        <w:ind w:left="6480" w:hanging="360"/>
      </w:pPr>
      <w:rPr>
        <w:rFonts w:hint="default" w:ascii="Wingdings" w:hAnsi="Wingdings"/>
      </w:rPr>
    </w:lvl>
  </w:abstractNum>
  <w:abstractNum w:abstractNumId="6" w15:restartNumberingAfterBreak="0">
    <w:nsid w:val="15A212B6"/>
    <w:multiLevelType w:val="hybridMultilevel"/>
    <w:tmpl w:val="0C686E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6CC5730"/>
    <w:multiLevelType w:val="hybridMultilevel"/>
    <w:tmpl w:val="16EE19A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EDF8DBA6">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2E7C31"/>
    <w:multiLevelType w:val="hybridMultilevel"/>
    <w:tmpl w:val="91FACD62"/>
    <w:lvl w:ilvl="0" w:tplc="8ADEE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90285F"/>
    <w:multiLevelType w:val="hybridMultilevel"/>
    <w:tmpl w:val="EB548D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97B2AE3"/>
    <w:multiLevelType w:val="hybridMultilevel"/>
    <w:tmpl w:val="051EB0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A137AC0"/>
    <w:multiLevelType w:val="hybridMultilevel"/>
    <w:tmpl w:val="DB083CD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6A721F"/>
    <w:multiLevelType w:val="hybridMultilevel"/>
    <w:tmpl w:val="A2F0515E"/>
    <w:lvl w:ilvl="0" w:tplc="D1C4EF84">
      <w:start w:val="1"/>
      <w:numFmt w:val="bullet"/>
      <w:lvlText w:val=""/>
      <w:lvlJc w:val="left"/>
      <w:pPr>
        <w:ind w:left="720" w:hanging="360"/>
      </w:pPr>
      <w:rPr>
        <w:rFonts w:hint="default" w:ascii="Symbol" w:hAnsi="Symbol"/>
      </w:rPr>
    </w:lvl>
    <w:lvl w:ilvl="1" w:tplc="5F92D13E">
      <w:start w:val="1"/>
      <w:numFmt w:val="bullet"/>
      <w:lvlText w:val="o"/>
      <w:lvlJc w:val="left"/>
      <w:pPr>
        <w:ind w:left="1440" w:hanging="360"/>
      </w:pPr>
      <w:rPr>
        <w:rFonts w:hint="default" w:ascii="Courier New" w:hAnsi="Courier New"/>
      </w:rPr>
    </w:lvl>
    <w:lvl w:ilvl="2" w:tplc="D86E8B1E">
      <w:start w:val="1"/>
      <w:numFmt w:val="bullet"/>
      <w:lvlText w:val=""/>
      <w:lvlJc w:val="left"/>
      <w:pPr>
        <w:ind w:left="2160" w:hanging="360"/>
      </w:pPr>
      <w:rPr>
        <w:rFonts w:hint="default" w:ascii="Wingdings" w:hAnsi="Wingdings"/>
      </w:rPr>
    </w:lvl>
    <w:lvl w:ilvl="3" w:tplc="A4F609D4">
      <w:start w:val="1"/>
      <w:numFmt w:val="bullet"/>
      <w:lvlText w:val=""/>
      <w:lvlJc w:val="left"/>
      <w:pPr>
        <w:ind w:left="2880" w:hanging="360"/>
      </w:pPr>
      <w:rPr>
        <w:rFonts w:hint="default" w:ascii="Symbol" w:hAnsi="Symbol"/>
      </w:rPr>
    </w:lvl>
    <w:lvl w:ilvl="4" w:tplc="8B98C9B6">
      <w:start w:val="1"/>
      <w:numFmt w:val="bullet"/>
      <w:lvlText w:val="o"/>
      <w:lvlJc w:val="left"/>
      <w:pPr>
        <w:ind w:left="3600" w:hanging="360"/>
      </w:pPr>
      <w:rPr>
        <w:rFonts w:hint="default" w:ascii="Courier New" w:hAnsi="Courier New"/>
      </w:rPr>
    </w:lvl>
    <w:lvl w:ilvl="5" w:tplc="F6ACC4EA">
      <w:start w:val="1"/>
      <w:numFmt w:val="bullet"/>
      <w:lvlText w:val=""/>
      <w:lvlJc w:val="left"/>
      <w:pPr>
        <w:ind w:left="4320" w:hanging="360"/>
      </w:pPr>
      <w:rPr>
        <w:rFonts w:hint="default" w:ascii="Wingdings" w:hAnsi="Wingdings"/>
      </w:rPr>
    </w:lvl>
    <w:lvl w:ilvl="6" w:tplc="BCE07076">
      <w:start w:val="1"/>
      <w:numFmt w:val="bullet"/>
      <w:lvlText w:val=""/>
      <w:lvlJc w:val="left"/>
      <w:pPr>
        <w:ind w:left="5040" w:hanging="360"/>
      </w:pPr>
      <w:rPr>
        <w:rFonts w:hint="default" w:ascii="Symbol" w:hAnsi="Symbol"/>
      </w:rPr>
    </w:lvl>
    <w:lvl w:ilvl="7" w:tplc="E8C6A16C">
      <w:start w:val="1"/>
      <w:numFmt w:val="bullet"/>
      <w:lvlText w:val="o"/>
      <w:lvlJc w:val="left"/>
      <w:pPr>
        <w:ind w:left="5760" w:hanging="360"/>
      </w:pPr>
      <w:rPr>
        <w:rFonts w:hint="default" w:ascii="Courier New" w:hAnsi="Courier New"/>
      </w:rPr>
    </w:lvl>
    <w:lvl w:ilvl="8" w:tplc="29529CEE">
      <w:start w:val="1"/>
      <w:numFmt w:val="bullet"/>
      <w:lvlText w:val=""/>
      <w:lvlJc w:val="left"/>
      <w:pPr>
        <w:ind w:left="6480" w:hanging="360"/>
      </w:pPr>
      <w:rPr>
        <w:rFonts w:hint="default" w:ascii="Wingdings" w:hAnsi="Wingdings"/>
      </w:rPr>
    </w:lvl>
  </w:abstractNum>
  <w:abstractNum w:abstractNumId="13" w15:restartNumberingAfterBreak="0">
    <w:nsid w:val="20244327"/>
    <w:multiLevelType w:val="hybridMultilevel"/>
    <w:tmpl w:val="FFFFFFFF"/>
    <w:lvl w:ilvl="0" w:tplc="0164D38A">
      <w:start w:val="1"/>
      <w:numFmt w:val="bullet"/>
      <w:lvlText w:val=""/>
      <w:lvlJc w:val="left"/>
      <w:pPr>
        <w:ind w:left="720" w:hanging="360"/>
      </w:pPr>
      <w:rPr>
        <w:rFonts w:hint="default" w:ascii="Symbol" w:hAnsi="Symbol"/>
      </w:rPr>
    </w:lvl>
    <w:lvl w:ilvl="1" w:tplc="D60649C4">
      <w:start w:val="1"/>
      <w:numFmt w:val="bullet"/>
      <w:lvlText w:val="o"/>
      <w:lvlJc w:val="left"/>
      <w:pPr>
        <w:ind w:left="1440" w:hanging="360"/>
      </w:pPr>
      <w:rPr>
        <w:rFonts w:hint="default" w:ascii="Courier New" w:hAnsi="Courier New"/>
      </w:rPr>
    </w:lvl>
    <w:lvl w:ilvl="2" w:tplc="4626A654">
      <w:start w:val="1"/>
      <w:numFmt w:val="bullet"/>
      <w:lvlText w:val=""/>
      <w:lvlJc w:val="left"/>
      <w:pPr>
        <w:ind w:left="2160" w:hanging="360"/>
      </w:pPr>
      <w:rPr>
        <w:rFonts w:hint="default" w:ascii="Wingdings" w:hAnsi="Wingdings"/>
      </w:rPr>
    </w:lvl>
    <w:lvl w:ilvl="3" w:tplc="68B6711E">
      <w:start w:val="1"/>
      <w:numFmt w:val="bullet"/>
      <w:lvlText w:val=""/>
      <w:lvlJc w:val="left"/>
      <w:pPr>
        <w:ind w:left="2880" w:hanging="360"/>
      </w:pPr>
      <w:rPr>
        <w:rFonts w:hint="default" w:ascii="Symbol" w:hAnsi="Symbol"/>
      </w:rPr>
    </w:lvl>
    <w:lvl w:ilvl="4" w:tplc="FFA4F73A">
      <w:start w:val="1"/>
      <w:numFmt w:val="bullet"/>
      <w:lvlText w:val="o"/>
      <w:lvlJc w:val="left"/>
      <w:pPr>
        <w:ind w:left="3600" w:hanging="360"/>
      </w:pPr>
      <w:rPr>
        <w:rFonts w:hint="default" w:ascii="Courier New" w:hAnsi="Courier New"/>
      </w:rPr>
    </w:lvl>
    <w:lvl w:ilvl="5" w:tplc="0D0ABE02">
      <w:start w:val="1"/>
      <w:numFmt w:val="bullet"/>
      <w:lvlText w:val=""/>
      <w:lvlJc w:val="left"/>
      <w:pPr>
        <w:ind w:left="4320" w:hanging="360"/>
      </w:pPr>
      <w:rPr>
        <w:rFonts w:hint="default" w:ascii="Wingdings" w:hAnsi="Wingdings"/>
      </w:rPr>
    </w:lvl>
    <w:lvl w:ilvl="6" w:tplc="F7482AC6">
      <w:start w:val="1"/>
      <w:numFmt w:val="bullet"/>
      <w:lvlText w:val=""/>
      <w:lvlJc w:val="left"/>
      <w:pPr>
        <w:ind w:left="5040" w:hanging="360"/>
      </w:pPr>
      <w:rPr>
        <w:rFonts w:hint="default" w:ascii="Symbol" w:hAnsi="Symbol"/>
      </w:rPr>
    </w:lvl>
    <w:lvl w:ilvl="7" w:tplc="52A26A10">
      <w:start w:val="1"/>
      <w:numFmt w:val="bullet"/>
      <w:lvlText w:val="o"/>
      <w:lvlJc w:val="left"/>
      <w:pPr>
        <w:ind w:left="5760" w:hanging="360"/>
      </w:pPr>
      <w:rPr>
        <w:rFonts w:hint="default" w:ascii="Courier New" w:hAnsi="Courier New"/>
      </w:rPr>
    </w:lvl>
    <w:lvl w:ilvl="8" w:tplc="451CC4B0">
      <w:start w:val="1"/>
      <w:numFmt w:val="bullet"/>
      <w:lvlText w:val=""/>
      <w:lvlJc w:val="left"/>
      <w:pPr>
        <w:ind w:left="6480" w:hanging="360"/>
      </w:pPr>
      <w:rPr>
        <w:rFonts w:hint="default" w:ascii="Wingdings" w:hAnsi="Wingdings"/>
      </w:rPr>
    </w:lvl>
  </w:abstractNum>
  <w:abstractNum w:abstractNumId="14" w15:restartNumberingAfterBreak="0">
    <w:nsid w:val="28A45DAF"/>
    <w:multiLevelType w:val="hybridMultilevel"/>
    <w:tmpl w:val="B9DCD720"/>
    <w:lvl w:ilvl="0" w:tplc="87D0C7C2">
      <w:start w:val="1"/>
      <w:numFmt w:val="bullet"/>
      <w:lvlText w:val=""/>
      <w:lvlJc w:val="left"/>
      <w:pPr>
        <w:ind w:left="720" w:hanging="360"/>
      </w:pPr>
      <w:rPr>
        <w:rFonts w:hint="default" w:ascii="Wingdings" w:hAnsi="Wingdings"/>
      </w:rPr>
    </w:lvl>
    <w:lvl w:ilvl="1" w:tplc="DE18DAF0">
      <w:start w:val="1"/>
      <w:numFmt w:val="bullet"/>
      <w:lvlText w:val="o"/>
      <w:lvlJc w:val="left"/>
      <w:pPr>
        <w:ind w:left="1440" w:hanging="360"/>
      </w:pPr>
      <w:rPr>
        <w:rFonts w:hint="default" w:ascii="Courier New" w:hAnsi="Courier New"/>
      </w:rPr>
    </w:lvl>
    <w:lvl w:ilvl="2" w:tplc="A420D562">
      <w:start w:val="1"/>
      <w:numFmt w:val="bullet"/>
      <w:lvlText w:val=""/>
      <w:lvlJc w:val="left"/>
      <w:pPr>
        <w:ind w:left="2160" w:hanging="360"/>
      </w:pPr>
      <w:rPr>
        <w:rFonts w:hint="default" w:ascii="Wingdings" w:hAnsi="Wingdings"/>
      </w:rPr>
    </w:lvl>
    <w:lvl w:ilvl="3" w:tplc="A1B6650E">
      <w:start w:val="1"/>
      <w:numFmt w:val="bullet"/>
      <w:lvlText w:val=""/>
      <w:lvlJc w:val="left"/>
      <w:pPr>
        <w:ind w:left="2880" w:hanging="360"/>
      </w:pPr>
      <w:rPr>
        <w:rFonts w:hint="default" w:ascii="Symbol" w:hAnsi="Symbol"/>
      </w:rPr>
    </w:lvl>
    <w:lvl w:ilvl="4" w:tplc="487E922E">
      <w:start w:val="1"/>
      <w:numFmt w:val="bullet"/>
      <w:lvlText w:val="o"/>
      <w:lvlJc w:val="left"/>
      <w:pPr>
        <w:ind w:left="3600" w:hanging="360"/>
      </w:pPr>
      <w:rPr>
        <w:rFonts w:hint="default" w:ascii="Courier New" w:hAnsi="Courier New"/>
      </w:rPr>
    </w:lvl>
    <w:lvl w:ilvl="5" w:tplc="8884A04C">
      <w:start w:val="1"/>
      <w:numFmt w:val="bullet"/>
      <w:lvlText w:val=""/>
      <w:lvlJc w:val="left"/>
      <w:pPr>
        <w:ind w:left="4320" w:hanging="360"/>
      </w:pPr>
      <w:rPr>
        <w:rFonts w:hint="default" w:ascii="Wingdings" w:hAnsi="Wingdings"/>
      </w:rPr>
    </w:lvl>
    <w:lvl w:ilvl="6" w:tplc="2EBC269C">
      <w:start w:val="1"/>
      <w:numFmt w:val="bullet"/>
      <w:lvlText w:val=""/>
      <w:lvlJc w:val="left"/>
      <w:pPr>
        <w:ind w:left="5040" w:hanging="360"/>
      </w:pPr>
      <w:rPr>
        <w:rFonts w:hint="default" w:ascii="Symbol" w:hAnsi="Symbol"/>
      </w:rPr>
    </w:lvl>
    <w:lvl w:ilvl="7" w:tplc="9D1A720A">
      <w:start w:val="1"/>
      <w:numFmt w:val="bullet"/>
      <w:lvlText w:val="o"/>
      <w:lvlJc w:val="left"/>
      <w:pPr>
        <w:ind w:left="5760" w:hanging="360"/>
      </w:pPr>
      <w:rPr>
        <w:rFonts w:hint="default" w:ascii="Courier New" w:hAnsi="Courier New"/>
      </w:rPr>
    </w:lvl>
    <w:lvl w:ilvl="8" w:tplc="84DECA0E">
      <w:start w:val="1"/>
      <w:numFmt w:val="bullet"/>
      <w:lvlText w:val=""/>
      <w:lvlJc w:val="left"/>
      <w:pPr>
        <w:ind w:left="6480" w:hanging="360"/>
      </w:pPr>
      <w:rPr>
        <w:rFonts w:hint="default" w:ascii="Wingdings" w:hAnsi="Wingdings"/>
      </w:rPr>
    </w:lvl>
  </w:abstractNum>
  <w:abstractNum w:abstractNumId="15" w15:restartNumberingAfterBreak="0">
    <w:nsid w:val="29ED31C5"/>
    <w:multiLevelType w:val="hybridMultilevel"/>
    <w:tmpl w:val="1FD8E49E"/>
    <w:lvl w:ilvl="0" w:tplc="17A8FA8C">
      <w:start w:val="1"/>
      <w:numFmt w:val="bullet"/>
      <w:lvlText w:val=""/>
      <w:lvlJc w:val="left"/>
      <w:pPr>
        <w:ind w:left="720" w:hanging="360"/>
      </w:pPr>
      <w:rPr>
        <w:rFonts w:hint="default" w:ascii="Wingdings" w:hAnsi="Wingdings"/>
      </w:rPr>
    </w:lvl>
    <w:lvl w:ilvl="1" w:tplc="55B0CDBA">
      <w:start w:val="1"/>
      <w:numFmt w:val="bullet"/>
      <w:lvlText w:val="o"/>
      <w:lvlJc w:val="left"/>
      <w:pPr>
        <w:ind w:left="1440" w:hanging="360"/>
      </w:pPr>
      <w:rPr>
        <w:rFonts w:hint="default" w:ascii="Courier New" w:hAnsi="Courier New"/>
      </w:rPr>
    </w:lvl>
    <w:lvl w:ilvl="2" w:tplc="EC8EC820">
      <w:start w:val="1"/>
      <w:numFmt w:val="bullet"/>
      <w:lvlText w:val=""/>
      <w:lvlJc w:val="left"/>
      <w:pPr>
        <w:ind w:left="2160" w:hanging="360"/>
      </w:pPr>
      <w:rPr>
        <w:rFonts w:hint="default" w:ascii="Wingdings" w:hAnsi="Wingdings"/>
      </w:rPr>
    </w:lvl>
    <w:lvl w:ilvl="3" w:tplc="2FD0C164">
      <w:start w:val="1"/>
      <w:numFmt w:val="bullet"/>
      <w:lvlText w:val=""/>
      <w:lvlJc w:val="left"/>
      <w:pPr>
        <w:ind w:left="2880" w:hanging="360"/>
      </w:pPr>
      <w:rPr>
        <w:rFonts w:hint="default" w:ascii="Symbol" w:hAnsi="Symbol"/>
      </w:rPr>
    </w:lvl>
    <w:lvl w:ilvl="4" w:tplc="92E01BF0">
      <w:start w:val="1"/>
      <w:numFmt w:val="bullet"/>
      <w:lvlText w:val="o"/>
      <w:lvlJc w:val="left"/>
      <w:pPr>
        <w:ind w:left="3600" w:hanging="360"/>
      </w:pPr>
      <w:rPr>
        <w:rFonts w:hint="default" w:ascii="Courier New" w:hAnsi="Courier New"/>
      </w:rPr>
    </w:lvl>
    <w:lvl w:ilvl="5" w:tplc="1C86C76E">
      <w:start w:val="1"/>
      <w:numFmt w:val="bullet"/>
      <w:lvlText w:val=""/>
      <w:lvlJc w:val="left"/>
      <w:pPr>
        <w:ind w:left="4320" w:hanging="360"/>
      </w:pPr>
      <w:rPr>
        <w:rFonts w:hint="default" w:ascii="Wingdings" w:hAnsi="Wingdings"/>
      </w:rPr>
    </w:lvl>
    <w:lvl w:ilvl="6" w:tplc="50D43D46">
      <w:start w:val="1"/>
      <w:numFmt w:val="bullet"/>
      <w:lvlText w:val=""/>
      <w:lvlJc w:val="left"/>
      <w:pPr>
        <w:ind w:left="5040" w:hanging="360"/>
      </w:pPr>
      <w:rPr>
        <w:rFonts w:hint="default" w:ascii="Symbol" w:hAnsi="Symbol"/>
      </w:rPr>
    </w:lvl>
    <w:lvl w:ilvl="7" w:tplc="1EB8CA7A">
      <w:start w:val="1"/>
      <w:numFmt w:val="bullet"/>
      <w:lvlText w:val="o"/>
      <w:lvlJc w:val="left"/>
      <w:pPr>
        <w:ind w:left="5760" w:hanging="360"/>
      </w:pPr>
      <w:rPr>
        <w:rFonts w:hint="default" w:ascii="Courier New" w:hAnsi="Courier New"/>
      </w:rPr>
    </w:lvl>
    <w:lvl w:ilvl="8" w:tplc="5C049F48">
      <w:start w:val="1"/>
      <w:numFmt w:val="bullet"/>
      <w:lvlText w:val=""/>
      <w:lvlJc w:val="left"/>
      <w:pPr>
        <w:ind w:left="6480" w:hanging="360"/>
      </w:pPr>
      <w:rPr>
        <w:rFonts w:hint="default" w:ascii="Wingdings" w:hAnsi="Wingdings"/>
      </w:rPr>
    </w:lvl>
  </w:abstractNum>
  <w:abstractNum w:abstractNumId="16" w15:restartNumberingAfterBreak="0">
    <w:nsid w:val="2BCE34CA"/>
    <w:multiLevelType w:val="multilevel"/>
    <w:tmpl w:val="C65C2F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E704DDD"/>
    <w:multiLevelType w:val="hybridMultilevel"/>
    <w:tmpl w:val="9AB6AEB6"/>
    <w:lvl w:ilvl="0" w:tplc="FFFFFFFF">
      <w:start w:val="1"/>
      <w:numFmt w:val="decimal"/>
      <w:lvlText w:val="%1."/>
      <w:lvlJc w:val="left"/>
      <w:pPr>
        <w:ind w:left="720" w:hanging="360"/>
      </w:pPr>
    </w:lvl>
    <w:lvl w:ilvl="1" w:tplc="EEF836BE">
      <w:start w:val="1"/>
      <w:numFmt w:val="lowerLetter"/>
      <w:lvlText w:val="%2."/>
      <w:lvlJc w:val="left"/>
      <w:pPr>
        <w:ind w:left="1440" w:hanging="360"/>
      </w:pPr>
    </w:lvl>
    <w:lvl w:ilvl="2" w:tplc="9E78E8E2">
      <w:start w:val="1"/>
      <w:numFmt w:val="lowerRoman"/>
      <w:lvlText w:val="%3."/>
      <w:lvlJc w:val="right"/>
      <w:pPr>
        <w:ind w:left="2160" w:hanging="180"/>
      </w:pPr>
    </w:lvl>
    <w:lvl w:ilvl="3" w:tplc="E0641672">
      <w:start w:val="1"/>
      <w:numFmt w:val="decimal"/>
      <w:lvlText w:val="%4."/>
      <w:lvlJc w:val="left"/>
      <w:pPr>
        <w:ind w:left="2880" w:hanging="360"/>
      </w:pPr>
    </w:lvl>
    <w:lvl w:ilvl="4" w:tplc="73E81138">
      <w:start w:val="1"/>
      <w:numFmt w:val="lowerLetter"/>
      <w:lvlText w:val="%5."/>
      <w:lvlJc w:val="left"/>
      <w:pPr>
        <w:ind w:left="3600" w:hanging="360"/>
      </w:pPr>
    </w:lvl>
    <w:lvl w:ilvl="5" w:tplc="DFB4A540">
      <w:start w:val="1"/>
      <w:numFmt w:val="lowerRoman"/>
      <w:lvlText w:val="%6."/>
      <w:lvlJc w:val="right"/>
      <w:pPr>
        <w:ind w:left="4320" w:hanging="180"/>
      </w:pPr>
    </w:lvl>
    <w:lvl w:ilvl="6" w:tplc="234C6972">
      <w:start w:val="1"/>
      <w:numFmt w:val="decimal"/>
      <w:lvlText w:val="%7."/>
      <w:lvlJc w:val="left"/>
      <w:pPr>
        <w:ind w:left="5040" w:hanging="360"/>
      </w:pPr>
    </w:lvl>
    <w:lvl w:ilvl="7" w:tplc="94A4D48E">
      <w:start w:val="1"/>
      <w:numFmt w:val="lowerLetter"/>
      <w:lvlText w:val="%8."/>
      <w:lvlJc w:val="left"/>
      <w:pPr>
        <w:ind w:left="5760" w:hanging="360"/>
      </w:pPr>
    </w:lvl>
    <w:lvl w:ilvl="8" w:tplc="092C4998">
      <w:start w:val="1"/>
      <w:numFmt w:val="lowerRoman"/>
      <w:lvlText w:val="%9."/>
      <w:lvlJc w:val="right"/>
      <w:pPr>
        <w:ind w:left="6480" w:hanging="180"/>
      </w:pPr>
    </w:lvl>
  </w:abstractNum>
  <w:abstractNum w:abstractNumId="18" w15:restartNumberingAfterBreak="0">
    <w:nsid w:val="2F701F58"/>
    <w:multiLevelType w:val="hybridMultilevel"/>
    <w:tmpl w:val="4852D966"/>
    <w:lvl w:ilvl="0" w:tplc="9BB4C14E">
      <w:start w:val="1"/>
      <w:numFmt w:val="bullet"/>
      <w:lvlText w:val=""/>
      <w:lvlJc w:val="left"/>
      <w:pPr>
        <w:ind w:left="720" w:hanging="360"/>
      </w:pPr>
      <w:rPr>
        <w:rFonts w:hint="default" w:ascii="Wingdings" w:hAnsi="Wingdings"/>
      </w:rPr>
    </w:lvl>
    <w:lvl w:ilvl="1" w:tplc="7BE6B806">
      <w:start w:val="1"/>
      <w:numFmt w:val="bullet"/>
      <w:lvlText w:val="o"/>
      <w:lvlJc w:val="left"/>
      <w:pPr>
        <w:ind w:left="1440" w:hanging="360"/>
      </w:pPr>
      <w:rPr>
        <w:rFonts w:hint="default" w:ascii="Courier New" w:hAnsi="Courier New"/>
      </w:rPr>
    </w:lvl>
    <w:lvl w:ilvl="2" w:tplc="45A67570">
      <w:start w:val="1"/>
      <w:numFmt w:val="bullet"/>
      <w:lvlText w:val=""/>
      <w:lvlJc w:val="left"/>
      <w:pPr>
        <w:ind w:left="2160" w:hanging="360"/>
      </w:pPr>
      <w:rPr>
        <w:rFonts w:hint="default" w:ascii="Wingdings" w:hAnsi="Wingdings"/>
      </w:rPr>
    </w:lvl>
    <w:lvl w:ilvl="3" w:tplc="CBD41330">
      <w:start w:val="1"/>
      <w:numFmt w:val="bullet"/>
      <w:lvlText w:val=""/>
      <w:lvlJc w:val="left"/>
      <w:pPr>
        <w:ind w:left="2880" w:hanging="360"/>
      </w:pPr>
      <w:rPr>
        <w:rFonts w:hint="default" w:ascii="Symbol" w:hAnsi="Symbol"/>
      </w:rPr>
    </w:lvl>
    <w:lvl w:ilvl="4" w:tplc="7E3C30EC">
      <w:start w:val="1"/>
      <w:numFmt w:val="bullet"/>
      <w:lvlText w:val="o"/>
      <w:lvlJc w:val="left"/>
      <w:pPr>
        <w:ind w:left="3600" w:hanging="360"/>
      </w:pPr>
      <w:rPr>
        <w:rFonts w:hint="default" w:ascii="Courier New" w:hAnsi="Courier New"/>
      </w:rPr>
    </w:lvl>
    <w:lvl w:ilvl="5" w:tplc="5448B3AC">
      <w:start w:val="1"/>
      <w:numFmt w:val="bullet"/>
      <w:lvlText w:val=""/>
      <w:lvlJc w:val="left"/>
      <w:pPr>
        <w:ind w:left="4320" w:hanging="360"/>
      </w:pPr>
      <w:rPr>
        <w:rFonts w:hint="default" w:ascii="Wingdings" w:hAnsi="Wingdings"/>
      </w:rPr>
    </w:lvl>
    <w:lvl w:ilvl="6" w:tplc="7E223DEA">
      <w:start w:val="1"/>
      <w:numFmt w:val="bullet"/>
      <w:lvlText w:val=""/>
      <w:lvlJc w:val="left"/>
      <w:pPr>
        <w:ind w:left="5040" w:hanging="360"/>
      </w:pPr>
      <w:rPr>
        <w:rFonts w:hint="default" w:ascii="Symbol" w:hAnsi="Symbol"/>
      </w:rPr>
    </w:lvl>
    <w:lvl w:ilvl="7" w:tplc="C3ECD3F4">
      <w:start w:val="1"/>
      <w:numFmt w:val="bullet"/>
      <w:lvlText w:val="o"/>
      <w:lvlJc w:val="left"/>
      <w:pPr>
        <w:ind w:left="5760" w:hanging="360"/>
      </w:pPr>
      <w:rPr>
        <w:rFonts w:hint="default" w:ascii="Courier New" w:hAnsi="Courier New"/>
      </w:rPr>
    </w:lvl>
    <w:lvl w:ilvl="8" w:tplc="B26EACAA">
      <w:start w:val="1"/>
      <w:numFmt w:val="bullet"/>
      <w:lvlText w:val=""/>
      <w:lvlJc w:val="left"/>
      <w:pPr>
        <w:ind w:left="6480" w:hanging="360"/>
      </w:pPr>
      <w:rPr>
        <w:rFonts w:hint="default" w:ascii="Wingdings" w:hAnsi="Wingdings"/>
      </w:rPr>
    </w:lvl>
  </w:abstractNum>
  <w:abstractNum w:abstractNumId="19" w15:restartNumberingAfterBreak="0">
    <w:nsid w:val="31B11F12"/>
    <w:multiLevelType w:val="hybridMultilevel"/>
    <w:tmpl w:val="3FA64B04"/>
    <w:lvl w:ilvl="0" w:tplc="49A49E32">
      <w:start w:val="1"/>
      <w:numFmt w:val="bullet"/>
      <w:lvlText w:val=""/>
      <w:lvlJc w:val="left"/>
      <w:pPr>
        <w:ind w:left="720" w:hanging="360"/>
      </w:pPr>
      <w:rPr>
        <w:rFonts w:hint="default" w:ascii="Wingdings" w:hAnsi="Wingdings"/>
      </w:rPr>
    </w:lvl>
    <w:lvl w:ilvl="1" w:tplc="79E47EB0">
      <w:start w:val="1"/>
      <w:numFmt w:val="bullet"/>
      <w:lvlText w:val="o"/>
      <w:lvlJc w:val="left"/>
      <w:pPr>
        <w:ind w:left="1440" w:hanging="360"/>
      </w:pPr>
      <w:rPr>
        <w:rFonts w:hint="default" w:ascii="Courier New" w:hAnsi="Courier New"/>
      </w:rPr>
    </w:lvl>
    <w:lvl w:ilvl="2" w:tplc="C68807E6">
      <w:start w:val="1"/>
      <w:numFmt w:val="bullet"/>
      <w:lvlText w:val=""/>
      <w:lvlJc w:val="left"/>
      <w:pPr>
        <w:ind w:left="2160" w:hanging="360"/>
      </w:pPr>
      <w:rPr>
        <w:rFonts w:hint="default" w:ascii="Wingdings" w:hAnsi="Wingdings"/>
      </w:rPr>
    </w:lvl>
    <w:lvl w:ilvl="3" w:tplc="4CCA67E2">
      <w:start w:val="1"/>
      <w:numFmt w:val="bullet"/>
      <w:lvlText w:val=""/>
      <w:lvlJc w:val="left"/>
      <w:pPr>
        <w:ind w:left="2880" w:hanging="360"/>
      </w:pPr>
      <w:rPr>
        <w:rFonts w:hint="default" w:ascii="Symbol" w:hAnsi="Symbol"/>
      </w:rPr>
    </w:lvl>
    <w:lvl w:ilvl="4" w:tplc="E21AB5AC">
      <w:start w:val="1"/>
      <w:numFmt w:val="bullet"/>
      <w:lvlText w:val="o"/>
      <w:lvlJc w:val="left"/>
      <w:pPr>
        <w:ind w:left="3600" w:hanging="360"/>
      </w:pPr>
      <w:rPr>
        <w:rFonts w:hint="default" w:ascii="Courier New" w:hAnsi="Courier New"/>
      </w:rPr>
    </w:lvl>
    <w:lvl w:ilvl="5" w:tplc="2F30C60E">
      <w:start w:val="1"/>
      <w:numFmt w:val="bullet"/>
      <w:lvlText w:val=""/>
      <w:lvlJc w:val="left"/>
      <w:pPr>
        <w:ind w:left="4320" w:hanging="360"/>
      </w:pPr>
      <w:rPr>
        <w:rFonts w:hint="default" w:ascii="Wingdings" w:hAnsi="Wingdings"/>
      </w:rPr>
    </w:lvl>
    <w:lvl w:ilvl="6" w:tplc="874E32A0">
      <w:start w:val="1"/>
      <w:numFmt w:val="bullet"/>
      <w:lvlText w:val=""/>
      <w:lvlJc w:val="left"/>
      <w:pPr>
        <w:ind w:left="5040" w:hanging="360"/>
      </w:pPr>
      <w:rPr>
        <w:rFonts w:hint="default" w:ascii="Symbol" w:hAnsi="Symbol"/>
      </w:rPr>
    </w:lvl>
    <w:lvl w:ilvl="7" w:tplc="B0D2F19E">
      <w:start w:val="1"/>
      <w:numFmt w:val="bullet"/>
      <w:lvlText w:val="o"/>
      <w:lvlJc w:val="left"/>
      <w:pPr>
        <w:ind w:left="5760" w:hanging="360"/>
      </w:pPr>
      <w:rPr>
        <w:rFonts w:hint="default" w:ascii="Courier New" w:hAnsi="Courier New"/>
      </w:rPr>
    </w:lvl>
    <w:lvl w:ilvl="8" w:tplc="C1B27D0E">
      <w:start w:val="1"/>
      <w:numFmt w:val="bullet"/>
      <w:lvlText w:val=""/>
      <w:lvlJc w:val="left"/>
      <w:pPr>
        <w:ind w:left="6480" w:hanging="360"/>
      </w:pPr>
      <w:rPr>
        <w:rFonts w:hint="default" w:ascii="Wingdings" w:hAnsi="Wingdings"/>
      </w:rPr>
    </w:lvl>
  </w:abstractNum>
  <w:abstractNum w:abstractNumId="20" w15:restartNumberingAfterBreak="0">
    <w:nsid w:val="31D86231"/>
    <w:multiLevelType w:val="hybridMultilevel"/>
    <w:tmpl w:val="89C6F4F6"/>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0B484C"/>
    <w:multiLevelType w:val="hybridMultilevel"/>
    <w:tmpl w:val="B36CB6D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95646BC"/>
    <w:multiLevelType w:val="hybridMultilevel"/>
    <w:tmpl w:val="97B0A9F2"/>
    <w:lvl w:ilvl="0" w:tplc="14C41322">
      <w:start w:val="1"/>
      <w:numFmt w:val="bullet"/>
      <w:lvlText w:val=""/>
      <w:lvlJc w:val="left"/>
      <w:pPr>
        <w:ind w:left="720" w:hanging="360"/>
      </w:pPr>
      <w:rPr>
        <w:rFonts w:hint="default" w:ascii="Wingdings" w:hAnsi="Wingdings"/>
      </w:rPr>
    </w:lvl>
    <w:lvl w:ilvl="1" w:tplc="62A6FF52">
      <w:start w:val="1"/>
      <w:numFmt w:val="bullet"/>
      <w:lvlText w:val="o"/>
      <w:lvlJc w:val="left"/>
      <w:pPr>
        <w:ind w:left="1440" w:hanging="360"/>
      </w:pPr>
      <w:rPr>
        <w:rFonts w:hint="default" w:ascii="Courier New" w:hAnsi="Courier New"/>
      </w:rPr>
    </w:lvl>
    <w:lvl w:ilvl="2" w:tplc="AF40BA9E">
      <w:start w:val="1"/>
      <w:numFmt w:val="bullet"/>
      <w:lvlText w:val=""/>
      <w:lvlJc w:val="left"/>
      <w:pPr>
        <w:ind w:left="2160" w:hanging="360"/>
      </w:pPr>
      <w:rPr>
        <w:rFonts w:hint="default" w:ascii="Wingdings" w:hAnsi="Wingdings"/>
      </w:rPr>
    </w:lvl>
    <w:lvl w:ilvl="3" w:tplc="C05E6E58">
      <w:start w:val="1"/>
      <w:numFmt w:val="bullet"/>
      <w:lvlText w:val=""/>
      <w:lvlJc w:val="left"/>
      <w:pPr>
        <w:ind w:left="2880" w:hanging="360"/>
      </w:pPr>
      <w:rPr>
        <w:rFonts w:hint="default" w:ascii="Symbol" w:hAnsi="Symbol"/>
      </w:rPr>
    </w:lvl>
    <w:lvl w:ilvl="4" w:tplc="C12E83D8">
      <w:start w:val="1"/>
      <w:numFmt w:val="bullet"/>
      <w:lvlText w:val="o"/>
      <w:lvlJc w:val="left"/>
      <w:pPr>
        <w:ind w:left="3600" w:hanging="360"/>
      </w:pPr>
      <w:rPr>
        <w:rFonts w:hint="default" w:ascii="Courier New" w:hAnsi="Courier New"/>
      </w:rPr>
    </w:lvl>
    <w:lvl w:ilvl="5" w:tplc="74263974">
      <w:start w:val="1"/>
      <w:numFmt w:val="bullet"/>
      <w:lvlText w:val=""/>
      <w:lvlJc w:val="left"/>
      <w:pPr>
        <w:ind w:left="4320" w:hanging="360"/>
      </w:pPr>
      <w:rPr>
        <w:rFonts w:hint="default" w:ascii="Wingdings" w:hAnsi="Wingdings"/>
      </w:rPr>
    </w:lvl>
    <w:lvl w:ilvl="6" w:tplc="843A0726">
      <w:start w:val="1"/>
      <w:numFmt w:val="bullet"/>
      <w:lvlText w:val=""/>
      <w:lvlJc w:val="left"/>
      <w:pPr>
        <w:ind w:left="5040" w:hanging="360"/>
      </w:pPr>
      <w:rPr>
        <w:rFonts w:hint="default" w:ascii="Symbol" w:hAnsi="Symbol"/>
      </w:rPr>
    </w:lvl>
    <w:lvl w:ilvl="7" w:tplc="94EEDBC6">
      <w:start w:val="1"/>
      <w:numFmt w:val="bullet"/>
      <w:lvlText w:val="o"/>
      <w:lvlJc w:val="left"/>
      <w:pPr>
        <w:ind w:left="5760" w:hanging="360"/>
      </w:pPr>
      <w:rPr>
        <w:rFonts w:hint="default" w:ascii="Courier New" w:hAnsi="Courier New"/>
      </w:rPr>
    </w:lvl>
    <w:lvl w:ilvl="8" w:tplc="FA0E7B0E">
      <w:start w:val="1"/>
      <w:numFmt w:val="bullet"/>
      <w:lvlText w:val=""/>
      <w:lvlJc w:val="left"/>
      <w:pPr>
        <w:ind w:left="6480" w:hanging="360"/>
      </w:pPr>
      <w:rPr>
        <w:rFonts w:hint="default" w:ascii="Wingdings" w:hAnsi="Wingdings"/>
      </w:rPr>
    </w:lvl>
  </w:abstractNum>
  <w:abstractNum w:abstractNumId="23" w15:restartNumberingAfterBreak="0">
    <w:nsid w:val="3E73045C"/>
    <w:multiLevelType w:val="hybridMultilevel"/>
    <w:tmpl w:val="D728DA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00A7C71"/>
    <w:multiLevelType w:val="hybridMultilevel"/>
    <w:tmpl w:val="572A3EC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18A7B92"/>
    <w:multiLevelType w:val="hybridMultilevel"/>
    <w:tmpl w:val="A342BEBE"/>
    <w:lvl w:ilvl="0" w:tplc="00087318">
      <w:start w:val="1"/>
      <w:numFmt w:val="bullet"/>
      <w:lvlText w:val="•"/>
      <w:lvlJc w:val="left"/>
      <w:pPr>
        <w:tabs>
          <w:tab w:val="num" w:pos="720"/>
        </w:tabs>
        <w:ind w:left="720" w:hanging="360"/>
      </w:pPr>
      <w:rPr>
        <w:rFonts w:hint="default" w:ascii="Arial" w:hAnsi="Arial"/>
      </w:rPr>
    </w:lvl>
    <w:lvl w:ilvl="1" w:tplc="EF68F250" w:tentative="1">
      <w:start w:val="1"/>
      <w:numFmt w:val="bullet"/>
      <w:lvlText w:val="•"/>
      <w:lvlJc w:val="left"/>
      <w:pPr>
        <w:tabs>
          <w:tab w:val="num" w:pos="1440"/>
        </w:tabs>
        <w:ind w:left="1440" w:hanging="360"/>
      </w:pPr>
      <w:rPr>
        <w:rFonts w:hint="default" w:ascii="Arial" w:hAnsi="Arial"/>
      </w:rPr>
    </w:lvl>
    <w:lvl w:ilvl="2" w:tplc="7772D748" w:tentative="1">
      <w:start w:val="1"/>
      <w:numFmt w:val="bullet"/>
      <w:lvlText w:val="•"/>
      <w:lvlJc w:val="left"/>
      <w:pPr>
        <w:tabs>
          <w:tab w:val="num" w:pos="2160"/>
        </w:tabs>
        <w:ind w:left="2160" w:hanging="360"/>
      </w:pPr>
      <w:rPr>
        <w:rFonts w:hint="default" w:ascii="Arial" w:hAnsi="Arial"/>
      </w:rPr>
    </w:lvl>
    <w:lvl w:ilvl="3" w:tplc="9D3CA468" w:tentative="1">
      <w:start w:val="1"/>
      <w:numFmt w:val="bullet"/>
      <w:lvlText w:val="•"/>
      <w:lvlJc w:val="left"/>
      <w:pPr>
        <w:tabs>
          <w:tab w:val="num" w:pos="2880"/>
        </w:tabs>
        <w:ind w:left="2880" w:hanging="360"/>
      </w:pPr>
      <w:rPr>
        <w:rFonts w:hint="default" w:ascii="Arial" w:hAnsi="Arial"/>
      </w:rPr>
    </w:lvl>
    <w:lvl w:ilvl="4" w:tplc="D4EE6C2E" w:tentative="1">
      <w:start w:val="1"/>
      <w:numFmt w:val="bullet"/>
      <w:lvlText w:val="•"/>
      <w:lvlJc w:val="left"/>
      <w:pPr>
        <w:tabs>
          <w:tab w:val="num" w:pos="3600"/>
        </w:tabs>
        <w:ind w:left="3600" w:hanging="360"/>
      </w:pPr>
      <w:rPr>
        <w:rFonts w:hint="default" w:ascii="Arial" w:hAnsi="Arial"/>
      </w:rPr>
    </w:lvl>
    <w:lvl w:ilvl="5" w:tplc="961E76F8" w:tentative="1">
      <w:start w:val="1"/>
      <w:numFmt w:val="bullet"/>
      <w:lvlText w:val="•"/>
      <w:lvlJc w:val="left"/>
      <w:pPr>
        <w:tabs>
          <w:tab w:val="num" w:pos="4320"/>
        </w:tabs>
        <w:ind w:left="4320" w:hanging="360"/>
      </w:pPr>
      <w:rPr>
        <w:rFonts w:hint="default" w:ascii="Arial" w:hAnsi="Arial"/>
      </w:rPr>
    </w:lvl>
    <w:lvl w:ilvl="6" w:tplc="9BB04CA2" w:tentative="1">
      <w:start w:val="1"/>
      <w:numFmt w:val="bullet"/>
      <w:lvlText w:val="•"/>
      <w:lvlJc w:val="left"/>
      <w:pPr>
        <w:tabs>
          <w:tab w:val="num" w:pos="5040"/>
        </w:tabs>
        <w:ind w:left="5040" w:hanging="360"/>
      </w:pPr>
      <w:rPr>
        <w:rFonts w:hint="default" w:ascii="Arial" w:hAnsi="Arial"/>
      </w:rPr>
    </w:lvl>
    <w:lvl w:ilvl="7" w:tplc="5FA49F20" w:tentative="1">
      <w:start w:val="1"/>
      <w:numFmt w:val="bullet"/>
      <w:lvlText w:val="•"/>
      <w:lvlJc w:val="left"/>
      <w:pPr>
        <w:tabs>
          <w:tab w:val="num" w:pos="5760"/>
        </w:tabs>
        <w:ind w:left="5760" w:hanging="360"/>
      </w:pPr>
      <w:rPr>
        <w:rFonts w:hint="default" w:ascii="Arial" w:hAnsi="Arial"/>
      </w:rPr>
    </w:lvl>
    <w:lvl w:ilvl="8" w:tplc="2A92774E" w:tentative="1">
      <w:start w:val="1"/>
      <w:numFmt w:val="bullet"/>
      <w:lvlText w:val="•"/>
      <w:lvlJc w:val="left"/>
      <w:pPr>
        <w:tabs>
          <w:tab w:val="num" w:pos="6480"/>
        </w:tabs>
        <w:ind w:left="6480" w:hanging="360"/>
      </w:pPr>
      <w:rPr>
        <w:rFonts w:hint="default" w:ascii="Arial" w:hAnsi="Arial"/>
      </w:rPr>
    </w:lvl>
  </w:abstractNum>
  <w:abstractNum w:abstractNumId="26" w15:restartNumberingAfterBreak="0">
    <w:nsid w:val="47E56B50"/>
    <w:multiLevelType w:val="hybridMultilevel"/>
    <w:tmpl w:val="59CA177E"/>
    <w:lvl w:ilvl="0" w:tplc="908E3712">
      <w:start w:val="1"/>
      <w:numFmt w:val="decimal"/>
      <w:lvlText w:val="%1."/>
      <w:lvlJc w:val="left"/>
      <w:pPr>
        <w:ind w:left="720" w:hanging="360"/>
      </w:pPr>
    </w:lvl>
    <w:lvl w:ilvl="1" w:tplc="21DA2BF8">
      <w:start w:val="1"/>
      <w:numFmt w:val="lowerLetter"/>
      <w:lvlText w:val="%2."/>
      <w:lvlJc w:val="left"/>
      <w:pPr>
        <w:ind w:left="1440" w:hanging="360"/>
      </w:pPr>
    </w:lvl>
    <w:lvl w:ilvl="2" w:tplc="56A21EB8">
      <w:start w:val="1"/>
      <w:numFmt w:val="lowerRoman"/>
      <w:lvlText w:val="%3."/>
      <w:lvlJc w:val="right"/>
      <w:pPr>
        <w:ind w:left="2160" w:hanging="180"/>
      </w:pPr>
    </w:lvl>
    <w:lvl w:ilvl="3" w:tplc="BAC00B70">
      <w:start w:val="1"/>
      <w:numFmt w:val="decimal"/>
      <w:lvlText w:val="%4."/>
      <w:lvlJc w:val="left"/>
      <w:pPr>
        <w:ind w:left="2880" w:hanging="360"/>
      </w:pPr>
    </w:lvl>
    <w:lvl w:ilvl="4" w:tplc="323EFBCC">
      <w:start w:val="1"/>
      <w:numFmt w:val="lowerLetter"/>
      <w:lvlText w:val="%5."/>
      <w:lvlJc w:val="left"/>
      <w:pPr>
        <w:ind w:left="3600" w:hanging="360"/>
      </w:pPr>
    </w:lvl>
    <w:lvl w:ilvl="5" w:tplc="4A028432">
      <w:start w:val="1"/>
      <w:numFmt w:val="lowerRoman"/>
      <w:lvlText w:val="%6."/>
      <w:lvlJc w:val="right"/>
      <w:pPr>
        <w:ind w:left="4320" w:hanging="180"/>
      </w:pPr>
    </w:lvl>
    <w:lvl w:ilvl="6" w:tplc="0316A854">
      <w:start w:val="1"/>
      <w:numFmt w:val="decimal"/>
      <w:lvlText w:val="%7."/>
      <w:lvlJc w:val="left"/>
      <w:pPr>
        <w:ind w:left="5040" w:hanging="360"/>
      </w:pPr>
    </w:lvl>
    <w:lvl w:ilvl="7" w:tplc="0A48EC44">
      <w:start w:val="1"/>
      <w:numFmt w:val="lowerLetter"/>
      <w:lvlText w:val="%8."/>
      <w:lvlJc w:val="left"/>
      <w:pPr>
        <w:ind w:left="5760" w:hanging="360"/>
      </w:pPr>
    </w:lvl>
    <w:lvl w:ilvl="8" w:tplc="6FF81E78">
      <w:start w:val="1"/>
      <w:numFmt w:val="lowerRoman"/>
      <w:lvlText w:val="%9."/>
      <w:lvlJc w:val="right"/>
      <w:pPr>
        <w:ind w:left="6480" w:hanging="180"/>
      </w:pPr>
    </w:lvl>
  </w:abstractNum>
  <w:abstractNum w:abstractNumId="27" w15:restartNumberingAfterBreak="0">
    <w:nsid w:val="4BC2157D"/>
    <w:multiLevelType w:val="hybridMultilevel"/>
    <w:tmpl w:val="FFFFFFFF"/>
    <w:lvl w:ilvl="0" w:tplc="418038B4">
      <w:start w:val="1"/>
      <w:numFmt w:val="bullet"/>
      <w:lvlText w:val=""/>
      <w:lvlJc w:val="left"/>
      <w:pPr>
        <w:ind w:left="720" w:hanging="360"/>
      </w:pPr>
      <w:rPr>
        <w:rFonts w:hint="default" w:ascii="Wingdings" w:hAnsi="Wingdings"/>
      </w:rPr>
    </w:lvl>
    <w:lvl w:ilvl="1" w:tplc="D280F9D0">
      <w:start w:val="1"/>
      <w:numFmt w:val="lowerLetter"/>
      <w:lvlText w:val="%2."/>
      <w:lvlJc w:val="left"/>
      <w:pPr>
        <w:ind w:left="1440" w:hanging="360"/>
      </w:pPr>
    </w:lvl>
    <w:lvl w:ilvl="2" w:tplc="5E0EA7D6">
      <w:start w:val="1"/>
      <w:numFmt w:val="lowerRoman"/>
      <w:lvlText w:val="%3."/>
      <w:lvlJc w:val="right"/>
      <w:pPr>
        <w:ind w:left="2160" w:hanging="180"/>
      </w:pPr>
    </w:lvl>
    <w:lvl w:ilvl="3" w:tplc="34062818">
      <w:start w:val="1"/>
      <w:numFmt w:val="decimal"/>
      <w:lvlText w:val="%4."/>
      <w:lvlJc w:val="left"/>
      <w:pPr>
        <w:ind w:left="2880" w:hanging="360"/>
      </w:pPr>
    </w:lvl>
    <w:lvl w:ilvl="4" w:tplc="72B051A6">
      <w:start w:val="1"/>
      <w:numFmt w:val="lowerLetter"/>
      <w:lvlText w:val="%5."/>
      <w:lvlJc w:val="left"/>
      <w:pPr>
        <w:ind w:left="3600" w:hanging="360"/>
      </w:pPr>
    </w:lvl>
    <w:lvl w:ilvl="5" w:tplc="ABCEA3B4">
      <w:start w:val="1"/>
      <w:numFmt w:val="lowerRoman"/>
      <w:lvlText w:val="%6."/>
      <w:lvlJc w:val="right"/>
      <w:pPr>
        <w:ind w:left="4320" w:hanging="180"/>
      </w:pPr>
    </w:lvl>
    <w:lvl w:ilvl="6" w:tplc="BB04017C">
      <w:start w:val="1"/>
      <w:numFmt w:val="decimal"/>
      <w:lvlText w:val="%7."/>
      <w:lvlJc w:val="left"/>
      <w:pPr>
        <w:ind w:left="5040" w:hanging="360"/>
      </w:pPr>
    </w:lvl>
    <w:lvl w:ilvl="7" w:tplc="49D046D6">
      <w:start w:val="1"/>
      <w:numFmt w:val="lowerLetter"/>
      <w:lvlText w:val="%8."/>
      <w:lvlJc w:val="left"/>
      <w:pPr>
        <w:ind w:left="5760" w:hanging="360"/>
      </w:pPr>
    </w:lvl>
    <w:lvl w:ilvl="8" w:tplc="F030EB60">
      <w:start w:val="1"/>
      <w:numFmt w:val="lowerRoman"/>
      <w:lvlText w:val="%9."/>
      <w:lvlJc w:val="right"/>
      <w:pPr>
        <w:ind w:left="6480" w:hanging="180"/>
      </w:pPr>
    </w:lvl>
  </w:abstractNum>
  <w:abstractNum w:abstractNumId="28" w15:restartNumberingAfterBreak="0">
    <w:nsid w:val="51323F81"/>
    <w:multiLevelType w:val="multilevel"/>
    <w:tmpl w:val="D8B41C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519F0289"/>
    <w:multiLevelType w:val="hybridMultilevel"/>
    <w:tmpl w:val="FFFFFFFF"/>
    <w:lvl w:ilvl="0" w:tplc="0046D888">
      <w:start w:val="1"/>
      <w:numFmt w:val="bullet"/>
      <w:lvlText w:val=""/>
      <w:lvlJc w:val="left"/>
      <w:pPr>
        <w:ind w:left="720" w:hanging="360"/>
      </w:pPr>
      <w:rPr>
        <w:rFonts w:hint="default" w:ascii="Wingdings" w:hAnsi="Wingdings"/>
      </w:rPr>
    </w:lvl>
    <w:lvl w:ilvl="1" w:tplc="56FEC044">
      <w:start w:val="1"/>
      <w:numFmt w:val="lowerLetter"/>
      <w:lvlText w:val="%2."/>
      <w:lvlJc w:val="left"/>
      <w:pPr>
        <w:ind w:left="1440" w:hanging="360"/>
      </w:pPr>
    </w:lvl>
    <w:lvl w:ilvl="2" w:tplc="95B26E42">
      <w:start w:val="1"/>
      <w:numFmt w:val="lowerRoman"/>
      <w:lvlText w:val="%3."/>
      <w:lvlJc w:val="right"/>
      <w:pPr>
        <w:ind w:left="2160" w:hanging="180"/>
      </w:pPr>
    </w:lvl>
    <w:lvl w:ilvl="3" w:tplc="4E94ECDA">
      <w:start w:val="1"/>
      <w:numFmt w:val="decimal"/>
      <w:lvlText w:val="%4."/>
      <w:lvlJc w:val="left"/>
      <w:pPr>
        <w:ind w:left="2880" w:hanging="360"/>
      </w:pPr>
    </w:lvl>
    <w:lvl w:ilvl="4" w:tplc="1A381C58">
      <w:start w:val="1"/>
      <w:numFmt w:val="lowerLetter"/>
      <w:lvlText w:val="%5."/>
      <w:lvlJc w:val="left"/>
      <w:pPr>
        <w:ind w:left="3600" w:hanging="360"/>
      </w:pPr>
    </w:lvl>
    <w:lvl w:ilvl="5" w:tplc="B5BEDC48">
      <w:start w:val="1"/>
      <w:numFmt w:val="lowerRoman"/>
      <w:lvlText w:val="%6."/>
      <w:lvlJc w:val="right"/>
      <w:pPr>
        <w:ind w:left="4320" w:hanging="180"/>
      </w:pPr>
    </w:lvl>
    <w:lvl w:ilvl="6" w:tplc="3214B4C0">
      <w:start w:val="1"/>
      <w:numFmt w:val="decimal"/>
      <w:lvlText w:val="%7."/>
      <w:lvlJc w:val="left"/>
      <w:pPr>
        <w:ind w:left="5040" w:hanging="360"/>
      </w:pPr>
    </w:lvl>
    <w:lvl w:ilvl="7" w:tplc="A0D22E2C">
      <w:start w:val="1"/>
      <w:numFmt w:val="lowerLetter"/>
      <w:lvlText w:val="%8."/>
      <w:lvlJc w:val="left"/>
      <w:pPr>
        <w:ind w:left="5760" w:hanging="360"/>
      </w:pPr>
    </w:lvl>
    <w:lvl w:ilvl="8" w:tplc="93E65260">
      <w:start w:val="1"/>
      <w:numFmt w:val="lowerRoman"/>
      <w:lvlText w:val="%9."/>
      <w:lvlJc w:val="right"/>
      <w:pPr>
        <w:ind w:left="6480" w:hanging="180"/>
      </w:pPr>
    </w:lvl>
  </w:abstractNum>
  <w:abstractNum w:abstractNumId="30" w15:restartNumberingAfterBreak="0">
    <w:nsid w:val="53E4272C"/>
    <w:multiLevelType w:val="hybridMultilevel"/>
    <w:tmpl w:val="0608CA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5A0E2736"/>
    <w:multiLevelType w:val="hybridMultilevel"/>
    <w:tmpl w:val="09DA5586"/>
    <w:lvl w:ilvl="0" w:tplc="55C854E6">
      <w:start w:val="1"/>
      <w:numFmt w:val="bullet"/>
      <w:lvlText w:val="•"/>
      <w:lvlJc w:val="left"/>
      <w:pPr>
        <w:tabs>
          <w:tab w:val="num" w:pos="720"/>
        </w:tabs>
        <w:ind w:left="720" w:hanging="360"/>
      </w:pPr>
      <w:rPr>
        <w:rFonts w:hint="default" w:ascii="Arial" w:hAnsi="Arial"/>
      </w:rPr>
    </w:lvl>
    <w:lvl w:ilvl="1" w:tplc="868C405C" w:tentative="1">
      <w:start w:val="1"/>
      <w:numFmt w:val="bullet"/>
      <w:lvlText w:val="•"/>
      <w:lvlJc w:val="left"/>
      <w:pPr>
        <w:tabs>
          <w:tab w:val="num" w:pos="1440"/>
        </w:tabs>
        <w:ind w:left="1440" w:hanging="360"/>
      </w:pPr>
      <w:rPr>
        <w:rFonts w:hint="default" w:ascii="Arial" w:hAnsi="Arial"/>
      </w:rPr>
    </w:lvl>
    <w:lvl w:ilvl="2" w:tplc="6664971A" w:tentative="1">
      <w:start w:val="1"/>
      <w:numFmt w:val="bullet"/>
      <w:lvlText w:val="•"/>
      <w:lvlJc w:val="left"/>
      <w:pPr>
        <w:tabs>
          <w:tab w:val="num" w:pos="2160"/>
        </w:tabs>
        <w:ind w:left="2160" w:hanging="360"/>
      </w:pPr>
      <w:rPr>
        <w:rFonts w:hint="default" w:ascii="Arial" w:hAnsi="Arial"/>
      </w:rPr>
    </w:lvl>
    <w:lvl w:ilvl="3" w:tplc="5D10C402" w:tentative="1">
      <w:start w:val="1"/>
      <w:numFmt w:val="bullet"/>
      <w:lvlText w:val="•"/>
      <w:lvlJc w:val="left"/>
      <w:pPr>
        <w:tabs>
          <w:tab w:val="num" w:pos="2880"/>
        </w:tabs>
        <w:ind w:left="2880" w:hanging="360"/>
      </w:pPr>
      <w:rPr>
        <w:rFonts w:hint="default" w:ascii="Arial" w:hAnsi="Arial"/>
      </w:rPr>
    </w:lvl>
    <w:lvl w:ilvl="4" w:tplc="13E47460" w:tentative="1">
      <w:start w:val="1"/>
      <w:numFmt w:val="bullet"/>
      <w:lvlText w:val="•"/>
      <w:lvlJc w:val="left"/>
      <w:pPr>
        <w:tabs>
          <w:tab w:val="num" w:pos="3600"/>
        </w:tabs>
        <w:ind w:left="3600" w:hanging="360"/>
      </w:pPr>
      <w:rPr>
        <w:rFonts w:hint="default" w:ascii="Arial" w:hAnsi="Arial"/>
      </w:rPr>
    </w:lvl>
    <w:lvl w:ilvl="5" w:tplc="E7B0D4A0" w:tentative="1">
      <w:start w:val="1"/>
      <w:numFmt w:val="bullet"/>
      <w:lvlText w:val="•"/>
      <w:lvlJc w:val="left"/>
      <w:pPr>
        <w:tabs>
          <w:tab w:val="num" w:pos="4320"/>
        </w:tabs>
        <w:ind w:left="4320" w:hanging="360"/>
      </w:pPr>
      <w:rPr>
        <w:rFonts w:hint="default" w:ascii="Arial" w:hAnsi="Arial"/>
      </w:rPr>
    </w:lvl>
    <w:lvl w:ilvl="6" w:tplc="A4B2C614" w:tentative="1">
      <w:start w:val="1"/>
      <w:numFmt w:val="bullet"/>
      <w:lvlText w:val="•"/>
      <w:lvlJc w:val="left"/>
      <w:pPr>
        <w:tabs>
          <w:tab w:val="num" w:pos="5040"/>
        </w:tabs>
        <w:ind w:left="5040" w:hanging="360"/>
      </w:pPr>
      <w:rPr>
        <w:rFonts w:hint="default" w:ascii="Arial" w:hAnsi="Arial"/>
      </w:rPr>
    </w:lvl>
    <w:lvl w:ilvl="7" w:tplc="686A2420" w:tentative="1">
      <w:start w:val="1"/>
      <w:numFmt w:val="bullet"/>
      <w:lvlText w:val="•"/>
      <w:lvlJc w:val="left"/>
      <w:pPr>
        <w:tabs>
          <w:tab w:val="num" w:pos="5760"/>
        </w:tabs>
        <w:ind w:left="5760" w:hanging="360"/>
      </w:pPr>
      <w:rPr>
        <w:rFonts w:hint="default" w:ascii="Arial" w:hAnsi="Arial"/>
      </w:rPr>
    </w:lvl>
    <w:lvl w:ilvl="8" w:tplc="623E517A" w:tentative="1">
      <w:start w:val="1"/>
      <w:numFmt w:val="bullet"/>
      <w:lvlText w:val="•"/>
      <w:lvlJc w:val="left"/>
      <w:pPr>
        <w:tabs>
          <w:tab w:val="num" w:pos="6480"/>
        </w:tabs>
        <w:ind w:left="6480" w:hanging="360"/>
      </w:pPr>
      <w:rPr>
        <w:rFonts w:hint="default" w:ascii="Arial" w:hAnsi="Arial"/>
      </w:rPr>
    </w:lvl>
  </w:abstractNum>
  <w:abstractNum w:abstractNumId="32" w15:restartNumberingAfterBreak="0">
    <w:nsid w:val="5B1501A1"/>
    <w:multiLevelType w:val="hybridMultilevel"/>
    <w:tmpl w:val="76F03A68"/>
    <w:lvl w:ilvl="0" w:tplc="13CCDCA0">
      <w:start w:val="1"/>
      <w:numFmt w:val="bullet"/>
      <w:lvlText w:val=""/>
      <w:lvlJc w:val="left"/>
      <w:pPr>
        <w:ind w:left="720" w:hanging="360"/>
      </w:pPr>
      <w:rPr>
        <w:rFonts w:hint="default" w:ascii="Symbol" w:hAnsi="Symbol"/>
      </w:rPr>
    </w:lvl>
    <w:lvl w:ilvl="1" w:tplc="7256E08C">
      <w:start w:val="1"/>
      <w:numFmt w:val="bullet"/>
      <w:lvlText w:val="o"/>
      <w:lvlJc w:val="left"/>
      <w:pPr>
        <w:ind w:left="1440" w:hanging="360"/>
      </w:pPr>
      <w:rPr>
        <w:rFonts w:hint="default" w:ascii="Courier New" w:hAnsi="Courier New"/>
      </w:rPr>
    </w:lvl>
    <w:lvl w:ilvl="2" w:tplc="DB6EA5D2">
      <w:start w:val="1"/>
      <w:numFmt w:val="bullet"/>
      <w:lvlText w:val=""/>
      <w:lvlJc w:val="left"/>
      <w:pPr>
        <w:ind w:left="2160" w:hanging="360"/>
      </w:pPr>
      <w:rPr>
        <w:rFonts w:hint="default" w:ascii="Wingdings" w:hAnsi="Wingdings"/>
      </w:rPr>
    </w:lvl>
    <w:lvl w:ilvl="3" w:tplc="01EE4F94">
      <w:start w:val="1"/>
      <w:numFmt w:val="bullet"/>
      <w:lvlText w:val=""/>
      <w:lvlJc w:val="left"/>
      <w:pPr>
        <w:ind w:left="2880" w:hanging="360"/>
      </w:pPr>
      <w:rPr>
        <w:rFonts w:hint="default" w:ascii="Symbol" w:hAnsi="Symbol"/>
      </w:rPr>
    </w:lvl>
    <w:lvl w:ilvl="4" w:tplc="4EC40504">
      <w:start w:val="1"/>
      <w:numFmt w:val="bullet"/>
      <w:lvlText w:val="o"/>
      <w:lvlJc w:val="left"/>
      <w:pPr>
        <w:ind w:left="3600" w:hanging="360"/>
      </w:pPr>
      <w:rPr>
        <w:rFonts w:hint="default" w:ascii="Courier New" w:hAnsi="Courier New"/>
      </w:rPr>
    </w:lvl>
    <w:lvl w:ilvl="5" w:tplc="E07200DC">
      <w:start w:val="1"/>
      <w:numFmt w:val="bullet"/>
      <w:lvlText w:val=""/>
      <w:lvlJc w:val="left"/>
      <w:pPr>
        <w:ind w:left="4320" w:hanging="360"/>
      </w:pPr>
      <w:rPr>
        <w:rFonts w:hint="default" w:ascii="Wingdings" w:hAnsi="Wingdings"/>
      </w:rPr>
    </w:lvl>
    <w:lvl w:ilvl="6" w:tplc="596E2516">
      <w:start w:val="1"/>
      <w:numFmt w:val="bullet"/>
      <w:lvlText w:val=""/>
      <w:lvlJc w:val="left"/>
      <w:pPr>
        <w:ind w:left="5040" w:hanging="360"/>
      </w:pPr>
      <w:rPr>
        <w:rFonts w:hint="default" w:ascii="Symbol" w:hAnsi="Symbol"/>
      </w:rPr>
    </w:lvl>
    <w:lvl w:ilvl="7" w:tplc="1DDCE2CC">
      <w:start w:val="1"/>
      <w:numFmt w:val="bullet"/>
      <w:lvlText w:val="o"/>
      <w:lvlJc w:val="left"/>
      <w:pPr>
        <w:ind w:left="5760" w:hanging="360"/>
      </w:pPr>
      <w:rPr>
        <w:rFonts w:hint="default" w:ascii="Courier New" w:hAnsi="Courier New"/>
      </w:rPr>
    </w:lvl>
    <w:lvl w:ilvl="8" w:tplc="6F885390">
      <w:start w:val="1"/>
      <w:numFmt w:val="bullet"/>
      <w:lvlText w:val=""/>
      <w:lvlJc w:val="left"/>
      <w:pPr>
        <w:ind w:left="6480" w:hanging="360"/>
      </w:pPr>
      <w:rPr>
        <w:rFonts w:hint="default" w:ascii="Wingdings" w:hAnsi="Wingdings"/>
      </w:rPr>
    </w:lvl>
  </w:abstractNum>
  <w:abstractNum w:abstractNumId="33" w15:restartNumberingAfterBreak="0">
    <w:nsid w:val="60C24F51"/>
    <w:multiLevelType w:val="hybridMultilevel"/>
    <w:tmpl w:val="26DACBD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7126C11"/>
    <w:multiLevelType w:val="hybridMultilevel"/>
    <w:tmpl w:val="2F7065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7A0117E"/>
    <w:multiLevelType w:val="hybridMultilevel"/>
    <w:tmpl w:val="9AB6AEB6"/>
    <w:lvl w:ilvl="0" w:tplc="FFFFFFFF">
      <w:start w:val="1"/>
      <w:numFmt w:val="decimal"/>
      <w:lvlText w:val="%1."/>
      <w:lvlJc w:val="left"/>
      <w:pPr>
        <w:ind w:left="720" w:hanging="360"/>
      </w:pPr>
    </w:lvl>
    <w:lvl w:ilvl="1" w:tplc="EEF836BE">
      <w:start w:val="1"/>
      <w:numFmt w:val="lowerLetter"/>
      <w:lvlText w:val="%2."/>
      <w:lvlJc w:val="left"/>
      <w:pPr>
        <w:ind w:left="1440" w:hanging="360"/>
      </w:pPr>
    </w:lvl>
    <w:lvl w:ilvl="2" w:tplc="9E78E8E2">
      <w:start w:val="1"/>
      <w:numFmt w:val="lowerRoman"/>
      <w:lvlText w:val="%3."/>
      <w:lvlJc w:val="right"/>
      <w:pPr>
        <w:ind w:left="2160" w:hanging="180"/>
      </w:pPr>
    </w:lvl>
    <w:lvl w:ilvl="3" w:tplc="E0641672">
      <w:start w:val="1"/>
      <w:numFmt w:val="decimal"/>
      <w:lvlText w:val="%4."/>
      <w:lvlJc w:val="left"/>
      <w:pPr>
        <w:ind w:left="2880" w:hanging="360"/>
      </w:pPr>
    </w:lvl>
    <w:lvl w:ilvl="4" w:tplc="73E81138">
      <w:start w:val="1"/>
      <w:numFmt w:val="lowerLetter"/>
      <w:lvlText w:val="%5."/>
      <w:lvlJc w:val="left"/>
      <w:pPr>
        <w:ind w:left="3600" w:hanging="360"/>
      </w:pPr>
    </w:lvl>
    <w:lvl w:ilvl="5" w:tplc="DFB4A540">
      <w:start w:val="1"/>
      <w:numFmt w:val="lowerRoman"/>
      <w:lvlText w:val="%6."/>
      <w:lvlJc w:val="right"/>
      <w:pPr>
        <w:ind w:left="4320" w:hanging="180"/>
      </w:pPr>
    </w:lvl>
    <w:lvl w:ilvl="6" w:tplc="234C6972">
      <w:start w:val="1"/>
      <w:numFmt w:val="decimal"/>
      <w:lvlText w:val="%7."/>
      <w:lvlJc w:val="left"/>
      <w:pPr>
        <w:ind w:left="5040" w:hanging="360"/>
      </w:pPr>
    </w:lvl>
    <w:lvl w:ilvl="7" w:tplc="94A4D48E">
      <w:start w:val="1"/>
      <w:numFmt w:val="lowerLetter"/>
      <w:lvlText w:val="%8."/>
      <w:lvlJc w:val="left"/>
      <w:pPr>
        <w:ind w:left="5760" w:hanging="360"/>
      </w:pPr>
    </w:lvl>
    <w:lvl w:ilvl="8" w:tplc="092C4998">
      <w:start w:val="1"/>
      <w:numFmt w:val="lowerRoman"/>
      <w:lvlText w:val="%9."/>
      <w:lvlJc w:val="right"/>
      <w:pPr>
        <w:ind w:left="6480" w:hanging="180"/>
      </w:pPr>
    </w:lvl>
  </w:abstractNum>
  <w:abstractNum w:abstractNumId="36" w15:restartNumberingAfterBreak="0">
    <w:nsid w:val="7A8E7B1F"/>
    <w:multiLevelType w:val="hybridMultilevel"/>
    <w:tmpl w:val="6D8E6FF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B302D3E"/>
    <w:multiLevelType w:val="hybridMultilevel"/>
    <w:tmpl w:val="D6286E06"/>
    <w:lvl w:ilvl="0" w:tplc="FFFFFFF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E52D53"/>
    <w:multiLevelType w:val="hybridMultilevel"/>
    <w:tmpl w:val="9AB4600E"/>
    <w:lvl w:ilvl="0" w:tplc="378AF3B2">
      <w:start w:val="4"/>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4"/>
  </w:num>
  <w:num w:numId="2">
    <w:abstractNumId w:val="13"/>
  </w:num>
  <w:num w:numId="3">
    <w:abstractNumId w:val="29"/>
  </w:num>
  <w:num w:numId="4">
    <w:abstractNumId w:val="27"/>
  </w:num>
  <w:num w:numId="5">
    <w:abstractNumId w:val="26"/>
  </w:num>
  <w:num w:numId="6">
    <w:abstractNumId w:val="2"/>
  </w:num>
  <w:num w:numId="7">
    <w:abstractNumId w:val="22"/>
  </w:num>
  <w:num w:numId="8">
    <w:abstractNumId w:val="17"/>
  </w:num>
  <w:num w:numId="9">
    <w:abstractNumId w:val="32"/>
  </w:num>
  <w:num w:numId="10">
    <w:abstractNumId w:val="15"/>
  </w:num>
  <w:num w:numId="11">
    <w:abstractNumId w:val="5"/>
  </w:num>
  <w:num w:numId="12">
    <w:abstractNumId w:val="12"/>
  </w:num>
  <w:num w:numId="13">
    <w:abstractNumId w:val="18"/>
  </w:num>
  <w:num w:numId="14">
    <w:abstractNumId w:val="19"/>
  </w:num>
  <w:num w:numId="15">
    <w:abstractNumId w:val="7"/>
  </w:num>
  <w:num w:numId="16">
    <w:abstractNumId w:val="23"/>
  </w:num>
  <w:num w:numId="17">
    <w:abstractNumId w:val="9"/>
  </w:num>
  <w:num w:numId="18">
    <w:abstractNumId w:val="24"/>
  </w:num>
  <w:num w:numId="19">
    <w:abstractNumId w:val="0"/>
  </w:num>
  <w:num w:numId="20">
    <w:abstractNumId w:val="21"/>
  </w:num>
  <w:num w:numId="21">
    <w:abstractNumId w:val="1"/>
  </w:num>
  <w:num w:numId="22">
    <w:abstractNumId w:val="33"/>
  </w:num>
  <w:num w:numId="23">
    <w:abstractNumId w:val="3"/>
  </w:num>
  <w:num w:numId="24">
    <w:abstractNumId w:val="11"/>
  </w:num>
  <w:num w:numId="25">
    <w:abstractNumId w:val="30"/>
  </w:num>
  <w:num w:numId="26">
    <w:abstractNumId w:val="37"/>
  </w:num>
  <w:num w:numId="27">
    <w:abstractNumId w:val="36"/>
  </w:num>
  <w:num w:numId="28">
    <w:abstractNumId w:val="6"/>
  </w:num>
  <w:num w:numId="29">
    <w:abstractNumId w:val="10"/>
  </w:num>
  <w:num w:numId="30">
    <w:abstractNumId w:val="4"/>
  </w:num>
  <w:num w:numId="31">
    <w:abstractNumId w:val="34"/>
  </w:num>
  <w:num w:numId="32">
    <w:abstractNumId w:val="28"/>
  </w:num>
  <w:num w:numId="33">
    <w:abstractNumId w:val="25"/>
  </w:num>
  <w:num w:numId="34">
    <w:abstractNumId w:val="31"/>
  </w:num>
  <w:num w:numId="35">
    <w:abstractNumId w:val="16"/>
  </w:num>
  <w:num w:numId="36">
    <w:abstractNumId w:val="38"/>
  </w:num>
  <w:num w:numId="37">
    <w:abstractNumId w:val="8"/>
  </w:num>
  <w:num w:numId="38">
    <w:abstractNumId w:val="35"/>
  </w:num>
  <w:num w:numId="39">
    <w:abstractNumId w:val="20"/>
  </w:num>
  <w:numIdMacAtCleanup w:val="31"/>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5"/>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2E"/>
    <w:rsid w:val="00002AD3"/>
    <w:rsid w:val="00005B03"/>
    <w:rsid w:val="00015622"/>
    <w:rsid w:val="00015F26"/>
    <w:rsid w:val="0001612C"/>
    <w:rsid w:val="000211D5"/>
    <w:rsid w:val="00023881"/>
    <w:rsid w:val="00024128"/>
    <w:rsid w:val="00030518"/>
    <w:rsid w:val="00035FF6"/>
    <w:rsid w:val="000362AC"/>
    <w:rsid w:val="00044469"/>
    <w:rsid w:val="000455A5"/>
    <w:rsid w:val="000516A6"/>
    <w:rsid w:val="00071E79"/>
    <w:rsid w:val="0007411B"/>
    <w:rsid w:val="00077A5E"/>
    <w:rsid w:val="00077ECF"/>
    <w:rsid w:val="00084C43"/>
    <w:rsid w:val="0008625D"/>
    <w:rsid w:val="00087C1F"/>
    <w:rsid w:val="00090657"/>
    <w:rsid w:val="000B0434"/>
    <w:rsid w:val="000B061D"/>
    <w:rsid w:val="000B14B2"/>
    <w:rsid w:val="000B3112"/>
    <w:rsid w:val="000B77F0"/>
    <w:rsid w:val="000C21CE"/>
    <w:rsid w:val="000C5C5B"/>
    <w:rsid w:val="000C6301"/>
    <w:rsid w:val="000C7BF8"/>
    <w:rsid w:val="000D0324"/>
    <w:rsid w:val="000D080E"/>
    <w:rsid w:val="000D13FA"/>
    <w:rsid w:val="000D3A7B"/>
    <w:rsid w:val="000D437F"/>
    <w:rsid w:val="000D69AA"/>
    <w:rsid w:val="000E257B"/>
    <w:rsid w:val="000E41A8"/>
    <w:rsid w:val="000E547F"/>
    <w:rsid w:val="000E76A3"/>
    <w:rsid w:val="000F037C"/>
    <w:rsid w:val="000F3DDC"/>
    <w:rsid w:val="00101B4A"/>
    <w:rsid w:val="00106BB4"/>
    <w:rsid w:val="0010712F"/>
    <w:rsid w:val="00110105"/>
    <w:rsid w:val="00110EE9"/>
    <w:rsid w:val="001110B2"/>
    <w:rsid w:val="00117D05"/>
    <w:rsid w:val="001208D8"/>
    <w:rsid w:val="00121758"/>
    <w:rsid w:val="00121D2A"/>
    <w:rsid w:val="00125127"/>
    <w:rsid w:val="00125AEF"/>
    <w:rsid w:val="00126302"/>
    <w:rsid w:val="00132326"/>
    <w:rsid w:val="00132FB8"/>
    <w:rsid w:val="00133837"/>
    <w:rsid w:val="00135E99"/>
    <w:rsid w:val="00136247"/>
    <w:rsid w:val="00142EDF"/>
    <w:rsid w:val="00143494"/>
    <w:rsid w:val="001626E1"/>
    <w:rsid w:val="00163A34"/>
    <w:rsid w:val="00163A35"/>
    <w:rsid w:val="001653D9"/>
    <w:rsid w:val="001660B1"/>
    <w:rsid w:val="00172501"/>
    <w:rsid w:val="00175ED8"/>
    <w:rsid w:val="00182B34"/>
    <w:rsid w:val="001901E9"/>
    <w:rsid w:val="001903D3"/>
    <w:rsid w:val="001907BC"/>
    <w:rsid w:val="001A1581"/>
    <w:rsid w:val="001A4DC3"/>
    <w:rsid w:val="001A7B20"/>
    <w:rsid w:val="001B05C8"/>
    <w:rsid w:val="001B2180"/>
    <w:rsid w:val="001B2CBE"/>
    <w:rsid w:val="001B5BEC"/>
    <w:rsid w:val="001B7CCB"/>
    <w:rsid w:val="001C067B"/>
    <w:rsid w:val="001C0A14"/>
    <w:rsid w:val="001C36FD"/>
    <w:rsid w:val="001D1E07"/>
    <w:rsid w:val="001D3C64"/>
    <w:rsid w:val="001D547A"/>
    <w:rsid w:val="001DC3A7"/>
    <w:rsid w:val="001E5286"/>
    <w:rsid w:val="001F3933"/>
    <w:rsid w:val="001F50C1"/>
    <w:rsid w:val="001F6E2D"/>
    <w:rsid w:val="00200747"/>
    <w:rsid w:val="00201AE3"/>
    <w:rsid w:val="0021062A"/>
    <w:rsid w:val="00211184"/>
    <w:rsid w:val="00211D71"/>
    <w:rsid w:val="002228C5"/>
    <w:rsid w:val="00222A1E"/>
    <w:rsid w:val="002230D1"/>
    <w:rsid w:val="0022557D"/>
    <w:rsid w:val="00231DA7"/>
    <w:rsid w:val="00240D31"/>
    <w:rsid w:val="00250E6B"/>
    <w:rsid w:val="00256D12"/>
    <w:rsid w:val="00263614"/>
    <w:rsid w:val="002646E9"/>
    <w:rsid w:val="002665D4"/>
    <w:rsid w:val="00266C76"/>
    <w:rsid w:val="002675B9"/>
    <w:rsid w:val="00270D6F"/>
    <w:rsid w:val="00270F35"/>
    <w:rsid w:val="00273A39"/>
    <w:rsid w:val="00283265"/>
    <w:rsid w:val="00284857"/>
    <w:rsid w:val="00287DEC"/>
    <w:rsid w:val="002943EA"/>
    <w:rsid w:val="002A1A4F"/>
    <w:rsid w:val="002A3762"/>
    <w:rsid w:val="002A38E7"/>
    <w:rsid w:val="002B07EF"/>
    <w:rsid w:val="002B1919"/>
    <w:rsid w:val="002B2C2B"/>
    <w:rsid w:val="002B6788"/>
    <w:rsid w:val="002B708D"/>
    <w:rsid w:val="002C2BBC"/>
    <w:rsid w:val="002C37E6"/>
    <w:rsid w:val="002D2928"/>
    <w:rsid w:val="002D3442"/>
    <w:rsid w:val="002D7590"/>
    <w:rsid w:val="002E5533"/>
    <w:rsid w:val="002F194C"/>
    <w:rsid w:val="002F19ED"/>
    <w:rsid w:val="002F689A"/>
    <w:rsid w:val="002F75CE"/>
    <w:rsid w:val="00317144"/>
    <w:rsid w:val="0032526F"/>
    <w:rsid w:val="00327563"/>
    <w:rsid w:val="00327EE2"/>
    <w:rsid w:val="00330662"/>
    <w:rsid w:val="003309B7"/>
    <w:rsid w:val="003367C6"/>
    <w:rsid w:val="00343F21"/>
    <w:rsid w:val="00350350"/>
    <w:rsid w:val="00357137"/>
    <w:rsid w:val="00357C89"/>
    <w:rsid w:val="003628C0"/>
    <w:rsid w:val="003658E3"/>
    <w:rsid w:val="0037136B"/>
    <w:rsid w:val="00372B29"/>
    <w:rsid w:val="003816E3"/>
    <w:rsid w:val="00383F70"/>
    <w:rsid w:val="00384EA7"/>
    <w:rsid w:val="00387FBD"/>
    <w:rsid w:val="0039534E"/>
    <w:rsid w:val="003A1505"/>
    <w:rsid w:val="003B2C6B"/>
    <w:rsid w:val="003B5B98"/>
    <w:rsid w:val="003C2A36"/>
    <w:rsid w:val="003C61EF"/>
    <w:rsid w:val="003D1106"/>
    <w:rsid w:val="003D24D0"/>
    <w:rsid w:val="003D61CA"/>
    <w:rsid w:val="003E4E00"/>
    <w:rsid w:val="003F4C34"/>
    <w:rsid w:val="0040017A"/>
    <w:rsid w:val="00402965"/>
    <w:rsid w:val="004036FD"/>
    <w:rsid w:val="004043C9"/>
    <w:rsid w:val="00410C26"/>
    <w:rsid w:val="00413189"/>
    <w:rsid w:val="00414699"/>
    <w:rsid w:val="0041615F"/>
    <w:rsid w:val="00421B52"/>
    <w:rsid w:val="00424F86"/>
    <w:rsid w:val="00433669"/>
    <w:rsid w:val="00440D43"/>
    <w:rsid w:val="00450DE1"/>
    <w:rsid w:val="00453AD1"/>
    <w:rsid w:val="00456B52"/>
    <w:rsid w:val="00460125"/>
    <w:rsid w:val="0046283B"/>
    <w:rsid w:val="00476204"/>
    <w:rsid w:val="0048016F"/>
    <w:rsid w:val="00491BAC"/>
    <w:rsid w:val="004A3080"/>
    <w:rsid w:val="004A4D66"/>
    <w:rsid w:val="004A72B7"/>
    <w:rsid w:val="004B20D2"/>
    <w:rsid w:val="004C01F5"/>
    <w:rsid w:val="004C3966"/>
    <w:rsid w:val="004C5585"/>
    <w:rsid w:val="004C6F3E"/>
    <w:rsid w:val="004D3C13"/>
    <w:rsid w:val="004D40DB"/>
    <w:rsid w:val="004D4E94"/>
    <w:rsid w:val="004E087E"/>
    <w:rsid w:val="004E2EEA"/>
    <w:rsid w:val="004F04ED"/>
    <w:rsid w:val="004F2858"/>
    <w:rsid w:val="004F3F72"/>
    <w:rsid w:val="004F6A3F"/>
    <w:rsid w:val="00501532"/>
    <w:rsid w:val="0050168A"/>
    <w:rsid w:val="005038F7"/>
    <w:rsid w:val="00504AB6"/>
    <w:rsid w:val="00506A33"/>
    <w:rsid w:val="005138C9"/>
    <w:rsid w:val="0051437F"/>
    <w:rsid w:val="0051519F"/>
    <w:rsid w:val="00515D41"/>
    <w:rsid w:val="00516A3C"/>
    <w:rsid w:val="00522D65"/>
    <w:rsid w:val="00522FA6"/>
    <w:rsid w:val="00543CA1"/>
    <w:rsid w:val="0054403C"/>
    <w:rsid w:val="00544792"/>
    <w:rsid w:val="00545022"/>
    <w:rsid w:val="0054689A"/>
    <w:rsid w:val="00547706"/>
    <w:rsid w:val="00553772"/>
    <w:rsid w:val="0055534E"/>
    <w:rsid w:val="00564484"/>
    <w:rsid w:val="005676DB"/>
    <w:rsid w:val="00570C0E"/>
    <w:rsid w:val="0057111F"/>
    <w:rsid w:val="00575F8F"/>
    <w:rsid w:val="00582406"/>
    <w:rsid w:val="00584627"/>
    <w:rsid w:val="005850A0"/>
    <w:rsid w:val="005858A6"/>
    <w:rsid w:val="0058E82F"/>
    <w:rsid w:val="00592826"/>
    <w:rsid w:val="005943D1"/>
    <w:rsid w:val="00597A06"/>
    <w:rsid w:val="005A1699"/>
    <w:rsid w:val="005A202C"/>
    <w:rsid w:val="005A248C"/>
    <w:rsid w:val="005B0913"/>
    <w:rsid w:val="005B5D07"/>
    <w:rsid w:val="005C1BA7"/>
    <w:rsid w:val="005C2BAB"/>
    <w:rsid w:val="005C6288"/>
    <w:rsid w:val="005D1D71"/>
    <w:rsid w:val="005D312A"/>
    <w:rsid w:val="005D4541"/>
    <w:rsid w:val="005D48A0"/>
    <w:rsid w:val="005D73D8"/>
    <w:rsid w:val="005E2F71"/>
    <w:rsid w:val="005E4022"/>
    <w:rsid w:val="005F0ED9"/>
    <w:rsid w:val="005F3B6E"/>
    <w:rsid w:val="005F3EC3"/>
    <w:rsid w:val="005F5353"/>
    <w:rsid w:val="005F5583"/>
    <w:rsid w:val="005F634C"/>
    <w:rsid w:val="00600772"/>
    <w:rsid w:val="00610FE6"/>
    <w:rsid w:val="00611486"/>
    <w:rsid w:val="00615D8C"/>
    <w:rsid w:val="006351A7"/>
    <w:rsid w:val="00635731"/>
    <w:rsid w:val="00637BA6"/>
    <w:rsid w:val="00641F3E"/>
    <w:rsid w:val="0065578D"/>
    <w:rsid w:val="006638D1"/>
    <w:rsid w:val="00670147"/>
    <w:rsid w:val="0067176C"/>
    <w:rsid w:val="00672C4C"/>
    <w:rsid w:val="006740AB"/>
    <w:rsid w:val="00674175"/>
    <w:rsid w:val="00676165"/>
    <w:rsid w:val="00682D1C"/>
    <w:rsid w:val="00682ECB"/>
    <w:rsid w:val="006911F4"/>
    <w:rsid w:val="0069199A"/>
    <w:rsid w:val="006939D6"/>
    <w:rsid w:val="00695ED3"/>
    <w:rsid w:val="00697D11"/>
    <w:rsid w:val="006A22E0"/>
    <w:rsid w:val="006A388D"/>
    <w:rsid w:val="006B0BAA"/>
    <w:rsid w:val="006B242F"/>
    <w:rsid w:val="006B4B52"/>
    <w:rsid w:val="006B4D7F"/>
    <w:rsid w:val="006B7124"/>
    <w:rsid w:val="006C5C5B"/>
    <w:rsid w:val="006D18D9"/>
    <w:rsid w:val="006D39B7"/>
    <w:rsid w:val="006D442E"/>
    <w:rsid w:val="006E5332"/>
    <w:rsid w:val="006E6564"/>
    <w:rsid w:val="006F5D80"/>
    <w:rsid w:val="006F7453"/>
    <w:rsid w:val="00702BDA"/>
    <w:rsid w:val="007038BD"/>
    <w:rsid w:val="0070521E"/>
    <w:rsid w:val="00707F08"/>
    <w:rsid w:val="00717B3A"/>
    <w:rsid w:val="00736AAC"/>
    <w:rsid w:val="00737CCF"/>
    <w:rsid w:val="00740830"/>
    <w:rsid w:val="0074174C"/>
    <w:rsid w:val="00741DB6"/>
    <w:rsid w:val="00747984"/>
    <w:rsid w:val="00755F93"/>
    <w:rsid w:val="00762034"/>
    <w:rsid w:val="007644A3"/>
    <w:rsid w:val="00764938"/>
    <w:rsid w:val="00773001"/>
    <w:rsid w:val="00776E59"/>
    <w:rsid w:val="007834D6"/>
    <w:rsid w:val="007911AB"/>
    <w:rsid w:val="00793AAB"/>
    <w:rsid w:val="007966CD"/>
    <w:rsid w:val="007A5F09"/>
    <w:rsid w:val="007A7F19"/>
    <w:rsid w:val="007B5CA2"/>
    <w:rsid w:val="007B6E89"/>
    <w:rsid w:val="007B77AB"/>
    <w:rsid w:val="007B7F7D"/>
    <w:rsid w:val="007D277B"/>
    <w:rsid w:val="007D7FE1"/>
    <w:rsid w:val="007E5E22"/>
    <w:rsid w:val="007F0091"/>
    <w:rsid w:val="007F3FF4"/>
    <w:rsid w:val="007F4819"/>
    <w:rsid w:val="00804DC4"/>
    <w:rsid w:val="00805F6F"/>
    <w:rsid w:val="00813681"/>
    <w:rsid w:val="008212E0"/>
    <w:rsid w:val="00821507"/>
    <w:rsid w:val="00824904"/>
    <w:rsid w:val="00827564"/>
    <w:rsid w:val="00832BCD"/>
    <w:rsid w:val="00833D43"/>
    <w:rsid w:val="0084100C"/>
    <w:rsid w:val="00842BD5"/>
    <w:rsid w:val="00842C87"/>
    <w:rsid w:val="008437A0"/>
    <w:rsid w:val="008460CA"/>
    <w:rsid w:val="00846636"/>
    <w:rsid w:val="008467E6"/>
    <w:rsid w:val="0084766C"/>
    <w:rsid w:val="00850CCF"/>
    <w:rsid w:val="008533DA"/>
    <w:rsid w:val="00860638"/>
    <w:rsid w:val="008636EE"/>
    <w:rsid w:val="008671C0"/>
    <w:rsid w:val="00867BCD"/>
    <w:rsid w:val="0087101D"/>
    <w:rsid w:val="008720FF"/>
    <w:rsid w:val="00872614"/>
    <w:rsid w:val="00873EBB"/>
    <w:rsid w:val="008835D0"/>
    <w:rsid w:val="00883B11"/>
    <w:rsid w:val="00891CD1"/>
    <w:rsid w:val="008A5D6E"/>
    <w:rsid w:val="008A6172"/>
    <w:rsid w:val="008B103D"/>
    <w:rsid w:val="008C0CA9"/>
    <w:rsid w:val="008C3467"/>
    <w:rsid w:val="008C3D40"/>
    <w:rsid w:val="008C5243"/>
    <w:rsid w:val="008C632F"/>
    <w:rsid w:val="008D53E5"/>
    <w:rsid w:val="008D547F"/>
    <w:rsid w:val="008E0A27"/>
    <w:rsid w:val="008E3319"/>
    <w:rsid w:val="008E54A3"/>
    <w:rsid w:val="008F1DF6"/>
    <w:rsid w:val="008F3423"/>
    <w:rsid w:val="008F6D02"/>
    <w:rsid w:val="008F72DD"/>
    <w:rsid w:val="008F7BFC"/>
    <w:rsid w:val="009035B8"/>
    <w:rsid w:val="00905B0A"/>
    <w:rsid w:val="00906E80"/>
    <w:rsid w:val="00906F9F"/>
    <w:rsid w:val="009160BE"/>
    <w:rsid w:val="00916B86"/>
    <w:rsid w:val="00923858"/>
    <w:rsid w:val="00927989"/>
    <w:rsid w:val="00927E05"/>
    <w:rsid w:val="009300EA"/>
    <w:rsid w:val="00931D90"/>
    <w:rsid w:val="00935C10"/>
    <w:rsid w:val="00946A4A"/>
    <w:rsid w:val="0095171D"/>
    <w:rsid w:val="00957BB6"/>
    <w:rsid w:val="00967CDC"/>
    <w:rsid w:val="00970302"/>
    <w:rsid w:val="0097147E"/>
    <w:rsid w:val="009732D9"/>
    <w:rsid w:val="009777F9"/>
    <w:rsid w:val="00980F04"/>
    <w:rsid w:val="009847EB"/>
    <w:rsid w:val="00990000"/>
    <w:rsid w:val="00990766"/>
    <w:rsid w:val="00990AD7"/>
    <w:rsid w:val="009921F9"/>
    <w:rsid w:val="00992E33"/>
    <w:rsid w:val="00997311"/>
    <w:rsid w:val="009A0D6A"/>
    <w:rsid w:val="009A14AD"/>
    <w:rsid w:val="009A3D90"/>
    <w:rsid w:val="009B12C1"/>
    <w:rsid w:val="009B7EA1"/>
    <w:rsid w:val="009C0B47"/>
    <w:rsid w:val="009C15FE"/>
    <w:rsid w:val="009C20CB"/>
    <w:rsid w:val="009C5239"/>
    <w:rsid w:val="009C58A9"/>
    <w:rsid w:val="009D0FC0"/>
    <w:rsid w:val="009D2AFF"/>
    <w:rsid w:val="009D35AA"/>
    <w:rsid w:val="009D3828"/>
    <w:rsid w:val="009D5FB5"/>
    <w:rsid w:val="009E019C"/>
    <w:rsid w:val="009E32A2"/>
    <w:rsid w:val="009E3CFB"/>
    <w:rsid w:val="009E7AE6"/>
    <w:rsid w:val="009F2536"/>
    <w:rsid w:val="009F374D"/>
    <w:rsid w:val="009F6320"/>
    <w:rsid w:val="009F7858"/>
    <w:rsid w:val="00A0032C"/>
    <w:rsid w:val="00A013F4"/>
    <w:rsid w:val="00A03EDA"/>
    <w:rsid w:val="00A06C40"/>
    <w:rsid w:val="00A124A7"/>
    <w:rsid w:val="00A14212"/>
    <w:rsid w:val="00A14ED4"/>
    <w:rsid w:val="00A15469"/>
    <w:rsid w:val="00A1625D"/>
    <w:rsid w:val="00A22ABB"/>
    <w:rsid w:val="00A2467F"/>
    <w:rsid w:val="00A24786"/>
    <w:rsid w:val="00A25AC7"/>
    <w:rsid w:val="00A3239A"/>
    <w:rsid w:val="00A34C85"/>
    <w:rsid w:val="00A40934"/>
    <w:rsid w:val="00A412CF"/>
    <w:rsid w:val="00A46233"/>
    <w:rsid w:val="00A5256C"/>
    <w:rsid w:val="00A5586C"/>
    <w:rsid w:val="00A70B8C"/>
    <w:rsid w:val="00A71478"/>
    <w:rsid w:val="00A71A09"/>
    <w:rsid w:val="00A858D2"/>
    <w:rsid w:val="00A866CB"/>
    <w:rsid w:val="00A8778E"/>
    <w:rsid w:val="00A90E91"/>
    <w:rsid w:val="00A914A8"/>
    <w:rsid w:val="00A91D7B"/>
    <w:rsid w:val="00A92882"/>
    <w:rsid w:val="00A9531E"/>
    <w:rsid w:val="00AA3B07"/>
    <w:rsid w:val="00AA575A"/>
    <w:rsid w:val="00AC1103"/>
    <w:rsid w:val="00AC5F27"/>
    <w:rsid w:val="00AC7175"/>
    <w:rsid w:val="00AD22FA"/>
    <w:rsid w:val="00AD4B6A"/>
    <w:rsid w:val="00AD5354"/>
    <w:rsid w:val="00AD6B84"/>
    <w:rsid w:val="00AE0CAD"/>
    <w:rsid w:val="00AE1570"/>
    <w:rsid w:val="00AF0597"/>
    <w:rsid w:val="00AF1159"/>
    <w:rsid w:val="00B004F2"/>
    <w:rsid w:val="00B04171"/>
    <w:rsid w:val="00B04358"/>
    <w:rsid w:val="00B05414"/>
    <w:rsid w:val="00B11352"/>
    <w:rsid w:val="00B12CE8"/>
    <w:rsid w:val="00B14011"/>
    <w:rsid w:val="00B17229"/>
    <w:rsid w:val="00B20454"/>
    <w:rsid w:val="00B2150E"/>
    <w:rsid w:val="00B23EFB"/>
    <w:rsid w:val="00B25CB2"/>
    <w:rsid w:val="00B304BE"/>
    <w:rsid w:val="00B465D6"/>
    <w:rsid w:val="00B507C0"/>
    <w:rsid w:val="00B51058"/>
    <w:rsid w:val="00B51685"/>
    <w:rsid w:val="00B53E40"/>
    <w:rsid w:val="00B559A9"/>
    <w:rsid w:val="00B604AC"/>
    <w:rsid w:val="00B651ED"/>
    <w:rsid w:val="00B67E55"/>
    <w:rsid w:val="00B70246"/>
    <w:rsid w:val="00B71967"/>
    <w:rsid w:val="00B7431E"/>
    <w:rsid w:val="00B76E60"/>
    <w:rsid w:val="00B80B76"/>
    <w:rsid w:val="00B845CA"/>
    <w:rsid w:val="00B84765"/>
    <w:rsid w:val="00B84970"/>
    <w:rsid w:val="00B92590"/>
    <w:rsid w:val="00B93840"/>
    <w:rsid w:val="00B944A6"/>
    <w:rsid w:val="00BA460E"/>
    <w:rsid w:val="00BA6F27"/>
    <w:rsid w:val="00BB39CB"/>
    <w:rsid w:val="00BB3D25"/>
    <w:rsid w:val="00BB6A48"/>
    <w:rsid w:val="00BC269E"/>
    <w:rsid w:val="00BC5DA7"/>
    <w:rsid w:val="00BC5DF0"/>
    <w:rsid w:val="00BC725D"/>
    <w:rsid w:val="00BD12B4"/>
    <w:rsid w:val="00BD203F"/>
    <w:rsid w:val="00BD77F4"/>
    <w:rsid w:val="00BE1295"/>
    <w:rsid w:val="00BE1B7A"/>
    <w:rsid w:val="00BF086C"/>
    <w:rsid w:val="00BF1FA0"/>
    <w:rsid w:val="00BF57C6"/>
    <w:rsid w:val="00BF5F2D"/>
    <w:rsid w:val="00C05BC3"/>
    <w:rsid w:val="00C06265"/>
    <w:rsid w:val="00C06EF7"/>
    <w:rsid w:val="00C16434"/>
    <w:rsid w:val="00C21597"/>
    <w:rsid w:val="00C22CC9"/>
    <w:rsid w:val="00C232FE"/>
    <w:rsid w:val="00C23349"/>
    <w:rsid w:val="00C24EB0"/>
    <w:rsid w:val="00C26252"/>
    <w:rsid w:val="00C26790"/>
    <w:rsid w:val="00C32830"/>
    <w:rsid w:val="00C34FA8"/>
    <w:rsid w:val="00C35322"/>
    <w:rsid w:val="00C37904"/>
    <w:rsid w:val="00C37A0F"/>
    <w:rsid w:val="00C41348"/>
    <w:rsid w:val="00C41DCB"/>
    <w:rsid w:val="00C45C38"/>
    <w:rsid w:val="00C461B8"/>
    <w:rsid w:val="00C4620B"/>
    <w:rsid w:val="00C46BC1"/>
    <w:rsid w:val="00C51CFE"/>
    <w:rsid w:val="00C51E91"/>
    <w:rsid w:val="00C54652"/>
    <w:rsid w:val="00C56F3D"/>
    <w:rsid w:val="00C635D8"/>
    <w:rsid w:val="00C63BBC"/>
    <w:rsid w:val="00C660D1"/>
    <w:rsid w:val="00C72A0D"/>
    <w:rsid w:val="00C74A2E"/>
    <w:rsid w:val="00C74EC0"/>
    <w:rsid w:val="00C80379"/>
    <w:rsid w:val="00C81CE8"/>
    <w:rsid w:val="00C84116"/>
    <w:rsid w:val="00C855E2"/>
    <w:rsid w:val="00C87ACB"/>
    <w:rsid w:val="00C92181"/>
    <w:rsid w:val="00C926B3"/>
    <w:rsid w:val="00CA087E"/>
    <w:rsid w:val="00CA1410"/>
    <w:rsid w:val="00CB272A"/>
    <w:rsid w:val="00CC425B"/>
    <w:rsid w:val="00CC4749"/>
    <w:rsid w:val="00CC4FDA"/>
    <w:rsid w:val="00CD1403"/>
    <w:rsid w:val="00CD3218"/>
    <w:rsid w:val="00CD523D"/>
    <w:rsid w:val="00CE19B6"/>
    <w:rsid w:val="00CF0219"/>
    <w:rsid w:val="00CF5789"/>
    <w:rsid w:val="00D119E4"/>
    <w:rsid w:val="00D121A5"/>
    <w:rsid w:val="00D134AA"/>
    <w:rsid w:val="00D16FD0"/>
    <w:rsid w:val="00D25605"/>
    <w:rsid w:val="00D405D2"/>
    <w:rsid w:val="00D4295E"/>
    <w:rsid w:val="00D50DCA"/>
    <w:rsid w:val="00D51F0F"/>
    <w:rsid w:val="00D6141D"/>
    <w:rsid w:val="00D67C0B"/>
    <w:rsid w:val="00D7245E"/>
    <w:rsid w:val="00D75EBC"/>
    <w:rsid w:val="00D7630D"/>
    <w:rsid w:val="00D80F2F"/>
    <w:rsid w:val="00D81097"/>
    <w:rsid w:val="00D874B2"/>
    <w:rsid w:val="00D968A7"/>
    <w:rsid w:val="00DA6AED"/>
    <w:rsid w:val="00DA6D12"/>
    <w:rsid w:val="00DB3DDA"/>
    <w:rsid w:val="00DB3F12"/>
    <w:rsid w:val="00DB5D5D"/>
    <w:rsid w:val="00DC09CF"/>
    <w:rsid w:val="00DC3A92"/>
    <w:rsid w:val="00DC3F2B"/>
    <w:rsid w:val="00DC7C49"/>
    <w:rsid w:val="00DD1220"/>
    <w:rsid w:val="00DE34BC"/>
    <w:rsid w:val="00DE57E3"/>
    <w:rsid w:val="00DE75B3"/>
    <w:rsid w:val="00DE7C18"/>
    <w:rsid w:val="00DF0A0F"/>
    <w:rsid w:val="00DF18C0"/>
    <w:rsid w:val="00DF1E2E"/>
    <w:rsid w:val="00DF1F3F"/>
    <w:rsid w:val="00DF2622"/>
    <w:rsid w:val="00E06C27"/>
    <w:rsid w:val="00E14651"/>
    <w:rsid w:val="00E16F5A"/>
    <w:rsid w:val="00E24FDD"/>
    <w:rsid w:val="00E4219F"/>
    <w:rsid w:val="00E51F47"/>
    <w:rsid w:val="00E5229F"/>
    <w:rsid w:val="00E52558"/>
    <w:rsid w:val="00E5381F"/>
    <w:rsid w:val="00E6019C"/>
    <w:rsid w:val="00E6566F"/>
    <w:rsid w:val="00E71FBF"/>
    <w:rsid w:val="00E73399"/>
    <w:rsid w:val="00E73D09"/>
    <w:rsid w:val="00E73EFB"/>
    <w:rsid w:val="00E77E27"/>
    <w:rsid w:val="00E841EF"/>
    <w:rsid w:val="00E866CB"/>
    <w:rsid w:val="00E922AA"/>
    <w:rsid w:val="00E95998"/>
    <w:rsid w:val="00EA49D0"/>
    <w:rsid w:val="00EA7786"/>
    <w:rsid w:val="00EB2AD1"/>
    <w:rsid w:val="00EB66F6"/>
    <w:rsid w:val="00EC1EB8"/>
    <w:rsid w:val="00EC4003"/>
    <w:rsid w:val="00EC429D"/>
    <w:rsid w:val="00ED0E57"/>
    <w:rsid w:val="00ED1E08"/>
    <w:rsid w:val="00ED46ED"/>
    <w:rsid w:val="00ED4BC1"/>
    <w:rsid w:val="00EE3574"/>
    <w:rsid w:val="00EE49E3"/>
    <w:rsid w:val="00EF3273"/>
    <w:rsid w:val="00EF3558"/>
    <w:rsid w:val="00EF36A6"/>
    <w:rsid w:val="00EF53A7"/>
    <w:rsid w:val="00EF66DE"/>
    <w:rsid w:val="00EF6D4E"/>
    <w:rsid w:val="00EF7DC5"/>
    <w:rsid w:val="00F0756E"/>
    <w:rsid w:val="00F1224A"/>
    <w:rsid w:val="00F209A0"/>
    <w:rsid w:val="00F209F5"/>
    <w:rsid w:val="00F21CF4"/>
    <w:rsid w:val="00F21CFE"/>
    <w:rsid w:val="00F2483A"/>
    <w:rsid w:val="00F25876"/>
    <w:rsid w:val="00F276C8"/>
    <w:rsid w:val="00F34B74"/>
    <w:rsid w:val="00F40622"/>
    <w:rsid w:val="00F453DA"/>
    <w:rsid w:val="00F550C8"/>
    <w:rsid w:val="00F615A3"/>
    <w:rsid w:val="00F82CDB"/>
    <w:rsid w:val="00F860BB"/>
    <w:rsid w:val="00F86306"/>
    <w:rsid w:val="00F873AF"/>
    <w:rsid w:val="00F907BC"/>
    <w:rsid w:val="00F939D8"/>
    <w:rsid w:val="00F94E37"/>
    <w:rsid w:val="00F9517A"/>
    <w:rsid w:val="00FA03C3"/>
    <w:rsid w:val="00FA1798"/>
    <w:rsid w:val="00FA18C0"/>
    <w:rsid w:val="00FA465B"/>
    <w:rsid w:val="00FA4E6E"/>
    <w:rsid w:val="00FB548B"/>
    <w:rsid w:val="00FC3AC7"/>
    <w:rsid w:val="00FC4AF3"/>
    <w:rsid w:val="00FD1C0A"/>
    <w:rsid w:val="00FD1ED8"/>
    <w:rsid w:val="00FD298D"/>
    <w:rsid w:val="00FE015F"/>
    <w:rsid w:val="00FE1791"/>
    <w:rsid w:val="00FE1C8D"/>
    <w:rsid w:val="00FE21A4"/>
    <w:rsid w:val="00FE3B66"/>
    <w:rsid w:val="00FE6339"/>
    <w:rsid w:val="00FF1B74"/>
    <w:rsid w:val="00FF359C"/>
    <w:rsid w:val="00FF521E"/>
    <w:rsid w:val="00FF59D8"/>
    <w:rsid w:val="00FF6198"/>
    <w:rsid w:val="01243442"/>
    <w:rsid w:val="01492EAF"/>
    <w:rsid w:val="0155A082"/>
    <w:rsid w:val="016F4DF7"/>
    <w:rsid w:val="0191D8A6"/>
    <w:rsid w:val="01D98A09"/>
    <w:rsid w:val="01FD1E14"/>
    <w:rsid w:val="023B110E"/>
    <w:rsid w:val="023ECEEE"/>
    <w:rsid w:val="02519BAE"/>
    <w:rsid w:val="0257C325"/>
    <w:rsid w:val="02814F76"/>
    <w:rsid w:val="028F9D64"/>
    <w:rsid w:val="02A31C86"/>
    <w:rsid w:val="02D146D3"/>
    <w:rsid w:val="03037253"/>
    <w:rsid w:val="030F1967"/>
    <w:rsid w:val="03160CF5"/>
    <w:rsid w:val="0343A1CA"/>
    <w:rsid w:val="03A6F3AD"/>
    <w:rsid w:val="03AC712D"/>
    <w:rsid w:val="03B9B985"/>
    <w:rsid w:val="03D2B04D"/>
    <w:rsid w:val="03F28FB5"/>
    <w:rsid w:val="04079CCE"/>
    <w:rsid w:val="0410EF45"/>
    <w:rsid w:val="0411D36C"/>
    <w:rsid w:val="04719B57"/>
    <w:rsid w:val="048CF983"/>
    <w:rsid w:val="04C3496E"/>
    <w:rsid w:val="04D03647"/>
    <w:rsid w:val="04E7A2F3"/>
    <w:rsid w:val="04E7F360"/>
    <w:rsid w:val="0521D0F8"/>
    <w:rsid w:val="059578F7"/>
    <w:rsid w:val="05A225BB"/>
    <w:rsid w:val="05A4A02D"/>
    <w:rsid w:val="05CF0899"/>
    <w:rsid w:val="0609D9A9"/>
    <w:rsid w:val="0659014C"/>
    <w:rsid w:val="06A4B694"/>
    <w:rsid w:val="06D766E4"/>
    <w:rsid w:val="06E1BF34"/>
    <w:rsid w:val="071A1415"/>
    <w:rsid w:val="071EA2C7"/>
    <w:rsid w:val="0725A625"/>
    <w:rsid w:val="0764A0C9"/>
    <w:rsid w:val="077C604B"/>
    <w:rsid w:val="077D3813"/>
    <w:rsid w:val="07A3F8A2"/>
    <w:rsid w:val="07C23BCB"/>
    <w:rsid w:val="07F1692C"/>
    <w:rsid w:val="08000B2C"/>
    <w:rsid w:val="080CF028"/>
    <w:rsid w:val="0812ABFF"/>
    <w:rsid w:val="08221F3E"/>
    <w:rsid w:val="0835EA01"/>
    <w:rsid w:val="0851C73E"/>
    <w:rsid w:val="08AA88FA"/>
    <w:rsid w:val="08B3BCAB"/>
    <w:rsid w:val="08BBDAE3"/>
    <w:rsid w:val="08C3CC68"/>
    <w:rsid w:val="08FFB492"/>
    <w:rsid w:val="0915F518"/>
    <w:rsid w:val="09162241"/>
    <w:rsid w:val="091C44E8"/>
    <w:rsid w:val="093AB961"/>
    <w:rsid w:val="09445F9C"/>
    <w:rsid w:val="094982C0"/>
    <w:rsid w:val="094DFC49"/>
    <w:rsid w:val="096C0623"/>
    <w:rsid w:val="097E22C4"/>
    <w:rsid w:val="0983E38D"/>
    <w:rsid w:val="098B19F8"/>
    <w:rsid w:val="099D861D"/>
    <w:rsid w:val="09B668E8"/>
    <w:rsid w:val="09BAB52B"/>
    <w:rsid w:val="09D3787B"/>
    <w:rsid w:val="09D7C7AA"/>
    <w:rsid w:val="09E9FAC5"/>
    <w:rsid w:val="0A3244B5"/>
    <w:rsid w:val="0A32E0D0"/>
    <w:rsid w:val="0A55A5D9"/>
    <w:rsid w:val="0A5C4A9A"/>
    <w:rsid w:val="0A8FECA4"/>
    <w:rsid w:val="0AAB6A6A"/>
    <w:rsid w:val="0ACC678D"/>
    <w:rsid w:val="0AF11786"/>
    <w:rsid w:val="0B0AAAFD"/>
    <w:rsid w:val="0B2DF0F0"/>
    <w:rsid w:val="0B7D42C6"/>
    <w:rsid w:val="0BA54BAE"/>
    <w:rsid w:val="0BABF945"/>
    <w:rsid w:val="0BF5CD0B"/>
    <w:rsid w:val="0C012566"/>
    <w:rsid w:val="0C2F203A"/>
    <w:rsid w:val="0C2FF238"/>
    <w:rsid w:val="0C321BD0"/>
    <w:rsid w:val="0C38CBA6"/>
    <w:rsid w:val="0C6FBBB5"/>
    <w:rsid w:val="0C7ACD53"/>
    <w:rsid w:val="0C7EE169"/>
    <w:rsid w:val="0C8DD9BF"/>
    <w:rsid w:val="0CA8F34A"/>
    <w:rsid w:val="0CAF4541"/>
    <w:rsid w:val="0CB577AF"/>
    <w:rsid w:val="0CC4DBFA"/>
    <w:rsid w:val="0CE09C47"/>
    <w:rsid w:val="0CEC9626"/>
    <w:rsid w:val="0D190AFE"/>
    <w:rsid w:val="0D3B4DF0"/>
    <w:rsid w:val="0D4A5F1B"/>
    <w:rsid w:val="0D706F1C"/>
    <w:rsid w:val="0D7A311F"/>
    <w:rsid w:val="0DA7B815"/>
    <w:rsid w:val="0DB7BBE4"/>
    <w:rsid w:val="0DFDC318"/>
    <w:rsid w:val="0E032C9A"/>
    <w:rsid w:val="0E0C5C68"/>
    <w:rsid w:val="0E34238A"/>
    <w:rsid w:val="0E7C0447"/>
    <w:rsid w:val="0E8C3FBB"/>
    <w:rsid w:val="0EB52E5B"/>
    <w:rsid w:val="0ECDA20A"/>
    <w:rsid w:val="0ECF7093"/>
    <w:rsid w:val="0ED034ED"/>
    <w:rsid w:val="0EEAF97C"/>
    <w:rsid w:val="0EF1A4ED"/>
    <w:rsid w:val="0F38BA22"/>
    <w:rsid w:val="0F5CB439"/>
    <w:rsid w:val="0F660E94"/>
    <w:rsid w:val="0F69319D"/>
    <w:rsid w:val="0F7EF547"/>
    <w:rsid w:val="0F9FBD86"/>
    <w:rsid w:val="0FCE92D8"/>
    <w:rsid w:val="0FD6E2AE"/>
    <w:rsid w:val="0FF61F52"/>
    <w:rsid w:val="1009491E"/>
    <w:rsid w:val="1026E1F2"/>
    <w:rsid w:val="107A3910"/>
    <w:rsid w:val="109AAF5D"/>
    <w:rsid w:val="10CED70D"/>
    <w:rsid w:val="10D78E8D"/>
    <w:rsid w:val="1101C5F4"/>
    <w:rsid w:val="110280BA"/>
    <w:rsid w:val="11118F4F"/>
    <w:rsid w:val="1117067F"/>
    <w:rsid w:val="112130AA"/>
    <w:rsid w:val="113038AD"/>
    <w:rsid w:val="1163AF0E"/>
    <w:rsid w:val="1165D974"/>
    <w:rsid w:val="117AEBA7"/>
    <w:rsid w:val="11925F91"/>
    <w:rsid w:val="11B574DD"/>
    <w:rsid w:val="11CB6E3D"/>
    <w:rsid w:val="11F28A1D"/>
    <w:rsid w:val="1209C2DA"/>
    <w:rsid w:val="1232224C"/>
    <w:rsid w:val="123680B2"/>
    <w:rsid w:val="126404DB"/>
    <w:rsid w:val="12865321"/>
    <w:rsid w:val="12A3F02E"/>
    <w:rsid w:val="12AA3909"/>
    <w:rsid w:val="12BF1169"/>
    <w:rsid w:val="12DA0031"/>
    <w:rsid w:val="12F293D5"/>
    <w:rsid w:val="132768F1"/>
    <w:rsid w:val="13292870"/>
    <w:rsid w:val="134E0941"/>
    <w:rsid w:val="13574264"/>
    <w:rsid w:val="136CF5DB"/>
    <w:rsid w:val="138E060B"/>
    <w:rsid w:val="139A9D22"/>
    <w:rsid w:val="13BEB3BF"/>
    <w:rsid w:val="13FA4CD2"/>
    <w:rsid w:val="13FB473D"/>
    <w:rsid w:val="1401E573"/>
    <w:rsid w:val="140456C0"/>
    <w:rsid w:val="141A13A0"/>
    <w:rsid w:val="1424E9A1"/>
    <w:rsid w:val="14297699"/>
    <w:rsid w:val="142C79AA"/>
    <w:rsid w:val="143C652E"/>
    <w:rsid w:val="143D2B0B"/>
    <w:rsid w:val="144961B4"/>
    <w:rsid w:val="14497E5D"/>
    <w:rsid w:val="14838AA9"/>
    <w:rsid w:val="14AA08A7"/>
    <w:rsid w:val="14AF4BD2"/>
    <w:rsid w:val="14B66C9C"/>
    <w:rsid w:val="14C059D0"/>
    <w:rsid w:val="14C47259"/>
    <w:rsid w:val="14D24E73"/>
    <w:rsid w:val="14DE6554"/>
    <w:rsid w:val="15264BE2"/>
    <w:rsid w:val="15275097"/>
    <w:rsid w:val="152E2812"/>
    <w:rsid w:val="1558753A"/>
    <w:rsid w:val="1565FF62"/>
    <w:rsid w:val="15986929"/>
    <w:rsid w:val="15A149DC"/>
    <w:rsid w:val="15AB038D"/>
    <w:rsid w:val="15C4E384"/>
    <w:rsid w:val="15D0EC73"/>
    <w:rsid w:val="15E68CB9"/>
    <w:rsid w:val="15FFB570"/>
    <w:rsid w:val="1644B2AD"/>
    <w:rsid w:val="164BDB9C"/>
    <w:rsid w:val="166B44A7"/>
    <w:rsid w:val="16AC1319"/>
    <w:rsid w:val="16CA9F80"/>
    <w:rsid w:val="16CB085A"/>
    <w:rsid w:val="16EDE826"/>
    <w:rsid w:val="170E0334"/>
    <w:rsid w:val="17223016"/>
    <w:rsid w:val="17450655"/>
    <w:rsid w:val="1757A142"/>
    <w:rsid w:val="17614A0D"/>
    <w:rsid w:val="17691B23"/>
    <w:rsid w:val="17B54204"/>
    <w:rsid w:val="17E2A93A"/>
    <w:rsid w:val="17F0C841"/>
    <w:rsid w:val="17F535C6"/>
    <w:rsid w:val="1803E04F"/>
    <w:rsid w:val="1820929F"/>
    <w:rsid w:val="18415E7A"/>
    <w:rsid w:val="1864A4B2"/>
    <w:rsid w:val="1895411D"/>
    <w:rsid w:val="18ADE712"/>
    <w:rsid w:val="18B16545"/>
    <w:rsid w:val="18D3F5C1"/>
    <w:rsid w:val="18D6B42B"/>
    <w:rsid w:val="18DD5F08"/>
    <w:rsid w:val="1904C1A9"/>
    <w:rsid w:val="1911F637"/>
    <w:rsid w:val="191D3C96"/>
    <w:rsid w:val="19488E63"/>
    <w:rsid w:val="194B7208"/>
    <w:rsid w:val="194C3AEC"/>
    <w:rsid w:val="19578593"/>
    <w:rsid w:val="195B104B"/>
    <w:rsid w:val="195F345E"/>
    <w:rsid w:val="196BA73A"/>
    <w:rsid w:val="19746EA3"/>
    <w:rsid w:val="198A1009"/>
    <w:rsid w:val="19A27B4F"/>
    <w:rsid w:val="19D67B0C"/>
    <w:rsid w:val="19EB2AF7"/>
    <w:rsid w:val="19F64E89"/>
    <w:rsid w:val="1A34DB3F"/>
    <w:rsid w:val="1A4B25A8"/>
    <w:rsid w:val="1A8630DE"/>
    <w:rsid w:val="1AB8273C"/>
    <w:rsid w:val="1AC9205A"/>
    <w:rsid w:val="1B0067CC"/>
    <w:rsid w:val="1B21C1AE"/>
    <w:rsid w:val="1B279B3F"/>
    <w:rsid w:val="1B474BA1"/>
    <w:rsid w:val="1B4AE0D5"/>
    <w:rsid w:val="1B5D71AF"/>
    <w:rsid w:val="1B79F62F"/>
    <w:rsid w:val="1B905258"/>
    <w:rsid w:val="1BB4901F"/>
    <w:rsid w:val="1BBF6720"/>
    <w:rsid w:val="1BDC6925"/>
    <w:rsid w:val="1BE4F227"/>
    <w:rsid w:val="1C03821E"/>
    <w:rsid w:val="1C105FCF"/>
    <w:rsid w:val="1C24F681"/>
    <w:rsid w:val="1C250525"/>
    <w:rsid w:val="1C2FFAA0"/>
    <w:rsid w:val="1C357312"/>
    <w:rsid w:val="1C39D4EC"/>
    <w:rsid w:val="1CAE366B"/>
    <w:rsid w:val="1CAF5391"/>
    <w:rsid w:val="1D064E9E"/>
    <w:rsid w:val="1D0924F2"/>
    <w:rsid w:val="1D0D6162"/>
    <w:rsid w:val="1D160E6A"/>
    <w:rsid w:val="1D278A4D"/>
    <w:rsid w:val="1D34B5EF"/>
    <w:rsid w:val="1D7A63F3"/>
    <w:rsid w:val="1D7FB1D0"/>
    <w:rsid w:val="1D886D7B"/>
    <w:rsid w:val="1D8B7C05"/>
    <w:rsid w:val="1D8C7C84"/>
    <w:rsid w:val="1DAADB77"/>
    <w:rsid w:val="1DCE4E59"/>
    <w:rsid w:val="1DE401D7"/>
    <w:rsid w:val="1DF3ED5A"/>
    <w:rsid w:val="1DF540E0"/>
    <w:rsid w:val="1DF5415F"/>
    <w:rsid w:val="1E05EF50"/>
    <w:rsid w:val="1E08F125"/>
    <w:rsid w:val="1E0BBE21"/>
    <w:rsid w:val="1E16D120"/>
    <w:rsid w:val="1E17E98D"/>
    <w:rsid w:val="1E20B7E7"/>
    <w:rsid w:val="1E69AE03"/>
    <w:rsid w:val="1E771BC6"/>
    <w:rsid w:val="1E793E51"/>
    <w:rsid w:val="1E839DD2"/>
    <w:rsid w:val="1EB82267"/>
    <w:rsid w:val="1ECF4B5F"/>
    <w:rsid w:val="1ED37F9C"/>
    <w:rsid w:val="1EE51E20"/>
    <w:rsid w:val="1EF22752"/>
    <w:rsid w:val="1F012AF5"/>
    <w:rsid w:val="1F078ED4"/>
    <w:rsid w:val="1F3753D4"/>
    <w:rsid w:val="1F622025"/>
    <w:rsid w:val="1F688F66"/>
    <w:rsid w:val="1F7B6415"/>
    <w:rsid w:val="1FA28BFC"/>
    <w:rsid w:val="1FBA8A36"/>
    <w:rsid w:val="1FBE5D9F"/>
    <w:rsid w:val="1FC2B3BD"/>
    <w:rsid w:val="1FD23E57"/>
    <w:rsid w:val="1FE1EBA5"/>
    <w:rsid w:val="200C4467"/>
    <w:rsid w:val="201993EF"/>
    <w:rsid w:val="2019B574"/>
    <w:rsid w:val="205C0009"/>
    <w:rsid w:val="20762244"/>
    <w:rsid w:val="20B16113"/>
    <w:rsid w:val="20B86222"/>
    <w:rsid w:val="20BF44CF"/>
    <w:rsid w:val="20E9B248"/>
    <w:rsid w:val="20FE5E65"/>
    <w:rsid w:val="2128E593"/>
    <w:rsid w:val="21298DCB"/>
    <w:rsid w:val="214B4D83"/>
    <w:rsid w:val="214F8056"/>
    <w:rsid w:val="21577D44"/>
    <w:rsid w:val="216256D9"/>
    <w:rsid w:val="2185F3A8"/>
    <w:rsid w:val="21A9CB46"/>
    <w:rsid w:val="21B9D970"/>
    <w:rsid w:val="2228A845"/>
    <w:rsid w:val="22333667"/>
    <w:rsid w:val="2234B225"/>
    <w:rsid w:val="223841D0"/>
    <w:rsid w:val="22550685"/>
    <w:rsid w:val="2259FE0A"/>
    <w:rsid w:val="22682D83"/>
    <w:rsid w:val="226D22CD"/>
    <w:rsid w:val="22B4B9D2"/>
    <w:rsid w:val="22F6DEA3"/>
    <w:rsid w:val="23172A19"/>
    <w:rsid w:val="232F8CCA"/>
    <w:rsid w:val="23338181"/>
    <w:rsid w:val="2335E8CD"/>
    <w:rsid w:val="23640D09"/>
    <w:rsid w:val="2373A5B5"/>
    <w:rsid w:val="237A9749"/>
    <w:rsid w:val="23C91EC1"/>
    <w:rsid w:val="23D0722A"/>
    <w:rsid w:val="23D5B48C"/>
    <w:rsid w:val="240CCAE3"/>
    <w:rsid w:val="240EC1C4"/>
    <w:rsid w:val="24295616"/>
    <w:rsid w:val="24368504"/>
    <w:rsid w:val="2457ACEA"/>
    <w:rsid w:val="24691EED"/>
    <w:rsid w:val="24811BFB"/>
    <w:rsid w:val="249762E1"/>
    <w:rsid w:val="24C4400D"/>
    <w:rsid w:val="24D22BDF"/>
    <w:rsid w:val="24ED467F"/>
    <w:rsid w:val="24EDCE60"/>
    <w:rsid w:val="2553AFC1"/>
    <w:rsid w:val="256090FB"/>
    <w:rsid w:val="25877A03"/>
    <w:rsid w:val="25985E21"/>
    <w:rsid w:val="25BEE3EE"/>
    <w:rsid w:val="25D9455E"/>
    <w:rsid w:val="269844B9"/>
    <w:rsid w:val="26C8F7AF"/>
    <w:rsid w:val="2747EC19"/>
    <w:rsid w:val="276F7E4F"/>
    <w:rsid w:val="2780227A"/>
    <w:rsid w:val="278977C4"/>
    <w:rsid w:val="27986752"/>
    <w:rsid w:val="279FB7D0"/>
    <w:rsid w:val="27C4A87C"/>
    <w:rsid w:val="27C8684A"/>
    <w:rsid w:val="27FFA0B1"/>
    <w:rsid w:val="2816B5E9"/>
    <w:rsid w:val="28B52322"/>
    <w:rsid w:val="28BC250B"/>
    <w:rsid w:val="28E3F422"/>
    <w:rsid w:val="29016D21"/>
    <w:rsid w:val="291B0D96"/>
    <w:rsid w:val="292CF845"/>
    <w:rsid w:val="29343CED"/>
    <w:rsid w:val="29360638"/>
    <w:rsid w:val="294F1993"/>
    <w:rsid w:val="2971D413"/>
    <w:rsid w:val="298140C2"/>
    <w:rsid w:val="2991058D"/>
    <w:rsid w:val="29D27A5A"/>
    <w:rsid w:val="29D3FEF9"/>
    <w:rsid w:val="2A03B468"/>
    <w:rsid w:val="2A04B2F0"/>
    <w:rsid w:val="2A2ADDDC"/>
    <w:rsid w:val="2A2F2177"/>
    <w:rsid w:val="2A31D265"/>
    <w:rsid w:val="2A352CBB"/>
    <w:rsid w:val="2A506F3E"/>
    <w:rsid w:val="2A556B70"/>
    <w:rsid w:val="2A69CF25"/>
    <w:rsid w:val="2A6E9E32"/>
    <w:rsid w:val="2A7EDB48"/>
    <w:rsid w:val="2AC77450"/>
    <w:rsid w:val="2ACAA9ED"/>
    <w:rsid w:val="2AD33232"/>
    <w:rsid w:val="2AFB0A4B"/>
    <w:rsid w:val="2B03BAF7"/>
    <w:rsid w:val="2B3522D6"/>
    <w:rsid w:val="2B5D4D8A"/>
    <w:rsid w:val="2B78EA39"/>
    <w:rsid w:val="2B85A2F8"/>
    <w:rsid w:val="2B8A3B3B"/>
    <w:rsid w:val="2BA9324D"/>
    <w:rsid w:val="2BB45A85"/>
    <w:rsid w:val="2BC0410A"/>
    <w:rsid w:val="2BEA0631"/>
    <w:rsid w:val="2BEA632B"/>
    <w:rsid w:val="2BFAF21E"/>
    <w:rsid w:val="2C3C7387"/>
    <w:rsid w:val="2C645737"/>
    <w:rsid w:val="2C75E35C"/>
    <w:rsid w:val="2CA7B336"/>
    <w:rsid w:val="2CACE1F6"/>
    <w:rsid w:val="2CB6849F"/>
    <w:rsid w:val="2D4BBF98"/>
    <w:rsid w:val="2D70695B"/>
    <w:rsid w:val="2D733749"/>
    <w:rsid w:val="2D980509"/>
    <w:rsid w:val="2D9EC96A"/>
    <w:rsid w:val="2DA04218"/>
    <w:rsid w:val="2DFD27F7"/>
    <w:rsid w:val="2E0B7161"/>
    <w:rsid w:val="2E118458"/>
    <w:rsid w:val="2E156C0F"/>
    <w:rsid w:val="2E391585"/>
    <w:rsid w:val="2E4EF72A"/>
    <w:rsid w:val="2E9B3E70"/>
    <w:rsid w:val="2EA3857F"/>
    <w:rsid w:val="2F0352E8"/>
    <w:rsid w:val="2F0A587A"/>
    <w:rsid w:val="2F139AFF"/>
    <w:rsid w:val="2F263255"/>
    <w:rsid w:val="2F39152C"/>
    <w:rsid w:val="2F3A9494"/>
    <w:rsid w:val="2F51483C"/>
    <w:rsid w:val="2F54B786"/>
    <w:rsid w:val="2F5FC4DB"/>
    <w:rsid w:val="2F65A901"/>
    <w:rsid w:val="2F683DC0"/>
    <w:rsid w:val="2F86C90E"/>
    <w:rsid w:val="2FA14B69"/>
    <w:rsid w:val="301772C9"/>
    <w:rsid w:val="302AA71B"/>
    <w:rsid w:val="302DE0E5"/>
    <w:rsid w:val="3035AB40"/>
    <w:rsid w:val="303AAE5F"/>
    <w:rsid w:val="3044AC19"/>
    <w:rsid w:val="305292DA"/>
    <w:rsid w:val="3059B644"/>
    <w:rsid w:val="30961BB1"/>
    <w:rsid w:val="30B80781"/>
    <w:rsid w:val="30C17080"/>
    <w:rsid w:val="3129BB73"/>
    <w:rsid w:val="315F1454"/>
    <w:rsid w:val="319BA8B4"/>
    <w:rsid w:val="31A0D6C1"/>
    <w:rsid w:val="31CC1E97"/>
    <w:rsid w:val="31CDE928"/>
    <w:rsid w:val="31E194B1"/>
    <w:rsid w:val="31F09A31"/>
    <w:rsid w:val="3200E030"/>
    <w:rsid w:val="320F7B07"/>
    <w:rsid w:val="32140C30"/>
    <w:rsid w:val="3238242A"/>
    <w:rsid w:val="3253FD87"/>
    <w:rsid w:val="326DCE9D"/>
    <w:rsid w:val="327C8D43"/>
    <w:rsid w:val="32807627"/>
    <w:rsid w:val="328806E4"/>
    <w:rsid w:val="329381B8"/>
    <w:rsid w:val="32BDEC60"/>
    <w:rsid w:val="32C4E5A2"/>
    <w:rsid w:val="32ED766B"/>
    <w:rsid w:val="331B7C77"/>
    <w:rsid w:val="331C079D"/>
    <w:rsid w:val="33232A11"/>
    <w:rsid w:val="332985E9"/>
    <w:rsid w:val="333F7444"/>
    <w:rsid w:val="334796DF"/>
    <w:rsid w:val="33572282"/>
    <w:rsid w:val="3363305D"/>
    <w:rsid w:val="336CABFF"/>
    <w:rsid w:val="33755B68"/>
    <w:rsid w:val="33CC82FF"/>
    <w:rsid w:val="33E648E7"/>
    <w:rsid w:val="33F86C4B"/>
    <w:rsid w:val="33FA9B77"/>
    <w:rsid w:val="34253A3B"/>
    <w:rsid w:val="3425B339"/>
    <w:rsid w:val="3431F731"/>
    <w:rsid w:val="3438DA0B"/>
    <w:rsid w:val="343AA775"/>
    <w:rsid w:val="3445C7A1"/>
    <w:rsid w:val="344A2ED0"/>
    <w:rsid w:val="3462499A"/>
    <w:rsid w:val="346CB54B"/>
    <w:rsid w:val="3486052C"/>
    <w:rsid w:val="34A7A12C"/>
    <w:rsid w:val="34C1BA42"/>
    <w:rsid w:val="34C1E886"/>
    <w:rsid w:val="34C4A4BC"/>
    <w:rsid w:val="34E5F7E3"/>
    <w:rsid w:val="34F4B0FC"/>
    <w:rsid w:val="351973CA"/>
    <w:rsid w:val="3524DA79"/>
    <w:rsid w:val="35306AF2"/>
    <w:rsid w:val="354C3CF7"/>
    <w:rsid w:val="357E3A1A"/>
    <w:rsid w:val="3583D955"/>
    <w:rsid w:val="3598495A"/>
    <w:rsid w:val="35B56EF9"/>
    <w:rsid w:val="35E785F0"/>
    <w:rsid w:val="35F0654A"/>
    <w:rsid w:val="35F1C007"/>
    <w:rsid w:val="35F1D4C7"/>
    <w:rsid w:val="36051B0E"/>
    <w:rsid w:val="3618CAEA"/>
    <w:rsid w:val="3620AE93"/>
    <w:rsid w:val="36288D22"/>
    <w:rsid w:val="36318E12"/>
    <w:rsid w:val="36371C66"/>
    <w:rsid w:val="365A6295"/>
    <w:rsid w:val="3660844E"/>
    <w:rsid w:val="36683C6F"/>
    <w:rsid w:val="36994F66"/>
    <w:rsid w:val="36C17983"/>
    <w:rsid w:val="36C25565"/>
    <w:rsid w:val="36D22F79"/>
    <w:rsid w:val="36F8A596"/>
    <w:rsid w:val="37049558"/>
    <w:rsid w:val="3712F747"/>
    <w:rsid w:val="3718F8FD"/>
    <w:rsid w:val="3719D7AD"/>
    <w:rsid w:val="37235D58"/>
    <w:rsid w:val="377E330F"/>
    <w:rsid w:val="37885579"/>
    <w:rsid w:val="378FF948"/>
    <w:rsid w:val="37A71ED2"/>
    <w:rsid w:val="37A73768"/>
    <w:rsid w:val="37E13A02"/>
    <w:rsid w:val="37ED9881"/>
    <w:rsid w:val="37F74FC2"/>
    <w:rsid w:val="381430EA"/>
    <w:rsid w:val="385BC0E4"/>
    <w:rsid w:val="38660BEF"/>
    <w:rsid w:val="38683D20"/>
    <w:rsid w:val="386D444B"/>
    <w:rsid w:val="38AF77CA"/>
    <w:rsid w:val="38B14608"/>
    <w:rsid w:val="38E3B0A9"/>
    <w:rsid w:val="391A2114"/>
    <w:rsid w:val="3921DC78"/>
    <w:rsid w:val="39241577"/>
    <w:rsid w:val="39482BCB"/>
    <w:rsid w:val="394CDB45"/>
    <w:rsid w:val="395144BE"/>
    <w:rsid w:val="395C1790"/>
    <w:rsid w:val="396FB133"/>
    <w:rsid w:val="39C70C68"/>
    <w:rsid w:val="39F5FF04"/>
    <w:rsid w:val="39F772BA"/>
    <w:rsid w:val="3A0875DA"/>
    <w:rsid w:val="3A184537"/>
    <w:rsid w:val="3A319851"/>
    <w:rsid w:val="3A350902"/>
    <w:rsid w:val="3A36B4AE"/>
    <w:rsid w:val="3A3ACD0A"/>
    <w:rsid w:val="3A434AE4"/>
    <w:rsid w:val="3A4C5B33"/>
    <w:rsid w:val="3A5352B2"/>
    <w:rsid w:val="3A55D2EE"/>
    <w:rsid w:val="3A6DCBCA"/>
    <w:rsid w:val="3A772B73"/>
    <w:rsid w:val="3A9DDF48"/>
    <w:rsid w:val="3AAD9520"/>
    <w:rsid w:val="3AC3FBB8"/>
    <w:rsid w:val="3B330A48"/>
    <w:rsid w:val="3B348E24"/>
    <w:rsid w:val="3B352A87"/>
    <w:rsid w:val="3B56FAED"/>
    <w:rsid w:val="3B5D9FEE"/>
    <w:rsid w:val="3B685719"/>
    <w:rsid w:val="3B7106E3"/>
    <w:rsid w:val="3BDA3622"/>
    <w:rsid w:val="3C0C3924"/>
    <w:rsid w:val="3C44506B"/>
    <w:rsid w:val="3C4742C7"/>
    <w:rsid w:val="3C58C39B"/>
    <w:rsid w:val="3C607A80"/>
    <w:rsid w:val="3C650D74"/>
    <w:rsid w:val="3CA3151A"/>
    <w:rsid w:val="3CCB6D4F"/>
    <w:rsid w:val="3CF76360"/>
    <w:rsid w:val="3D11D12E"/>
    <w:rsid w:val="3D240FF1"/>
    <w:rsid w:val="3D361842"/>
    <w:rsid w:val="3D4C68AB"/>
    <w:rsid w:val="3D4F4039"/>
    <w:rsid w:val="3D52F1E9"/>
    <w:rsid w:val="3D568AB4"/>
    <w:rsid w:val="3D6069CE"/>
    <w:rsid w:val="3D753E7B"/>
    <w:rsid w:val="3D8377EC"/>
    <w:rsid w:val="3D855E7B"/>
    <w:rsid w:val="3D8C3B5D"/>
    <w:rsid w:val="3D94DEEA"/>
    <w:rsid w:val="3DA2A549"/>
    <w:rsid w:val="3DDF558C"/>
    <w:rsid w:val="3DEC6347"/>
    <w:rsid w:val="3DF927DF"/>
    <w:rsid w:val="3E1DB142"/>
    <w:rsid w:val="3E32289C"/>
    <w:rsid w:val="3E4460D8"/>
    <w:rsid w:val="3E5BC541"/>
    <w:rsid w:val="3E60F973"/>
    <w:rsid w:val="3E6D6844"/>
    <w:rsid w:val="3E6DFAEC"/>
    <w:rsid w:val="3E79A589"/>
    <w:rsid w:val="3E9908A8"/>
    <w:rsid w:val="3EB90E8E"/>
    <w:rsid w:val="3ED3A40D"/>
    <w:rsid w:val="3EE2C4A5"/>
    <w:rsid w:val="3EFFEF8F"/>
    <w:rsid w:val="3F141DC0"/>
    <w:rsid w:val="3F30BBFE"/>
    <w:rsid w:val="3F54C7F6"/>
    <w:rsid w:val="3F6ABDF5"/>
    <w:rsid w:val="3F716EDD"/>
    <w:rsid w:val="3F885A20"/>
    <w:rsid w:val="3F8DD71B"/>
    <w:rsid w:val="3F948A4B"/>
    <w:rsid w:val="3FB2B10E"/>
    <w:rsid w:val="3FCDA8A9"/>
    <w:rsid w:val="3FE82EFD"/>
    <w:rsid w:val="3FEB20CE"/>
    <w:rsid w:val="3FEC589A"/>
    <w:rsid w:val="3FF9DF4F"/>
    <w:rsid w:val="40266133"/>
    <w:rsid w:val="402C737F"/>
    <w:rsid w:val="4035E109"/>
    <w:rsid w:val="405070AC"/>
    <w:rsid w:val="4067B0A0"/>
    <w:rsid w:val="4067B9B9"/>
    <w:rsid w:val="407EC225"/>
    <w:rsid w:val="4093610D"/>
    <w:rsid w:val="409D2397"/>
    <w:rsid w:val="40ADB7FA"/>
    <w:rsid w:val="40CE1CA2"/>
    <w:rsid w:val="40DFF9BB"/>
    <w:rsid w:val="40EE9599"/>
    <w:rsid w:val="411BA7E1"/>
    <w:rsid w:val="412BABB1"/>
    <w:rsid w:val="41511A41"/>
    <w:rsid w:val="41690BC3"/>
    <w:rsid w:val="417CAFFC"/>
    <w:rsid w:val="417CB658"/>
    <w:rsid w:val="419AE518"/>
    <w:rsid w:val="41AB5D19"/>
    <w:rsid w:val="41C7AA30"/>
    <w:rsid w:val="41CB05D5"/>
    <w:rsid w:val="41CBF5B6"/>
    <w:rsid w:val="41D7A451"/>
    <w:rsid w:val="41E1CFCB"/>
    <w:rsid w:val="41E9919B"/>
    <w:rsid w:val="41EC87E9"/>
    <w:rsid w:val="42168118"/>
    <w:rsid w:val="42236564"/>
    <w:rsid w:val="42440B7B"/>
    <w:rsid w:val="424A2E4C"/>
    <w:rsid w:val="424BC9E7"/>
    <w:rsid w:val="42B5596B"/>
    <w:rsid w:val="42BB9E46"/>
    <w:rsid w:val="42C1A34F"/>
    <w:rsid w:val="42DDDBA3"/>
    <w:rsid w:val="42DF79E4"/>
    <w:rsid w:val="430A1468"/>
    <w:rsid w:val="43140341"/>
    <w:rsid w:val="43489BD5"/>
    <w:rsid w:val="434D6E1A"/>
    <w:rsid w:val="4362DBDE"/>
    <w:rsid w:val="437CB53E"/>
    <w:rsid w:val="438162DF"/>
    <w:rsid w:val="4387D054"/>
    <w:rsid w:val="43B67C0A"/>
    <w:rsid w:val="43CF5FBA"/>
    <w:rsid w:val="43E7920D"/>
    <w:rsid w:val="43EDD1AF"/>
    <w:rsid w:val="44240D9B"/>
    <w:rsid w:val="44439142"/>
    <w:rsid w:val="44475610"/>
    <w:rsid w:val="444A38CC"/>
    <w:rsid w:val="44535C0B"/>
    <w:rsid w:val="445A14CB"/>
    <w:rsid w:val="445B09A6"/>
    <w:rsid w:val="446EE2AA"/>
    <w:rsid w:val="447184DE"/>
    <w:rsid w:val="44769797"/>
    <w:rsid w:val="44880EF2"/>
    <w:rsid w:val="448BF4C7"/>
    <w:rsid w:val="44974B53"/>
    <w:rsid w:val="44A668E6"/>
    <w:rsid w:val="44AC1256"/>
    <w:rsid w:val="44BAB7F7"/>
    <w:rsid w:val="44DD0BC2"/>
    <w:rsid w:val="44E7727F"/>
    <w:rsid w:val="4503B071"/>
    <w:rsid w:val="4506163B"/>
    <w:rsid w:val="4514A854"/>
    <w:rsid w:val="451FD3F5"/>
    <w:rsid w:val="4527365A"/>
    <w:rsid w:val="452F8005"/>
    <w:rsid w:val="457C8E80"/>
    <w:rsid w:val="458B09E6"/>
    <w:rsid w:val="45A7FF18"/>
    <w:rsid w:val="45D559FD"/>
    <w:rsid w:val="45D9B828"/>
    <w:rsid w:val="45FC5D83"/>
    <w:rsid w:val="45FE0713"/>
    <w:rsid w:val="462E6FD9"/>
    <w:rsid w:val="462F304E"/>
    <w:rsid w:val="463A07C3"/>
    <w:rsid w:val="467CA77C"/>
    <w:rsid w:val="46850EDC"/>
    <w:rsid w:val="468EFD36"/>
    <w:rsid w:val="469BCE39"/>
    <w:rsid w:val="46A251F2"/>
    <w:rsid w:val="46A478AD"/>
    <w:rsid w:val="46A970DB"/>
    <w:rsid w:val="46BAABB2"/>
    <w:rsid w:val="46E56723"/>
    <w:rsid w:val="46E9A1A7"/>
    <w:rsid w:val="4723EDBE"/>
    <w:rsid w:val="473ED6C9"/>
    <w:rsid w:val="4768ABA7"/>
    <w:rsid w:val="479AA878"/>
    <w:rsid w:val="479DD17E"/>
    <w:rsid w:val="47C7F504"/>
    <w:rsid w:val="47CEE9C8"/>
    <w:rsid w:val="47F2CEED"/>
    <w:rsid w:val="47FFEA1F"/>
    <w:rsid w:val="4804BF36"/>
    <w:rsid w:val="480EA66F"/>
    <w:rsid w:val="4817260F"/>
    <w:rsid w:val="4823BA18"/>
    <w:rsid w:val="48A979F4"/>
    <w:rsid w:val="48BA63FB"/>
    <w:rsid w:val="48D06E54"/>
    <w:rsid w:val="48E83618"/>
    <w:rsid w:val="490E868C"/>
    <w:rsid w:val="4916E4C5"/>
    <w:rsid w:val="49249455"/>
    <w:rsid w:val="495C89BB"/>
    <w:rsid w:val="496CD29D"/>
    <w:rsid w:val="4970011E"/>
    <w:rsid w:val="49987052"/>
    <w:rsid w:val="499CE14A"/>
    <w:rsid w:val="49A1F0DC"/>
    <w:rsid w:val="49C24295"/>
    <w:rsid w:val="49C45D36"/>
    <w:rsid w:val="49DF9A98"/>
    <w:rsid w:val="49F21575"/>
    <w:rsid w:val="49F8C249"/>
    <w:rsid w:val="49FECDD8"/>
    <w:rsid w:val="4A36F639"/>
    <w:rsid w:val="4A4301DC"/>
    <w:rsid w:val="4A4F8421"/>
    <w:rsid w:val="4A547C6A"/>
    <w:rsid w:val="4A63A487"/>
    <w:rsid w:val="4A64C0B6"/>
    <w:rsid w:val="4AC63880"/>
    <w:rsid w:val="4AD4ABA2"/>
    <w:rsid w:val="4AD9810C"/>
    <w:rsid w:val="4ADB72C7"/>
    <w:rsid w:val="4B086DBE"/>
    <w:rsid w:val="4B131BD3"/>
    <w:rsid w:val="4B145C9C"/>
    <w:rsid w:val="4B2492D7"/>
    <w:rsid w:val="4B6089F6"/>
    <w:rsid w:val="4BE9481E"/>
    <w:rsid w:val="4C011B41"/>
    <w:rsid w:val="4C1601B9"/>
    <w:rsid w:val="4C1E80EF"/>
    <w:rsid w:val="4C1FD701"/>
    <w:rsid w:val="4C44E276"/>
    <w:rsid w:val="4C8CA5D8"/>
    <w:rsid w:val="4CA0D101"/>
    <w:rsid w:val="4CB4DB1B"/>
    <w:rsid w:val="4CB8F001"/>
    <w:rsid w:val="4CD2584F"/>
    <w:rsid w:val="4CE4CF54"/>
    <w:rsid w:val="4CFBCAD8"/>
    <w:rsid w:val="4D0BE983"/>
    <w:rsid w:val="4D5EBD03"/>
    <w:rsid w:val="4DA4110F"/>
    <w:rsid w:val="4DBCC95F"/>
    <w:rsid w:val="4DE4F082"/>
    <w:rsid w:val="4E0057A5"/>
    <w:rsid w:val="4E1C7C56"/>
    <w:rsid w:val="4E249686"/>
    <w:rsid w:val="4E2CF2C2"/>
    <w:rsid w:val="4E2FD811"/>
    <w:rsid w:val="4E91E92B"/>
    <w:rsid w:val="4EB7CEC0"/>
    <w:rsid w:val="4EC740E7"/>
    <w:rsid w:val="4ED5C285"/>
    <w:rsid w:val="4EDAEFF6"/>
    <w:rsid w:val="4EEA28F1"/>
    <w:rsid w:val="4F4AE0DF"/>
    <w:rsid w:val="4F4FAAAC"/>
    <w:rsid w:val="4F58D835"/>
    <w:rsid w:val="4FB1F64B"/>
    <w:rsid w:val="4FF4EA32"/>
    <w:rsid w:val="5000F4B4"/>
    <w:rsid w:val="500E6C18"/>
    <w:rsid w:val="50117458"/>
    <w:rsid w:val="5049719F"/>
    <w:rsid w:val="504A5076"/>
    <w:rsid w:val="50617E37"/>
    <w:rsid w:val="5061CBB2"/>
    <w:rsid w:val="506F96BE"/>
    <w:rsid w:val="5076559F"/>
    <w:rsid w:val="50836F2E"/>
    <w:rsid w:val="50C17BD0"/>
    <w:rsid w:val="50C284FB"/>
    <w:rsid w:val="50C9C107"/>
    <w:rsid w:val="5105FFF1"/>
    <w:rsid w:val="5109A1F7"/>
    <w:rsid w:val="5118DF51"/>
    <w:rsid w:val="513C9311"/>
    <w:rsid w:val="51402598"/>
    <w:rsid w:val="51755315"/>
    <w:rsid w:val="517DFFB3"/>
    <w:rsid w:val="51B40459"/>
    <w:rsid w:val="5209E943"/>
    <w:rsid w:val="52149D1D"/>
    <w:rsid w:val="5234D4BA"/>
    <w:rsid w:val="524BEE7C"/>
    <w:rsid w:val="5259D575"/>
    <w:rsid w:val="527085B1"/>
    <w:rsid w:val="527148C2"/>
    <w:rsid w:val="527C377F"/>
    <w:rsid w:val="528001BC"/>
    <w:rsid w:val="528DD7CA"/>
    <w:rsid w:val="52BE9424"/>
    <w:rsid w:val="52CA0CB6"/>
    <w:rsid w:val="5303752E"/>
    <w:rsid w:val="531A7DBB"/>
    <w:rsid w:val="5351CCA1"/>
    <w:rsid w:val="535DEAD1"/>
    <w:rsid w:val="5367D6D7"/>
    <w:rsid w:val="53732ECF"/>
    <w:rsid w:val="539CF53B"/>
    <w:rsid w:val="53B2BC8A"/>
    <w:rsid w:val="53DBFCB5"/>
    <w:rsid w:val="53FEF0DB"/>
    <w:rsid w:val="541445BB"/>
    <w:rsid w:val="54379EE2"/>
    <w:rsid w:val="54610503"/>
    <w:rsid w:val="5465BD8D"/>
    <w:rsid w:val="54CE23D7"/>
    <w:rsid w:val="54E07CE5"/>
    <w:rsid w:val="54F9B1D9"/>
    <w:rsid w:val="550F0DE2"/>
    <w:rsid w:val="554BAA35"/>
    <w:rsid w:val="554D4831"/>
    <w:rsid w:val="55939EEB"/>
    <w:rsid w:val="55A837E1"/>
    <w:rsid w:val="55AD605A"/>
    <w:rsid w:val="55AEE047"/>
    <w:rsid w:val="55B814D3"/>
    <w:rsid w:val="55C14FEF"/>
    <w:rsid w:val="55D0F72F"/>
    <w:rsid w:val="55D4DC88"/>
    <w:rsid w:val="55FA3F13"/>
    <w:rsid w:val="562D3A08"/>
    <w:rsid w:val="564DFC37"/>
    <w:rsid w:val="566D1624"/>
    <w:rsid w:val="569521B0"/>
    <w:rsid w:val="56A36EA5"/>
    <w:rsid w:val="56AD7A58"/>
    <w:rsid w:val="56B1F4E6"/>
    <w:rsid w:val="56B32C42"/>
    <w:rsid w:val="56B33D23"/>
    <w:rsid w:val="56DA9844"/>
    <w:rsid w:val="5724F296"/>
    <w:rsid w:val="574A757B"/>
    <w:rsid w:val="57532A15"/>
    <w:rsid w:val="5759B657"/>
    <w:rsid w:val="576D8006"/>
    <w:rsid w:val="57747B41"/>
    <w:rsid w:val="577E9C99"/>
    <w:rsid w:val="5798F8C7"/>
    <w:rsid w:val="579A40F0"/>
    <w:rsid w:val="579BA361"/>
    <w:rsid w:val="57AE76E7"/>
    <w:rsid w:val="57B0B30A"/>
    <w:rsid w:val="57B4FC31"/>
    <w:rsid w:val="57BAA6D8"/>
    <w:rsid w:val="57C49F22"/>
    <w:rsid w:val="57D2E505"/>
    <w:rsid w:val="57D70D3D"/>
    <w:rsid w:val="57E199F2"/>
    <w:rsid w:val="57ECB853"/>
    <w:rsid w:val="57EF86F7"/>
    <w:rsid w:val="58135742"/>
    <w:rsid w:val="5848B826"/>
    <w:rsid w:val="586213F9"/>
    <w:rsid w:val="587AC7E2"/>
    <w:rsid w:val="587C0241"/>
    <w:rsid w:val="58B6EA5B"/>
    <w:rsid w:val="58BC97B6"/>
    <w:rsid w:val="58C0F661"/>
    <w:rsid w:val="592681E7"/>
    <w:rsid w:val="592F5577"/>
    <w:rsid w:val="593F7C59"/>
    <w:rsid w:val="594F6B14"/>
    <w:rsid w:val="596325A2"/>
    <w:rsid w:val="596CBD41"/>
    <w:rsid w:val="596CBFAC"/>
    <w:rsid w:val="598BE124"/>
    <w:rsid w:val="59AA3699"/>
    <w:rsid w:val="59AA591E"/>
    <w:rsid w:val="59AD67DB"/>
    <w:rsid w:val="59C93A54"/>
    <w:rsid w:val="59DEDC98"/>
    <w:rsid w:val="5A1CF77F"/>
    <w:rsid w:val="5A36575E"/>
    <w:rsid w:val="5A3CA2AF"/>
    <w:rsid w:val="5A4C386F"/>
    <w:rsid w:val="5AB06DD5"/>
    <w:rsid w:val="5ABBEE71"/>
    <w:rsid w:val="5AC88DD7"/>
    <w:rsid w:val="5AD30A08"/>
    <w:rsid w:val="5AE63FDD"/>
    <w:rsid w:val="5AEA62FD"/>
    <w:rsid w:val="5AEF4E78"/>
    <w:rsid w:val="5B00C627"/>
    <w:rsid w:val="5B388D7E"/>
    <w:rsid w:val="5B48C7D3"/>
    <w:rsid w:val="5B6287AB"/>
    <w:rsid w:val="5B6CF8B2"/>
    <w:rsid w:val="5B78B5F7"/>
    <w:rsid w:val="5B7C56FE"/>
    <w:rsid w:val="5B7E3A36"/>
    <w:rsid w:val="5BD503CB"/>
    <w:rsid w:val="5BEEAD9D"/>
    <w:rsid w:val="5BF4097E"/>
    <w:rsid w:val="5BFD2E95"/>
    <w:rsid w:val="5C132764"/>
    <w:rsid w:val="5C19B55D"/>
    <w:rsid w:val="5C37BC4D"/>
    <w:rsid w:val="5C4F0E39"/>
    <w:rsid w:val="5C61D50F"/>
    <w:rsid w:val="5C7F2708"/>
    <w:rsid w:val="5CB36A7D"/>
    <w:rsid w:val="5CDA87FA"/>
    <w:rsid w:val="5CE55DFF"/>
    <w:rsid w:val="5D0C3914"/>
    <w:rsid w:val="5D200843"/>
    <w:rsid w:val="5D5B06B0"/>
    <w:rsid w:val="5DA44B0E"/>
    <w:rsid w:val="5DAC4CCE"/>
    <w:rsid w:val="5DC9F122"/>
    <w:rsid w:val="5DF82D6B"/>
    <w:rsid w:val="5DFBCEB2"/>
    <w:rsid w:val="5DFE371D"/>
    <w:rsid w:val="5E06EC40"/>
    <w:rsid w:val="5E34AF0F"/>
    <w:rsid w:val="5E571959"/>
    <w:rsid w:val="5E72FC7D"/>
    <w:rsid w:val="5E9EB57B"/>
    <w:rsid w:val="5EB42F1E"/>
    <w:rsid w:val="5EB6CCE0"/>
    <w:rsid w:val="5EDD3D49"/>
    <w:rsid w:val="5EDD4474"/>
    <w:rsid w:val="5EE78756"/>
    <w:rsid w:val="5F055043"/>
    <w:rsid w:val="5F05F6CF"/>
    <w:rsid w:val="5F0B3D53"/>
    <w:rsid w:val="5F1144E0"/>
    <w:rsid w:val="5F2E4792"/>
    <w:rsid w:val="5F3B7AF5"/>
    <w:rsid w:val="5F60833A"/>
    <w:rsid w:val="5F774533"/>
    <w:rsid w:val="5F85E73F"/>
    <w:rsid w:val="5FA32D8E"/>
    <w:rsid w:val="5FA84262"/>
    <w:rsid w:val="5FC6B0B6"/>
    <w:rsid w:val="5FCD9338"/>
    <w:rsid w:val="5FEF58D0"/>
    <w:rsid w:val="5FFD0DB0"/>
    <w:rsid w:val="60012F6B"/>
    <w:rsid w:val="60358392"/>
    <w:rsid w:val="6066BA4A"/>
    <w:rsid w:val="606A8995"/>
    <w:rsid w:val="60860859"/>
    <w:rsid w:val="608EC667"/>
    <w:rsid w:val="60D0E89C"/>
    <w:rsid w:val="60F90CFF"/>
    <w:rsid w:val="61056AF9"/>
    <w:rsid w:val="61059802"/>
    <w:rsid w:val="611E7848"/>
    <w:rsid w:val="613EE9E2"/>
    <w:rsid w:val="616697B3"/>
    <w:rsid w:val="617819FD"/>
    <w:rsid w:val="617BE341"/>
    <w:rsid w:val="6186AC31"/>
    <w:rsid w:val="619A4337"/>
    <w:rsid w:val="61AF3D3D"/>
    <w:rsid w:val="61C511A9"/>
    <w:rsid w:val="61EA063D"/>
    <w:rsid w:val="61FD9C5A"/>
    <w:rsid w:val="62465999"/>
    <w:rsid w:val="62490E75"/>
    <w:rsid w:val="624C2190"/>
    <w:rsid w:val="624E838D"/>
    <w:rsid w:val="626039FF"/>
    <w:rsid w:val="62C44008"/>
    <w:rsid w:val="62C64143"/>
    <w:rsid w:val="62CB9A71"/>
    <w:rsid w:val="6321314F"/>
    <w:rsid w:val="63235B2C"/>
    <w:rsid w:val="63288073"/>
    <w:rsid w:val="632DBD0E"/>
    <w:rsid w:val="6331C910"/>
    <w:rsid w:val="6355D3A4"/>
    <w:rsid w:val="637D0417"/>
    <w:rsid w:val="637F6DCF"/>
    <w:rsid w:val="639678D5"/>
    <w:rsid w:val="63A1CC87"/>
    <w:rsid w:val="63C62DE0"/>
    <w:rsid w:val="640BAB6B"/>
    <w:rsid w:val="64210AB4"/>
    <w:rsid w:val="64283800"/>
    <w:rsid w:val="64460FD5"/>
    <w:rsid w:val="6451C653"/>
    <w:rsid w:val="649769D6"/>
    <w:rsid w:val="64A9F0CA"/>
    <w:rsid w:val="64BA7F3C"/>
    <w:rsid w:val="64D2D866"/>
    <w:rsid w:val="64D6A244"/>
    <w:rsid w:val="64D779B0"/>
    <w:rsid w:val="64D9CC27"/>
    <w:rsid w:val="64E5D814"/>
    <w:rsid w:val="64F917F2"/>
    <w:rsid w:val="65023D95"/>
    <w:rsid w:val="651E4D86"/>
    <w:rsid w:val="65259B91"/>
    <w:rsid w:val="656D88BC"/>
    <w:rsid w:val="65797235"/>
    <w:rsid w:val="658C7A88"/>
    <w:rsid w:val="65B23113"/>
    <w:rsid w:val="65B5221F"/>
    <w:rsid w:val="661EEE9A"/>
    <w:rsid w:val="666CE626"/>
    <w:rsid w:val="6671B2E5"/>
    <w:rsid w:val="669DFD7D"/>
    <w:rsid w:val="66A734A7"/>
    <w:rsid w:val="66C445E4"/>
    <w:rsid w:val="66C71300"/>
    <w:rsid w:val="66D8FAE2"/>
    <w:rsid w:val="66E40D90"/>
    <w:rsid w:val="66F0597F"/>
    <w:rsid w:val="66F14E79"/>
    <w:rsid w:val="67109379"/>
    <w:rsid w:val="671D0D3E"/>
    <w:rsid w:val="6724D1AB"/>
    <w:rsid w:val="67464DAA"/>
    <w:rsid w:val="674EFEE5"/>
    <w:rsid w:val="6766B253"/>
    <w:rsid w:val="677C9388"/>
    <w:rsid w:val="6790E60F"/>
    <w:rsid w:val="6795B971"/>
    <w:rsid w:val="6795C2FA"/>
    <w:rsid w:val="67AFC57D"/>
    <w:rsid w:val="67B26171"/>
    <w:rsid w:val="67CDDE33"/>
    <w:rsid w:val="67CFBE79"/>
    <w:rsid w:val="67D569AE"/>
    <w:rsid w:val="67D7FAE5"/>
    <w:rsid w:val="67F52EA0"/>
    <w:rsid w:val="6811AE4C"/>
    <w:rsid w:val="683D4855"/>
    <w:rsid w:val="68527829"/>
    <w:rsid w:val="6853A3F2"/>
    <w:rsid w:val="6866C5BC"/>
    <w:rsid w:val="68768F46"/>
    <w:rsid w:val="68829809"/>
    <w:rsid w:val="6883173E"/>
    <w:rsid w:val="688A0AEB"/>
    <w:rsid w:val="68ABC19D"/>
    <w:rsid w:val="691BE362"/>
    <w:rsid w:val="692989D1"/>
    <w:rsid w:val="69587BD2"/>
    <w:rsid w:val="695E1822"/>
    <w:rsid w:val="69615B47"/>
    <w:rsid w:val="698D872D"/>
    <w:rsid w:val="69E8F81C"/>
    <w:rsid w:val="69FECAE1"/>
    <w:rsid w:val="6A1DE2EA"/>
    <w:rsid w:val="6A7D52B3"/>
    <w:rsid w:val="6A8B34DC"/>
    <w:rsid w:val="6A9A73EF"/>
    <w:rsid w:val="6A9AC5FB"/>
    <w:rsid w:val="6AAFBB8A"/>
    <w:rsid w:val="6AC1D0AA"/>
    <w:rsid w:val="6AE2F94E"/>
    <w:rsid w:val="6AE34F52"/>
    <w:rsid w:val="6AF249AF"/>
    <w:rsid w:val="6B55FBB2"/>
    <w:rsid w:val="6B5DC129"/>
    <w:rsid w:val="6B620C3B"/>
    <w:rsid w:val="6B859A59"/>
    <w:rsid w:val="6B8847D9"/>
    <w:rsid w:val="6BB4DA5F"/>
    <w:rsid w:val="6BBBE422"/>
    <w:rsid w:val="6BF3ED90"/>
    <w:rsid w:val="6BF8EBF6"/>
    <w:rsid w:val="6C190ED1"/>
    <w:rsid w:val="6C263B33"/>
    <w:rsid w:val="6C2B687A"/>
    <w:rsid w:val="6C334A41"/>
    <w:rsid w:val="6C4C12F8"/>
    <w:rsid w:val="6C74D678"/>
    <w:rsid w:val="6C76FAC9"/>
    <w:rsid w:val="6C8B1514"/>
    <w:rsid w:val="6C8FEF9F"/>
    <w:rsid w:val="6C96B795"/>
    <w:rsid w:val="6CA6B12D"/>
    <w:rsid w:val="6D1155BB"/>
    <w:rsid w:val="6D168B4E"/>
    <w:rsid w:val="6D234232"/>
    <w:rsid w:val="6D4AD20E"/>
    <w:rsid w:val="6D570482"/>
    <w:rsid w:val="6D71802E"/>
    <w:rsid w:val="6D7AE0B8"/>
    <w:rsid w:val="6D8FE74A"/>
    <w:rsid w:val="6D953FEA"/>
    <w:rsid w:val="6DC12389"/>
    <w:rsid w:val="6DC576FA"/>
    <w:rsid w:val="6DE8D23B"/>
    <w:rsid w:val="6DFEF133"/>
    <w:rsid w:val="6E4030BD"/>
    <w:rsid w:val="6E6814C8"/>
    <w:rsid w:val="6E88C8E0"/>
    <w:rsid w:val="6F068C02"/>
    <w:rsid w:val="6F1AB6DB"/>
    <w:rsid w:val="6F1CD275"/>
    <w:rsid w:val="6F1F4D6B"/>
    <w:rsid w:val="6F2AB971"/>
    <w:rsid w:val="6F2C259D"/>
    <w:rsid w:val="6F5D8D97"/>
    <w:rsid w:val="6F641C7A"/>
    <w:rsid w:val="6F7865E8"/>
    <w:rsid w:val="6F81B811"/>
    <w:rsid w:val="6FBDEB5A"/>
    <w:rsid w:val="7025206F"/>
    <w:rsid w:val="70283A4E"/>
    <w:rsid w:val="7038A811"/>
    <w:rsid w:val="7047D37D"/>
    <w:rsid w:val="7053ABA7"/>
    <w:rsid w:val="70675497"/>
    <w:rsid w:val="706C8A6E"/>
    <w:rsid w:val="7084B363"/>
    <w:rsid w:val="70F3EE9F"/>
    <w:rsid w:val="710B67D5"/>
    <w:rsid w:val="71171209"/>
    <w:rsid w:val="711D5CDF"/>
    <w:rsid w:val="713B5EC2"/>
    <w:rsid w:val="71408F63"/>
    <w:rsid w:val="7148FEE1"/>
    <w:rsid w:val="7149EF5E"/>
    <w:rsid w:val="7152A12D"/>
    <w:rsid w:val="71533F4D"/>
    <w:rsid w:val="716B1338"/>
    <w:rsid w:val="716C3F71"/>
    <w:rsid w:val="716C5A58"/>
    <w:rsid w:val="7172C59A"/>
    <w:rsid w:val="7178192A"/>
    <w:rsid w:val="7198F44C"/>
    <w:rsid w:val="71A0AF28"/>
    <w:rsid w:val="71ABFDD1"/>
    <w:rsid w:val="71C50D1C"/>
    <w:rsid w:val="71E985A0"/>
    <w:rsid w:val="71F937DB"/>
    <w:rsid w:val="72062FC0"/>
    <w:rsid w:val="721DD87D"/>
    <w:rsid w:val="722A343A"/>
    <w:rsid w:val="722F0B8A"/>
    <w:rsid w:val="7238C307"/>
    <w:rsid w:val="724675FC"/>
    <w:rsid w:val="7259D4C2"/>
    <w:rsid w:val="726CAD7A"/>
    <w:rsid w:val="726D9B94"/>
    <w:rsid w:val="72C1EBFA"/>
    <w:rsid w:val="72C7A57A"/>
    <w:rsid w:val="72D0DFBF"/>
    <w:rsid w:val="72D3B72C"/>
    <w:rsid w:val="72E8A5FB"/>
    <w:rsid w:val="73089D2E"/>
    <w:rsid w:val="73302155"/>
    <w:rsid w:val="7339F7EF"/>
    <w:rsid w:val="73485D6B"/>
    <w:rsid w:val="736ED228"/>
    <w:rsid w:val="73B1CC84"/>
    <w:rsid w:val="73B2354E"/>
    <w:rsid w:val="73B39187"/>
    <w:rsid w:val="73B72013"/>
    <w:rsid w:val="73CBB288"/>
    <w:rsid w:val="73D37484"/>
    <w:rsid w:val="73DCA888"/>
    <w:rsid w:val="73EEEFAC"/>
    <w:rsid w:val="73FF7B13"/>
    <w:rsid w:val="740741AF"/>
    <w:rsid w:val="74094738"/>
    <w:rsid w:val="740F842F"/>
    <w:rsid w:val="74184AB0"/>
    <w:rsid w:val="7419137B"/>
    <w:rsid w:val="7447B954"/>
    <w:rsid w:val="746A3550"/>
    <w:rsid w:val="74A7C997"/>
    <w:rsid w:val="74EA1246"/>
    <w:rsid w:val="74EB71B9"/>
    <w:rsid w:val="74F1712C"/>
    <w:rsid w:val="7510F823"/>
    <w:rsid w:val="754E6248"/>
    <w:rsid w:val="7550E67F"/>
    <w:rsid w:val="755CCC10"/>
    <w:rsid w:val="756B370B"/>
    <w:rsid w:val="756E970B"/>
    <w:rsid w:val="75B05633"/>
    <w:rsid w:val="75D1C48E"/>
    <w:rsid w:val="75D47BDB"/>
    <w:rsid w:val="75F64503"/>
    <w:rsid w:val="75F99AD2"/>
    <w:rsid w:val="760763AF"/>
    <w:rsid w:val="76090283"/>
    <w:rsid w:val="76202571"/>
    <w:rsid w:val="7636ED6F"/>
    <w:rsid w:val="76497337"/>
    <w:rsid w:val="765128BD"/>
    <w:rsid w:val="7668DFC2"/>
    <w:rsid w:val="76816B4C"/>
    <w:rsid w:val="76AC8CE9"/>
    <w:rsid w:val="76DF218D"/>
    <w:rsid w:val="76EFAC45"/>
    <w:rsid w:val="7706A9E2"/>
    <w:rsid w:val="771B8D6D"/>
    <w:rsid w:val="772ADADE"/>
    <w:rsid w:val="7748F5A9"/>
    <w:rsid w:val="776471C5"/>
    <w:rsid w:val="778C7DB9"/>
    <w:rsid w:val="7790DDA3"/>
    <w:rsid w:val="77A13E73"/>
    <w:rsid w:val="77A5030B"/>
    <w:rsid w:val="77C1F23A"/>
    <w:rsid w:val="77CD1088"/>
    <w:rsid w:val="77D67599"/>
    <w:rsid w:val="77EB8C6B"/>
    <w:rsid w:val="780AB558"/>
    <w:rsid w:val="78110B2A"/>
    <w:rsid w:val="78454204"/>
    <w:rsid w:val="7850AFC4"/>
    <w:rsid w:val="78A9D6B3"/>
    <w:rsid w:val="78AE666D"/>
    <w:rsid w:val="78B18509"/>
    <w:rsid w:val="78B2589D"/>
    <w:rsid w:val="78C4B7B8"/>
    <w:rsid w:val="78E51F98"/>
    <w:rsid w:val="79136D93"/>
    <w:rsid w:val="79BBE28C"/>
    <w:rsid w:val="79C317F4"/>
    <w:rsid w:val="79CDD2EC"/>
    <w:rsid w:val="79D46E1D"/>
    <w:rsid w:val="79FEA886"/>
    <w:rsid w:val="7A179255"/>
    <w:rsid w:val="7A2008C2"/>
    <w:rsid w:val="7A2F8A21"/>
    <w:rsid w:val="7A3FC0B3"/>
    <w:rsid w:val="7A6C4E23"/>
    <w:rsid w:val="7A6E8F9A"/>
    <w:rsid w:val="7A99B1E8"/>
    <w:rsid w:val="7AABD742"/>
    <w:rsid w:val="7AB4F1F4"/>
    <w:rsid w:val="7AEC4932"/>
    <w:rsid w:val="7AF2D8D7"/>
    <w:rsid w:val="7AFA2594"/>
    <w:rsid w:val="7B12BA4A"/>
    <w:rsid w:val="7B233A53"/>
    <w:rsid w:val="7B2B6447"/>
    <w:rsid w:val="7B3791C0"/>
    <w:rsid w:val="7B3B8C4F"/>
    <w:rsid w:val="7B57E0BF"/>
    <w:rsid w:val="7B684CF0"/>
    <w:rsid w:val="7B7C0181"/>
    <w:rsid w:val="7B835D62"/>
    <w:rsid w:val="7B84F660"/>
    <w:rsid w:val="7B9C63D7"/>
    <w:rsid w:val="7BB762EF"/>
    <w:rsid w:val="7BD1E38D"/>
    <w:rsid w:val="7C0C2ED8"/>
    <w:rsid w:val="7C28422F"/>
    <w:rsid w:val="7C4DC12C"/>
    <w:rsid w:val="7C748D3E"/>
    <w:rsid w:val="7C7C1A91"/>
    <w:rsid w:val="7CA71167"/>
    <w:rsid w:val="7CAD90B8"/>
    <w:rsid w:val="7CE25E03"/>
    <w:rsid w:val="7CE39AAC"/>
    <w:rsid w:val="7CF9F826"/>
    <w:rsid w:val="7D052A26"/>
    <w:rsid w:val="7D279AAE"/>
    <w:rsid w:val="7D284E03"/>
    <w:rsid w:val="7D2B6EF9"/>
    <w:rsid w:val="7D5DA68B"/>
    <w:rsid w:val="7D7200C6"/>
    <w:rsid w:val="7D8D51BB"/>
    <w:rsid w:val="7D8E7D1F"/>
    <w:rsid w:val="7DB9AC3F"/>
    <w:rsid w:val="7DC5DDDE"/>
    <w:rsid w:val="7DCD37D2"/>
    <w:rsid w:val="7DE0901A"/>
    <w:rsid w:val="7DE5B81D"/>
    <w:rsid w:val="7DEF14C6"/>
    <w:rsid w:val="7DF6AFAC"/>
    <w:rsid w:val="7E107FF7"/>
    <w:rsid w:val="7E206580"/>
    <w:rsid w:val="7E28D66E"/>
    <w:rsid w:val="7E3BED43"/>
    <w:rsid w:val="7E4B9396"/>
    <w:rsid w:val="7E6C1EC5"/>
    <w:rsid w:val="7E747391"/>
    <w:rsid w:val="7E774B4D"/>
    <w:rsid w:val="7E7E50D5"/>
    <w:rsid w:val="7E8BF56C"/>
    <w:rsid w:val="7EC946DB"/>
    <w:rsid w:val="7EF464FF"/>
    <w:rsid w:val="7F416E57"/>
    <w:rsid w:val="7F59F45E"/>
    <w:rsid w:val="7F5D7CAD"/>
    <w:rsid w:val="7F6E42EA"/>
    <w:rsid w:val="7F736603"/>
    <w:rsid w:val="7F7812AD"/>
    <w:rsid w:val="7F782A57"/>
    <w:rsid w:val="7F8FB1D0"/>
    <w:rsid w:val="7FB1AD66"/>
    <w:rsid w:val="7FC8F7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BB99A3"/>
  <w15:chartTrackingRefBased/>
  <w15:docId w15:val="{B17A5913-053E-4BA2-88C6-4A3E1E136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7D277B"/>
    <w:pPr>
      <w:spacing w:after="0" w:line="240" w:lineRule="auto"/>
      <w:outlineLvl w:val="0"/>
    </w:pPr>
    <w:rPr>
      <w:rFonts w:ascii="Arial" w:hAnsi="Arial" w:cs="Arial"/>
      <w:b/>
      <w:sz w:val="36"/>
      <w:szCs w:val="36"/>
    </w:rPr>
  </w:style>
  <w:style w:type="paragraph" w:styleId="Heading2">
    <w:name w:val="heading 2"/>
    <w:basedOn w:val="Normal"/>
    <w:next w:val="Normal"/>
    <w:link w:val="Heading2Char"/>
    <w:uiPriority w:val="9"/>
    <w:unhideWhenUsed/>
    <w:qFormat/>
    <w:rsid w:val="007D277B"/>
    <w:pPr>
      <w:spacing w:after="0" w:line="240" w:lineRule="auto"/>
      <w:outlineLvl w:val="1"/>
    </w:pPr>
    <w:rPr>
      <w:rFonts w:ascii="Arial" w:hAnsi="Arial" w:cs="Arial"/>
      <w:b/>
      <w:sz w:val="28"/>
      <w:szCs w:val="28"/>
    </w:rPr>
  </w:style>
  <w:style w:type="paragraph" w:styleId="Heading4">
    <w:name w:val="heading 4"/>
    <w:basedOn w:val="Normal"/>
    <w:next w:val="Normal"/>
    <w:link w:val="Heading4Char"/>
    <w:uiPriority w:val="9"/>
    <w:semiHidden/>
    <w:unhideWhenUsed/>
    <w:qFormat/>
    <w:rsid w:val="007834D6"/>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FD298D"/>
    <w:pPr>
      <w:spacing w:after="0" w:line="240" w:lineRule="auto"/>
    </w:pPr>
  </w:style>
  <w:style w:type="paragraph" w:styleId="Header">
    <w:name w:val="header"/>
    <w:basedOn w:val="Normal"/>
    <w:link w:val="HeaderChar"/>
    <w:uiPriority w:val="99"/>
    <w:unhideWhenUsed/>
    <w:rsid w:val="00564484"/>
    <w:pPr>
      <w:tabs>
        <w:tab w:val="center" w:pos="4680"/>
        <w:tab w:val="right" w:pos="9360"/>
      </w:tabs>
      <w:spacing w:after="0" w:line="240" w:lineRule="auto"/>
    </w:pPr>
  </w:style>
  <w:style w:type="character" w:styleId="HeaderChar" w:customStyle="1">
    <w:name w:val="Header Char"/>
    <w:basedOn w:val="DefaultParagraphFont"/>
    <w:link w:val="Header"/>
    <w:uiPriority w:val="99"/>
    <w:rsid w:val="00564484"/>
  </w:style>
  <w:style w:type="paragraph" w:styleId="Footer">
    <w:name w:val="footer"/>
    <w:basedOn w:val="Normal"/>
    <w:link w:val="FooterChar"/>
    <w:uiPriority w:val="99"/>
    <w:unhideWhenUsed/>
    <w:rsid w:val="00564484"/>
    <w:pPr>
      <w:tabs>
        <w:tab w:val="center" w:pos="4680"/>
        <w:tab w:val="right" w:pos="9360"/>
      </w:tabs>
      <w:spacing w:after="0" w:line="240" w:lineRule="auto"/>
    </w:pPr>
  </w:style>
  <w:style w:type="character" w:styleId="FooterChar" w:customStyle="1">
    <w:name w:val="Footer Char"/>
    <w:basedOn w:val="DefaultParagraphFont"/>
    <w:link w:val="Footer"/>
    <w:uiPriority w:val="99"/>
    <w:rsid w:val="00564484"/>
  </w:style>
  <w:style w:type="character" w:styleId="Hyperlink">
    <w:name w:val="Hyperlink"/>
    <w:basedOn w:val="DefaultParagraphFont"/>
    <w:uiPriority w:val="99"/>
    <w:unhideWhenUsed/>
    <w:rsid w:val="000D69AA"/>
    <w:rPr>
      <w:color w:val="0000FF"/>
      <w:u w:val="single"/>
    </w:rPr>
  </w:style>
  <w:style w:type="character" w:styleId="FollowedHyperlink">
    <w:name w:val="FollowedHyperlink"/>
    <w:basedOn w:val="DefaultParagraphFont"/>
    <w:uiPriority w:val="99"/>
    <w:semiHidden/>
    <w:unhideWhenUsed/>
    <w:rsid w:val="00A8778E"/>
    <w:rPr>
      <w:color w:val="954F72" w:themeColor="followedHyperlink"/>
      <w:u w:val="single"/>
    </w:rPr>
  </w:style>
  <w:style w:type="paragraph" w:styleId="ListParagraph">
    <w:name w:val="List Paragraph"/>
    <w:basedOn w:val="Normal"/>
    <w:uiPriority w:val="34"/>
    <w:qFormat/>
    <w:rsid w:val="00A8778E"/>
    <w:pPr>
      <w:ind w:left="720"/>
      <w:contextualSpacing/>
    </w:pPr>
  </w:style>
  <w:style w:type="paragraph" w:styleId="NormalWeb">
    <w:name w:val="Normal (Web)"/>
    <w:basedOn w:val="Normal"/>
    <w:uiPriority w:val="99"/>
    <w:unhideWhenUsed/>
    <w:rsid w:val="005F3EC3"/>
    <w:pPr>
      <w:spacing w:before="100" w:beforeAutospacing="1" w:after="100" w:afterAutospacing="1" w:line="240" w:lineRule="auto"/>
    </w:pPr>
    <w:rPr>
      <w:rFonts w:ascii="Times New Roman" w:hAnsi="Times New Roman" w:eastAsia="Times New Roman" w:cs="Times New Roman"/>
      <w:sz w:val="24"/>
      <w:szCs w:val="24"/>
    </w:rPr>
  </w:style>
  <w:style w:type="character" w:styleId="Heading1Char" w:customStyle="1">
    <w:name w:val="Heading 1 Char"/>
    <w:basedOn w:val="DefaultParagraphFont"/>
    <w:link w:val="Heading1"/>
    <w:uiPriority w:val="9"/>
    <w:rsid w:val="007D277B"/>
    <w:rPr>
      <w:rFonts w:ascii="Arial" w:hAnsi="Arial" w:cs="Arial"/>
      <w:b/>
      <w:sz w:val="36"/>
      <w:szCs w:val="36"/>
    </w:rPr>
  </w:style>
  <w:style w:type="character" w:styleId="Heading2Char" w:customStyle="1">
    <w:name w:val="Heading 2 Char"/>
    <w:basedOn w:val="DefaultParagraphFont"/>
    <w:link w:val="Heading2"/>
    <w:uiPriority w:val="9"/>
    <w:rsid w:val="007D277B"/>
    <w:rPr>
      <w:rFonts w:ascii="Arial" w:hAnsi="Arial" w:cs="Arial"/>
      <w:b/>
      <w:sz w:val="28"/>
      <w:szCs w:val="28"/>
    </w:rPr>
  </w:style>
  <w:style w:type="character" w:styleId="Strong">
    <w:name w:val="Strong"/>
    <w:basedOn w:val="DefaultParagraphFont"/>
    <w:uiPriority w:val="22"/>
    <w:qFormat/>
    <w:rsid w:val="00B11352"/>
    <w:rPr>
      <w:b/>
      <w:bCs/>
    </w:rPr>
  </w:style>
  <w:style w:type="character" w:styleId="A0" w:customStyle="1">
    <w:name w:val="A0"/>
    <w:uiPriority w:val="99"/>
    <w:rsid w:val="00E73EFB"/>
    <w:rPr>
      <w:rFonts w:cs="Proxima Nova"/>
      <w:color w:val="000000"/>
      <w:sz w:val="20"/>
      <w:szCs w:val="20"/>
    </w:rPr>
  </w:style>
  <w:style w:type="paragraph" w:styleId="Default" w:customStyle="1">
    <w:name w:val="Default"/>
    <w:rsid w:val="00E16F5A"/>
    <w:pPr>
      <w:autoSpaceDE w:val="0"/>
      <w:autoSpaceDN w:val="0"/>
      <w:adjustRightInd w:val="0"/>
      <w:spacing w:after="0" w:line="240" w:lineRule="auto"/>
    </w:pPr>
    <w:rPr>
      <w:rFonts w:ascii="Proxima Nova" w:hAnsi="Proxima Nova" w:cs="Proxima Nova"/>
      <w:color w:val="000000"/>
      <w:sz w:val="24"/>
      <w:szCs w:val="24"/>
    </w:rPr>
  </w:style>
  <w:style w:type="character" w:styleId="CommentReference">
    <w:name w:val="annotation reference"/>
    <w:basedOn w:val="DefaultParagraphFont"/>
    <w:uiPriority w:val="99"/>
    <w:semiHidden/>
    <w:unhideWhenUsed/>
    <w:rsid w:val="00A46233"/>
    <w:rPr>
      <w:sz w:val="16"/>
      <w:szCs w:val="16"/>
    </w:rPr>
  </w:style>
  <w:style w:type="paragraph" w:styleId="CommentText">
    <w:name w:val="annotation text"/>
    <w:basedOn w:val="Normal"/>
    <w:link w:val="CommentTextChar"/>
    <w:uiPriority w:val="99"/>
    <w:semiHidden/>
    <w:unhideWhenUsed/>
    <w:rsid w:val="00A46233"/>
    <w:pPr>
      <w:spacing w:line="240" w:lineRule="auto"/>
    </w:pPr>
    <w:rPr>
      <w:sz w:val="20"/>
      <w:szCs w:val="20"/>
    </w:rPr>
  </w:style>
  <w:style w:type="character" w:styleId="CommentTextChar" w:customStyle="1">
    <w:name w:val="Comment Text Char"/>
    <w:basedOn w:val="DefaultParagraphFont"/>
    <w:link w:val="CommentText"/>
    <w:uiPriority w:val="99"/>
    <w:semiHidden/>
    <w:rsid w:val="00A46233"/>
    <w:rPr>
      <w:sz w:val="20"/>
      <w:szCs w:val="20"/>
    </w:rPr>
  </w:style>
  <w:style w:type="paragraph" w:styleId="CommentSubject">
    <w:name w:val="annotation subject"/>
    <w:basedOn w:val="CommentText"/>
    <w:next w:val="CommentText"/>
    <w:link w:val="CommentSubjectChar"/>
    <w:uiPriority w:val="99"/>
    <w:semiHidden/>
    <w:unhideWhenUsed/>
    <w:rsid w:val="00A46233"/>
    <w:rPr>
      <w:b/>
      <w:bCs/>
    </w:rPr>
  </w:style>
  <w:style w:type="character" w:styleId="CommentSubjectChar" w:customStyle="1">
    <w:name w:val="Comment Subject Char"/>
    <w:basedOn w:val="CommentTextChar"/>
    <w:link w:val="CommentSubject"/>
    <w:uiPriority w:val="99"/>
    <w:semiHidden/>
    <w:rsid w:val="00A46233"/>
    <w:rPr>
      <w:b/>
      <w:bCs/>
      <w:sz w:val="20"/>
      <w:szCs w:val="20"/>
    </w:rPr>
  </w:style>
  <w:style w:type="paragraph" w:styleId="BalloonText">
    <w:name w:val="Balloon Text"/>
    <w:basedOn w:val="Normal"/>
    <w:link w:val="BalloonTextChar"/>
    <w:uiPriority w:val="99"/>
    <w:semiHidden/>
    <w:unhideWhenUsed/>
    <w:rsid w:val="00A4623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46233"/>
    <w:rPr>
      <w:rFonts w:ascii="Segoe UI" w:hAnsi="Segoe UI" w:cs="Segoe UI"/>
      <w:sz w:val="18"/>
      <w:szCs w:val="18"/>
    </w:rPr>
  </w:style>
  <w:style w:type="character" w:styleId="Emphasis">
    <w:name w:val="Emphasis"/>
    <w:basedOn w:val="DefaultParagraphFont"/>
    <w:uiPriority w:val="20"/>
    <w:qFormat/>
    <w:rsid w:val="008E0A27"/>
    <w:rPr>
      <w:i/>
      <w:iCs/>
    </w:rPr>
  </w:style>
  <w:style w:type="character" w:styleId="UnresolvedMention1" w:customStyle="1">
    <w:name w:val="Unresolved Mention1"/>
    <w:basedOn w:val="DefaultParagraphFont"/>
    <w:uiPriority w:val="99"/>
    <w:semiHidden/>
    <w:unhideWhenUsed/>
    <w:rsid w:val="00D121A5"/>
    <w:rPr>
      <w:color w:val="605E5C"/>
      <w:shd w:val="clear" w:color="auto" w:fill="E1DFDD"/>
    </w:rPr>
  </w:style>
  <w:style w:type="character" w:styleId="Heading4Char" w:customStyle="1">
    <w:name w:val="Heading 4 Char"/>
    <w:basedOn w:val="DefaultParagraphFont"/>
    <w:link w:val="Heading4"/>
    <w:uiPriority w:val="9"/>
    <w:semiHidden/>
    <w:rsid w:val="007834D6"/>
    <w:rPr>
      <w:rFonts w:asciiTheme="majorHAnsi" w:hAnsiTheme="majorHAnsi" w:eastAsiaTheme="majorEastAsia" w:cstheme="majorBidi"/>
      <w:i/>
      <w:iCs/>
      <w:color w:val="2F5496" w:themeColor="accent1" w:themeShade="BF"/>
    </w:rPr>
  </w:style>
  <w:style w:type="character" w:styleId="UnresolvedMention10" w:customStyle="1">
    <w:name w:val="Unresolved Mention10"/>
    <w:basedOn w:val="DefaultParagraphFont"/>
    <w:uiPriority w:val="99"/>
    <w:semiHidden/>
    <w:unhideWhenUsed/>
    <w:rsid w:val="00C24EB0"/>
    <w:rPr>
      <w:color w:val="605E5C"/>
      <w:shd w:val="clear" w:color="auto" w:fill="E1DFDD"/>
    </w:rPr>
  </w:style>
  <w:style w:type="character" w:styleId="UnresolvedMention">
    <w:name w:val="Unresolved Mention"/>
    <w:basedOn w:val="DefaultParagraphFont"/>
    <w:uiPriority w:val="99"/>
    <w:semiHidden/>
    <w:unhideWhenUsed/>
    <w:rsid w:val="0054689A"/>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74350">
      <w:bodyDiv w:val="1"/>
      <w:marLeft w:val="0"/>
      <w:marRight w:val="0"/>
      <w:marTop w:val="0"/>
      <w:marBottom w:val="0"/>
      <w:divBdr>
        <w:top w:val="none" w:sz="0" w:space="0" w:color="auto"/>
        <w:left w:val="none" w:sz="0" w:space="0" w:color="auto"/>
        <w:bottom w:val="none" w:sz="0" w:space="0" w:color="auto"/>
        <w:right w:val="none" w:sz="0" w:space="0" w:color="auto"/>
      </w:divBdr>
    </w:div>
    <w:div w:id="61149231">
      <w:bodyDiv w:val="1"/>
      <w:marLeft w:val="0"/>
      <w:marRight w:val="0"/>
      <w:marTop w:val="0"/>
      <w:marBottom w:val="0"/>
      <w:divBdr>
        <w:top w:val="none" w:sz="0" w:space="0" w:color="auto"/>
        <w:left w:val="none" w:sz="0" w:space="0" w:color="auto"/>
        <w:bottom w:val="none" w:sz="0" w:space="0" w:color="auto"/>
        <w:right w:val="none" w:sz="0" w:space="0" w:color="auto"/>
      </w:divBdr>
    </w:div>
    <w:div w:id="64571412">
      <w:bodyDiv w:val="1"/>
      <w:marLeft w:val="0"/>
      <w:marRight w:val="0"/>
      <w:marTop w:val="0"/>
      <w:marBottom w:val="0"/>
      <w:divBdr>
        <w:top w:val="none" w:sz="0" w:space="0" w:color="auto"/>
        <w:left w:val="none" w:sz="0" w:space="0" w:color="auto"/>
        <w:bottom w:val="none" w:sz="0" w:space="0" w:color="auto"/>
        <w:right w:val="none" w:sz="0" w:space="0" w:color="auto"/>
      </w:divBdr>
    </w:div>
    <w:div w:id="177156896">
      <w:bodyDiv w:val="1"/>
      <w:marLeft w:val="0"/>
      <w:marRight w:val="0"/>
      <w:marTop w:val="0"/>
      <w:marBottom w:val="0"/>
      <w:divBdr>
        <w:top w:val="none" w:sz="0" w:space="0" w:color="auto"/>
        <w:left w:val="none" w:sz="0" w:space="0" w:color="auto"/>
        <w:bottom w:val="none" w:sz="0" w:space="0" w:color="auto"/>
        <w:right w:val="none" w:sz="0" w:space="0" w:color="auto"/>
      </w:divBdr>
    </w:div>
    <w:div w:id="221789890">
      <w:bodyDiv w:val="1"/>
      <w:marLeft w:val="0"/>
      <w:marRight w:val="0"/>
      <w:marTop w:val="0"/>
      <w:marBottom w:val="0"/>
      <w:divBdr>
        <w:top w:val="none" w:sz="0" w:space="0" w:color="auto"/>
        <w:left w:val="none" w:sz="0" w:space="0" w:color="auto"/>
        <w:bottom w:val="none" w:sz="0" w:space="0" w:color="auto"/>
        <w:right w:val="none" w:sz="0" w:space="0" w:color="auto"/>
      </w:divBdr>
      <w:divsChild>
        <w:div w:id="121461897">
          <w:marLeft w:val="1080"/>
          <w:marRight w:val="0"/>
          <w:marTop w:val="100"/>
          <w:marBottom w:val="120"/>
          <w:divBdr>
            <w:top w:val="none" w:sz="0" w:space="0" w:color="auto"/>
            <w:left w:val="none" w:sz="0" w:space="0" w:color="auto"/>
            <w:bottom w:val="none" w:sz="0" w:space="0" w:color="auto"/>
            <w:right w:val="none" w:sz="0" w:space="0" w:color="auto"/>
          </w:divBdr>
        </w:div>
        <w:div w:id="424499777">
          <w:marLeft w:val="360"/>
          <w:marRight w:val="0"/>
          <w:marTop w:val="200"/>
          <w:marBottom w:val="120"/>
          <w:divBdr>
            <w:top w:val="none" w:sz="0" w:space="0" w:color="auto"/>
            <w:left w:val="none" w:sz="0" w:space="0" w:color="auto"/>
            <w:bottom w:val="none" w:sz="0" w:space="0" w:color="auto"/>
            <w:right w:val="none" w:sz="0" w:space="0" w:color="auto"/>
          </w:divBdr>
        </w:div>
        <w:div w:id="683089995">
          <w:marLeft w:val="360"/>
          <w:marRight w:val="0"/>
          <w:marTop w:val="200"/>
          <w:marBottom w:val="120"/>
          <w:divBdr>
            <w:top w:val="none" w:sz="0" w:space="0" w:color="auto"/>
            <w:left w:val="none" w:sz="0" w:space="0" w:color="auto"/>
            <w:bottom w:val="none" w:sz="0" w:space="0" w:color="auto"/>
            <w:right w:val="none" w:sz="0" w:space="0" w:color="auto"/>
          </w:divBdr>
        </w:div>
        <w:div w:id="1146508039">
          <w:marLeft w:val="360"/>
          <w:marRight w:val="0"/>
          <w:marTop w:val="200"/>
          <w:marBottom w:val="120"/>
          <w:divBdr>
            <w:top w:val="none" w:sz="0" w:space="0" w:color="auto"/>
            <w:left w:val="none" w:sz="0" w:space="0" w:color="auto"/>
            <w:bottom w:val="none" w:sz="0" w:space="0" w:color="auto"/>
            <w:right w:val="none" w:sz="0" w:space="0" w:color="auto"/>
          </w:divBdr>
        </w:div>
        <w:div w:id="1672948100">
          <w:marLeft w:val="1080"/>
          <w:marRight w:val="0"/>
          <w:marTop w:val="100"/>
          <w:marBottom w:val="120"/>
          <w:divBdr>
            <w:top w:val="none" w:sz="0" w:space="0" w:color="auto"/>
            <w:left w:val="none" w:sz="0" w:space="0" w:color="auto"/>
            <w:bottom w:val="none" w:sz="0" w:space="0" w:color="auto"/>
            <w:right w:val="none" w:sz="0" w:space="0" w:color="auto"/>
          </w:divBdr>
        </w:div>
        <w:div w:id="1830365347">
          <w:marLeft w:val="1080"/>
          <w:marRight w:val="0"/>
          <w:marTop w:val="100"/>
          <w:marBottom w:val="120"/>
          <w:divBdr>
            <w:top w:val="none" w:sz="0" w:space="0" w:color="auto"/>
            <w:left w:val="none" w:sz="0" w:space="0" w:color="auto"/>
            <w:bottom w:val="none" w:sz="0" w:space="0" w:color="auto"/>
            <w:right w:val="none" w:sz="0" w:space="0" w:color="auto"/>
          </w:divBdr>
        </w:div>
      </w:divsChild>
    </w:div>
    <w:div w:id="277373798">
      <w:bodyDiv w:val="1"/>
      <w:marLeft w:val="0"/>
      <w:marRight w:val="0"/>
      <w:marTop w:val="0"/>
      <w:marBottom w:val="0"/>
      <w:divBdr>
        <w:top w:val="none" w:sz="0" w:space="0" w:color="auto"/>
        <w:left w:val="none" w:sz="0" w:space="0" w:color="auto"/>
        <w:bottom w:val="none" w:sz="0" w:space="0" w:color="auto"/>
        <w:right w:val="none" w:sz="0" w:space="0" w:color="auto"/>
      </w:divBdr>
    </w:div>
    <w:div w:id="280495308">
      <w:bodyDiv w:val="1"/>
      <w:marLeft w:val="0"/>
      <w:marRight w:val="0"/>
      <w:marTop w:val="0"/>
      <w:marBottom w:val="0"/>
      <w:divBdr>
        <w:top w:val="none" w:sz="0" w:space="0" w:color="auto"/>
        <w:left w:val="none" w:sz="0" w:space="0" w:color="auto"/>
        <w:bottom w:val="none" w:sz="0" w:space="0" w:color="auto"/>
        <w:right w:val="none" w:sz="0" w:space="0" w:color="auto"/>
      </w:divBdr>
    </w:div>
    <w:div w:id="439496325">
      <w:bodyDiv w:val="1"/>
      <w:marLeft w:val="0"/>
      <w:marRight w:val="0"/>
      <w:marTop w:val="0"/>
      <w:marBottom w:val="0"/>
      <w:divBdr>
        <w:top w:val="none" w:sz="0" w:space="0" w:color="auto"/>
        <w:left w:val="none" w:sz="0" w:space="0" w:color="auto"/>
        <w:bottom w:val="none" w:sz="0" w:space="0" w:color="auto"/>
        <w:right w:val="none" w:sz="0" w:space="0" w:color="auto"/>
      </w:divBdr>
    </w:div>
    <w:div w:id="509370133">
      <w:bodyDiv w:val="1"/>
      <w:marLeft w:val="0"/>
      <w:marRight w:val="0"/>
      <w:marTop w:val="0"/>
      <w:marBottom w:val="0"/>
      <w:divBdr>
        <w:top w:val="none" w:sz="0" w:space="0" w:color="auto"/>
        <w:left w:val="none" w:sz="0" w:space="0" w:color="auto"/>
        <w:bottom w:val="none" w:sz="0" w:space="0" w:color="auto"/>
        <w:right w:val="none" w:sz="0" w:space="0" w:color="auto"/>
      </w:divBdr>
    </w:div>
    <w:div w:id="736903914">
      <w:bodyDiv w:val="1"/>
      <w:marLeft w:val="0"/>
      <w:marRight w:val="0"/>
      <w:marTop w:val="0"/>
      <w:marBottom w:val="0"/>
      <w:divBdr>
        <w:top w:val="none" w:sz="0" w:space="0" w:color="auto"/>
        <w:left w:val="none" w:sz="0" w:space="0" w:color="auto"/>
        <w:bottom w:val="none" w:sz="0" w:space="0" w:color="auto"/>
        <w:right w:val="none" w:sz="0" w:space="0" w:color="auto"/>
      </w:divBdr>
    </w:div>
    <w:div w:id="871648186">
      <w:bodyDiv w:val="1"/>
      <w:marLeft w:val="0"/>
      <w:marRight w:val="0"/>
      <w:marTop w:val="0"/>
      <w:marBottom w:val="0"/>
      <w:divBdr>
        <w:top w:val="none" w:sz="0" w:space="0" w:color="auto"/>
        <w:left w:val="none" w:sz="0" w:space="0" w:color="auto"/>
        <w:bottom w:val="none" w:sz="0" w:space="0" w:color="auto"/>
        <w:right w:val="none" w:sz="0" w:space="0" w:color="auto"/>
      </w:divBdr>
    </w:div>
    <w:div w:id="1008404303">
      <w:bodyDiv w:val="1"/>
      <w:marLeft w:val="0"/>
      <w:marRight w:val="0"/>
      <w:marTop w:val="0"/>
      <w:marBottom w:val="0"/>
      <w:divBdr>
        <w:top w:val="none" w:sz="0" w:space="0" w:color="auto"/>
        <w:left w:val="none" w:sz="0" w:space="0" w:color="auto"/>
        <w:bottom w:val="none" w:sz="0" w:space="0" w:color="auto"/>
        <w:right w:val="none" w:sz="0" w:space="0" w:color="auto"/>
      </w:divBdr>
    </w:div>
    <w:div w:id="1612589983">
      <w:bodyDiv w:val="1"/>
      <w:marLeft w:val="0"/>
      <w:marRight w:val="0"/>
      <w:marTop w:val="0"/>
      <w:marBottom w:val="0"/>
      <w:divBdr>
        <w:top w:val="none" w:sz="0" w:space="0" w:color="auto"/>
        <w:left w:val="none" w:sz="0" w:space="0" w:color="auto"/>
        <w:bottom w:val="none" w:sz="0" w:space="0" w:color="auto"/>
        <w:right w:val="none" w:sz="0" w:space="0" w:color="auto"/>
      </w:divBdr>
    </w:div>
    <w:div w:id="1697846015">
      <w:bodyDiv w:val="1"/>
      <w:marLeft w:val="0"/>
      <w:marRight w:val="0"/>
      <w:marTop w:val="0"/>
      <w:marBottom w:val="0"/>
      <w:divBdr>
        <w:top w:val="none" w:sz="0" w:space="0" w:color="auto"/>
        <w:left w:val="none" w:sz="0" w:space="0" w:color="auto"/>
        <w:bottom w:val="none" w:sz="0" w:space="0" w:color="auto"/>
        <w:right w:val="none" w:sz="0" w:space="0" w:color="auto"/>
      </w:divBdr>
    </w:div>
    <w:div w:id="1739134925">
      <w:bodyDiv w:val="1"/>
      <w:marLeft w:val="0"/>
      <w:marRight w:val="0"/>
      <w:marTop w:val="0"/>
      <w:marBottom w:val="0"/>
      <w:divBdr>
        <w:top w:val="none" w:sz="0" w:space="0" w:color="auto"/>
        <w:left w:val="none" w:sz="0" w:space="0" w:color="auto"/>
        <w:bottom w:val="none" w:sz="0" w:space="0" w:color="auto"/>
        <w:right w:val="none" w:sz="0" w:space="0" w:color="auto"/>
      </w:divBdr>
      <w:divsChild>
        <w:div w:id="129330030">
          <w:marLeft w:val="446"/>
          <w:marRight w:val="0"/>
          <w:marTop w:val="0"/>
          <w:marBottom w:val="0"/>
          <w:divBdr>
            <w:top w:val="none" w:sz="0" w:space="0" w:color="auto"/>
            <w:left w:val="none" w:sz="0" w:space="0" w:color="auto"/>
            <w:bottom w:val="none" w:sz="0" w:space="0" w:color="auto"/>
            <w:right w:val="none" w:sz="0" w:space="0" w:color="auto"/>
          </w:divBdr>
        </w:div>
        <w:div w:id="1596094789">
          <w:marLeft w:val="446"/>
          <w:marRight w:val="0"/>
          <w:marTop w:val="0"/>
          <w:marBottom w:val="0"/>
          <w:divBdr>
            <w:top w:val="none" w:sz="0" w:space="0" w:color="auto"/>
            <w:left w:val="none" w:sz="0" w:space="0" w:color="auto"/>
            <w:bottom w:val="none" w:sz="0" w:space="0" w:color="auto"/>
            <w:right w:val="none" w:sz="0" w:space="0" w:color="auto"/>
          </w:divBdr>
        </w:div>
        <w:div w:id="2027637121">
          <w:marLeft w:val="446"/>
          <w:marRight w:val="0"/>
          <w:marTop w:val="0"/>
          <w:marBottom w:val="0"/>
          <w:divBdr>
            <w:top w:val="none" w:sz="0" w:space="0" w:color="auto"/>
            <w:left w:val="none" w:sz="0" w:space="0" w:color="auto"/>
            <w:bottom w:val="none" w:sz="0" w:space="0" w:color="auto"/>
            <w:right w:val="none" w:sz="0" w:space="0" w:color="auto"/>
          </w:divBdr>
        </w:div>
      </w:divsChild>
    </w:div>
    <w:div w:id="1739937837">
      <w:bodyDiv w:val="1"/>
      <w:marLeft w:val="0"/>
      <w:marRight w:val="0"/>
      <w:marTop w:val="0"/>
      <w:marBottom w:val="0"/>
      <w:divBdr>
        <w:top w:val="none" w:sz="0" w:space="0" w:color="auto"/>
        <w:left w:val="none" w:sz="0" w:space="0" w:color="auto"/>
        <w:bottom w:val="none" w:sz="0" w:space="0" w:color="auto"/>
        <w:right w:val="none" w:sz="0" w:space="0" w:color="auto"/>
      </w:divBdr>
      <w:divsChild>
        <w:div w:id="1023165977">
          <w:marLeft w:val="547"/>
          <w:marRight w:val="0"/>
          <w:marTop w:val="0"/>
          <w:marBottom w:val="0"/>
          <w:divBdr>
            <w:top w:val="none" w:sz="0" w:space="0" w:color="auto"/>
            <w:left w:val="none" w:sz="0" w:space="0" w:color="auto"/>
            <w:bottom w:val="none" w:sz="0" w:space="0" w:color="auto"/>
            <w:right w:val="none" w:sz="0" w:space="0" w:color="auto"/>
          </w:divBdr>
        </w:div>
        <w:div w:id="1333218716">
          <w:marLeft w:val="547"/>
          <w:marRight w:val="0"/>
          <w:marTop w:val="0"/>
          <w:marBottom w:val="0"/>
          <w:divBdr>
            <w:top w:val="none" w:sz="0" w:space="0" w:color="auto"/>
            <w:left w:val="none" w:sz="0" w:space="0" w:color="auto"/>
            <w:bottom w:val="none" w:sz="0" w:space="0" w:color="auto"/>
            <w:right w:val="none" w:sz="0" w:space="0" w:color="auto"/>
          </w:divBdr>
        </w:div>
        <w:div w:id="1494566482">
          <w:marLeft w:val="547"/>
          <w:marRight w:val="0"/>
          <w:marTop w:val="0"/>
          <w:marBottom w:val="0"/>
          <w:divBdr>
            <w:top w:val="none" w:sz="0" w:space="0" w:color="auto"/>
            <w:left w:val="none" w:sz="0" w:space="0" w:color="auto"/>
            <w:bottom w:val="none" w:sz="0" w:space="0" w:color="auto"/>
            <w:right w:val="none" w:sz="0" w:space="0" w:color="auto"/>
          </w:divBdr>
        </w:div>
      </w:divsChild>
    </w:div>
    <w:div w:id="209049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hyperlink" Target="https://www.governor.wa.gov/issues/issues/covid-19-resources/covid-19-reopening-guidance-businesses-and-workers" TargetMode="External" Id="rId26" /><Relationship Type="http://schemas.openxmlformats.org/officeDocument/2006/relationships/hyperlink" Target="https://www.dol.gov/sites/dolgov/files/WHD/posters/FFCRA_Poster_WH1422_Non-Federal.pdf" TargetMode="External" Id="rId39" /><Relationship Type="http://schemas.openxmlformats.org/officeDocument/2006/relationships/customXml" Target="../customXml/item3.xml" Id="rId3" /><Relationship Type="http://schemas.openxmlformats.org/officeDocument/2006/relationships/hyperlink" Target="https://lni.wa.gov/agency/_docs/wacoronavirushazardconsiderationsemployers.pdf" TargetMode="External" Id="rId21" /><Relationship Type="http://schemas.openxmlformats.org/officeDocument/2006/relationships/hyperlink" Target="https://www.kingcounty.gov/elected/executive/constantine/covid-response/safe-start/~/media/depts/health/communicable-diseases/documents/C19/COVID-Businesses-Reopening-Customer.ashx" TargetMode="External" Id="rId34" /><Relationship Type="http://schemas.openxmlformats.org/officeDocument/2006/relationships/hyperlink" Target="https://www.kingcounty.gov/depts/health/covid-19/FAQ/glossary.aspx" TargetMode="External" Id="rId42" /><Relationship Type="http://schemas.openxmlformats.org/officeDocument/2006/relationships/theme" Target="theme/theme1.xml" Id="rId47"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hyperlink" Target="https://www.kingcounty.gov/elected/executive/constantine/covid-response/safe-start/~/media/elected/executive/constantine/initiatives/covid/COVID_Screening_Tool_7,-d-,16.ashx?la=en" TargetMode="External" Id="rId33" /><Relationship Type="http://schemas.openxmlformats.org/officeDocument/2006/relationships/hyperlink" Target="https://www.kingcounty.gov/elected/executive/constantine/covid-response/safe-start/~/media/depts/health/communicable-diseases/documents/C19/face-coverings-exemption.ashx" TargetMode="External" Id="rId38" /><Relationship Type="http://schemas.microsoft.com/office/2011/relationships/people" Target="people.xml" Id="rId46" /><Relationship Type="http://schemas.openxmlformats.org/officeDocument/2006/relationships/customXml" Target="../customXml/item2.xml" Id="rId2" /><Relationship Type="http://schemas.openxmlformats.org/officeDocument/2006/relationships/hyperlink" Target="http://www.cdc.gov/coronavirus/2019-ncov/hcp/guidance-prevent-spread.html" TargetMode="External" Id="rId16" /><Relationship Type="http://schemas.openxmlformats.org/officeDocument/2006/relationships/hyperlink" Target="https://www.doh.wa.gov/Portals/1/Documents/1600/coronavirus/TestingSiteOnlineResourcesLHJ.pdf" TargetMode="External" Id="rId20" /><Relationship Type="http://schemas.openxmlformats.org/officeDocument/2006/relationships/hyperlink" Target="https://www.cdc.gov/coronavirus/2019-ncov/community/organizations/transit-station-workers.html" TargetMode="External" Id="rId29" /><Relationship Type="http://schemas.openxmlformats.org/officeDocument/2006/relationships/hyperlink" Target="https://www.cdc.gov/coronavirus/2019-ncov/community/reopen-guidance.html" TargetMode="Externa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kingcounty.gov/~/media/elected/executive/constantine/initiatives/covid/Safe_Start_Employee_Slides__072020_FINAL.ashx?la=en" TargetMode="External" Id="rId32" /><Relationship Type="http://schemas.openxmlformats.org/officeDocument/2006/relationships/hyperlink" Target="https://www.kingcounty.gov/elected/executive/constantine/covid-response/safe-start/~/media/depts/health/communicable-diseases/documents/C19/protect-yourself-coworkers-from-covid-19.ashx" TargetMode="External" Id="rId37" /><Relationship Type="http://schemas.openxmlformats.org/officeDocument/2006/relationships/hyperlink" Target="https://www.kingcounty.gov/depts/health/covid-19/care/posters.aspx" TargetMode="External" Id="rId40" /><Relationship Type="http://schemas.openxmlformats.org/officeDocument/2006/relationships/fontTable" Target="fontTable.xml" Id="rId45" /><Relationship Type="http://schemas.openxmlformats.org/officeDocument/2006/relationships/numbering" Target="numbering.xml" Id="rId5" /><Relationship Type="http://schemas.openxmlformats.org/officeDocument/2006/relationships/hyperlink" Target="https://www.kingcounty.gov/depts/health/communicable-diseases/stop-germs.aspx" TargetMode="External" Id="rId28" /><Relationship Type="http://schemas.openxmlformats.org/officeDocument/2006/relationships/hyperlink" Target="https://www.kingcounty.gov/elected/executive/constantine/covid-response/safe-start/~/media/depts/health/communicable-diseases/documents/C19/COVID-Businesses-Reopening-Staff.ashx" TargetMode="External" Id="rId36" /><Relationship Type="http://schemas.openxmlformats.org/officeDocument/2006/relationships/endnotes" Target="endnotes.xml" Id="rId10" /><Relationship Type="http://schemas.openxmlformats.org/officeDocument/2006/relationships/hyperlink" Target="https://www.kingcounty.gov/~/media/elected/executive/constantine/initiatives/covid/reopening_requirements_checklist_072020.ashx?la=en" TargetMode="External" Id="rId31" /><Relationship Type="http://schemas.openxmlformats.org/officeDocument/2006/relationships/footer" Target="footer1.xm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coronavirus.wa.gov/information-for/business" TargetMode="External" Id="rId14" /><Relationship Type="http://schemas.openxmlformats.org/officeDocument/2006/relationships/hyperlink" Target="https://www.lni.wa.gov/forms-publications/F414-168-000.pdf?utm_medium=email&amp;utm_source=govdelivery" TargetMode="External" Id="rId22" /><Relationship Type="http://schemas.openxmlformats.org/officeDocument/2006/relationships/hyperlink" Target="https://redcap.iths.org/surveys/?s=C48H3AKJWR" TargetMode="External" Id="rId30" /><Relationship Type="http://schemas.openxmlformats.org/officeDocument/2006/relationships/hyperlink" Target="https://www.kingcounty.gov/elected/executive/constantine/covid-response/safe-start/~/media/depts/health/communicable-diseases/documents/C19/face-coverings-exemption.ashx" TargetMode="External" Id="rId35" /><Relationship Type="http://schemas.openxmlformats.org/officeDocument/2006/relationships/header" Target="header1.xml" Id="rId43" /><Relationship Type="http://schemas.openxmlformats.org/officeDocument/2006/relationships/hyperlink" Target="https://www.dol.gov/agencies/whd/pandemic/ffcra-employee-paid-leave" TargetMode="External" Id="R01684ed9e66140dc" /><Relationship Type="http://schemas.openxmlformats.org/officeDocument/2006/relationships/hyperlink" Target="https://www.kingcounty.gov/elected/executive/constantine/covid-response/safe-start/workplaces.aspx" TargetMode="External" Id="Rccf0c4fb08254a0b" /><Relationship Type="http://schemas.openxmlformats.org/officeDocument/2006/relationships/hyperlink" Target="https://www.kingcounty.gov/elected/executive/constantine/covid-response/safe-start/~/media/elected/executive/constantine/initiatives/covid/COVID_Screening_Tool_7,-d-,16.ashx?la=en" TargetMode="External" Id="R8888b9b80bf349b1" /><Relationship Type="http://schemas.openxmlformats.org/officeDocument/2006/relationships/hyperlink" Target="https://www.doh.wa.gov/Portals/1/Documents/1600/coronavirus/Employervisitorscreeningguidance.pdf" TargetMode="External" Id="R47ceab1af4054790" /><Relationship Type="http://schemas.openxmlformats.org/officeDocument/2006/relationships/hyperlink" Target="https://www.kingcounty.gov/depts/health/covid-19/care/masks.aspx" TargetMode="External" Id="R4621d2ef49e04a1d" /><Relationship Type="http://schemas.openxmlformats.org/officeDocument/2006/relationships/hyperlink" Target="https://www.kingcounty.gov/elected/executive/constantine/covid-response/safe-start/workplaces.aspx" TargetMode="External" Id="R016763d9a13a4419" /><Relationship Type="http://schemas.openxmlformats.org/officeDocument/2006/relationships/hyperlink" Target="https://www.kingcounty.gov/elected/executive/constantine/covid-response/safe-start/workplaces.aspx" TargetMode="External" Id="Re9cbf6530fc3459b" /><Relationship Type="http://schemas.openxmlformats.org/officeDocument/2006/relationships/hyperlink" Target="https://www.cdc.gov/coronavirus/2019-ncov/community/pdf/Reopening_America_Guidance.pdf" TargetMode="External" Id="R9e25f9e752ff4d53" /><Relationship Type="http://schemas.openxmlformats.org/officeDocument/2006/relationships/hyperlink" Target="https://www.kingcounty.gov/elected/executive/constantine/covid-response/safe-start/workplaces.aspx" TargetMode="External" Id="R97550d096fea4efa" /><Relationship Type="http://schemas.openxmlformats.org/officeDocument/2006/relationships/hyperlink" Target="https://www.kingcounty.gov/elected/executive/constantine/covid-response/safe-start/workplaces.aspx" TargetMode="External" Id="R448abbe9da144a84" /><Relationship Type="http://schemas.openxmlformats.org/officeDocument/2006/relationships/glossaryDocument" Target="/word/glossary/document.xml" Id="R6d906a1466204ff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9312d6a-cfd2-42f8-ae88-b46eea13c503}"/>
      </w:docPartPr>
      <w:docPartBody>
        <w:p w14:paraId="400DE88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A2271EBE355D41B099243EC2768999" ma:contentTypeVersion="5" ma:contentTypeDescription="Create a new document." ma:contentTypeScope="" ma:versionID="5a4df6af37427b61fffc1da5f121a108">
  <xsd:schema xmlns:xsd="http://www.w3.org/2001/XMLSchema" xmlns:xs="http://www.w3.org/2001/XMLSchema" xmlns:p="http://schemas.microsoft.com/office/2006/metadata/properties" xmlns:ns3="e0fe1f83-bd17-4a38-b93e-63f2f27cac85" xmlns:ns4="6faa5e90-07cb-4ae4-9b08-9581ce18a593" targetNamespace="http://schemas.microsoft.com/office/2006/metadata/properties" ma:root="true" ma:fieldsID="0bd5546e4047e099e867023894945ef7" ns3:_="" ns4:_="">
    <xsd:import namespace="e0fe1f83-bd17-4a38-b93e-63f2f27cac85"/>
    <xsd:import namespace="6faa5e90-07cb-4ae4-9b08-9581ce18a5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e1f83-bd17-4a38-b93e-63f2f27ca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aa5e90-07cb-4ae4-9b08-9581ce18a5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16B54-A07E-4519-8366-699A0351C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e1f83-bd17-4a38-b93e-63f2f27cac85"/>
    <ds:schemaRef ds:uri="6faa5e90-07cb-4ae4-9b08-9581ce18a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7CED14-B4D7-4D15-9055-4BFBB38BB9A6}">
  <ds:schemaRefs>
    <ds:schemaRef ds:uri="http://schemas.microsoft.com/sharepoint/v3/contenttype/forms"/>
  </ds:schemaRefs>
</ds:datastoreItem>
</file>

<file path=customXml/itemProps3.xml><?xml version="1.0" encoding="utf-8"?>
<ds:datastoreItem xmlns:ds="http://schemas.openxmlformats.org/officeDocument/2006/customXml" ds:itemID="{041C780A-CA8E-4CD9-A259-3BD6B5FF2CC5}">
  <ds:schemaRefs>
    <ds:schemaRef ds:uri="http://purl.org/dc/terms/"/>
    <ds:schemaRef ds:uri="http://schemas.openxmlformats.org/package/2006/metadata/core-properties"/>
    <ds:schemaRef ds:uri="http://schemas.microsoft.com/office/2006/documentManagement/types"/>
    <ds:schemaRef ds:uri="6faa5e90-07cb-4ae4-9b08-9581ce18a593"/>
    <ds:schemaRef ds:uri="e0fe1f83-bd17-4a38-b93e-63f2f27cac85"/>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682945C-FBF0-4267-B2AA-CB422E442A5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King County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Reitzes, Becky</dc:creator>
  <keywords/>
  <dc:description/>
  <lastModifiedBy>Malpass, Angie</lastModifiedBy>
  <revision>37</revision>
  <dcterms:created xsi:type="dcterms:W3CDTF">2020-08-23T21:03:00.0000000Z</dcterms:created>
  <dcterms:modified xsi:type="dcterms:W3CDTF">2020-09-02T17:45:17.4476672Z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0x0101002FA2271EBE355D41B099243EC2768999</vt:lpwstr>
  </property>
</Properties>
</file>