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A1" w:rsidRPr="006F1672" w:rsidRDefault="007A55A1" w:rsidP="007A55A1">
      <w:pPr>
        <w:spacing w:line="360" w:lineRule="auto"/>
        <w:jc w:val="right"/>
        <w:rPr>
          <w:rFonts w:ascii="Calibri" w:hAnsi="Calibri"/>
          <w:b/>
          <w:sz w:val="22"/>
          <w:szCs w:val="22"/>
        </w:rPr>
      </w:pPr>
      <w:bookmarkStart w:id="0" w:name="_GoBack"/>
      <w:bookmarkEnd w:id="0"/>
    </w:p>
    <w:p w:rsidR="007A55A1" w:rsidRPr="002A2802" w:rsidRDefault="007A55A1" w:rsidP="007A55A1">
      <w:pPr>
        <w:spacing w:line="360" w:lineRule="auto"/>
        <w:jc w:val="center"/>
        <w:rPr>
          <w:rFonts w:ascii="Calibri" w:hAnsi="Calibri"/>
          <w:b/>
          <w:sz w:val="44"/>
          <w:szCs w:val="44"/>
        </w:rPr>
      </w:pPr>
      <w:r w:rsidRPr="006F1672">
        <w:rPr>
          <w:rFonts w:ascii="Calibri" w:hAnsi="Calibri"/>
          <w:b/>
          <w:sz w:val="44"/>
          <w:szCs w:val="44"/>
        </w:rPr>
        <w:t>Community Health Engagement Locations</w:t>
      </w:r>
      <w:r w:rsidRPr="002A2802">
        <w:rPr>
          <w:rFonts w:ascii="Calibri" w:hAnsi="Calibri"/>
          <w:b/>
          <w:sz w:val="32"/>
          <w:szCs w:val="32"/>
        </w:rPr>
        <w:t xml:space="preserve"> </w:t>
      </w:r>
      <w:r w:rsidRPr="00E455F3">
        <w:rPr>
          <w:rFonts w:ascii="Calibri" w:hAnsi="Calibri"/>
          <w:b/>
          <w:sz w:val="44"/>
          <w:szCs w:val="44"/>
        </w:rPr>
        <w:t>in King County</w:t>
      </w:r>
    </w:p>
    <w:p w:rsidR="007A55A1" w:rsidRPr="00E455F3" w:rsidRDefault="007A55A1" w:rsidP="007A55A1">
      <w:pPr>
        <w:jc w:val="center"/>
        <w:rPr>
          <w:rFonts w:ascii="Calibri" w:hAnsi="Calibri"/>
          <w:b/>
          <w:sz w:val="32"/>
          <w:szCs w:val="32"/>
        </w:rPr>
      </w:pPr>
      <w:r w:rsidRPr="00E455F3">
        <w:rPr>
          <w:rFonts w:ascii="Calibri" w:hAnsi="Calibri"/>
          <w:b/>
          <w:sz w:val="32"/>
          <w:szCs w:val="32"/>
        </w:rPr>
        <w:t xml:space="preserve">Recommended Guidelines </w:t>
      </w:r>
      <w:r>
        <w:rPr>
          <w:rFonts w:ascii="Calibri" w:hAnsi="Calibri"/>
          <w:b/>
          <w:sz w:val="32"/>
          <w:szCs w:val="32"/>
        </w:rPr>
        <w:t xml:space="preserve">for </w:t>
      </w:r>
      <w:r w:rsidRPr="001B4EF0">
        <w:rPr>
          <w:rFonts w:ascii="Calibri" w:hAnsi="Calibri"/>
          <w:b/>
          <w:sz w:val="32"/>
          <w:szCs w:val="32"/>
        </w:rPr>
        <w:t xml:space="preserve">Planning, </w:t>
      </w:r>
      <w:r w:rsidRPr="00E455F3">
        <w:rPr>
          <w:rFonts w:ascii="Calibri" w:hAnsi="Calibri"/>
          <w:b/>
          <w:sz w:val="32"/>
          <w:szCs w:val="32"/>
        </w:rPr>
        <w:t>Implementing</w:t>
      </w:r>
      <w:r w:rsidRPr="001B4EF0">
        <w:rPr>
          <w:rFonts w:ascii="Calibri" w:hAnsi="Calibri"/>
          <w:b/>
          <w:sz w:val="32"/>
          <w:szCs w:val="32"/>
        </w:rPr>
        <w:t>,</w:t>
      </w:r>
      <w:r w:rsidRPr="00E455F3">
        <w:rPr>
          <w:rFonts w:ascii="Calibri" w:hAnsi="Calibri"/>
          <w:b/>
          <w:sz w:val="32"/>
          <w:szCs w:val="32"/>
        </w:rPr>
        <w:t xml:space="preserve"> and Operating Supervised Consumption Sites </w:t>
      </w:r>
    </w:p>
    <w:p w:rsidR="007A55A1" w:rsidRDefault="007A55A1" w:rsidP="007A55A1">
      <w:pPr>
        <w:jc w:val="center"/>
        <w:rPr>
          <w:rFonts w:ascii="Calibri" w:hAnsi="Calibri"/>
          <w:sz w:val="32"/>
          <w:szCs w:val="32"/>
        </w:rPr>
      </w:pPr>
    </w:p>
    <w:p w:rsidR="007A55A1" w:rsidRPr="006F1672" w:rsidRDefault="007A55A1" w:rsidP="007A55A1">
      <w:pPr>
        <w:spacing w:line="360" w:lineRule="auto"/>
        <w:jc w:val="center"/>
        <w:rPr>
          <w:rFonts w:ascii="Calibri" w:hAnsi="Calibri"/>
          <w:b/>
          <w:sz w:val="44"/>
          <w:szCs w:val="44"/>
        </w:rPr>
      </w:pPr>
    </w:p>
    <w:p w:rsidR="007A55A1" w:rsidRPr="006F1672" w:rsidRDefault="007A55A1" w:rsidP="007A55A1">
      <w:pPr>
        <w:jc w:val="right"/>
        <w:rPr>
          <w:rFonts w:ascii="Calibri" w:hAnsi="Calibri"/>
          <w:sz w:val="44"/>
          <w:szCs w:val="44"/>
        </w:rPr>
      </w:pPr>
    </w:p>
    <w:p w:rsidR="007A55A1" w:rsidRPr="006F1672" w:rsidRDefault="007A55A1" w:rsidP="007A55A1">
      <w:pPr>
        <w:rPr>
          <w:rFonts w:ascii="Calibri" w:hAnsi="Calibri"/>
          <w:sz w:val="44"/>
          <w:szCs w:val="44"/>
        </w:rPr>
      </w:pPr>
    </w:p>
    <w:p w:rsidR="007A55A1" w:rsidRPr="006F1672" w:rsidRDefault="007A55A1" w:rsidP="007A55A1">
      <w:pPr>
        <w:rPr>
          <w:rFonts w:ascii="Calibri" w:hAnsi="Calibri"/>
          <w:sz w:val="44"/>
          <w:szCs w:val="44"/>
        </w:rPr>
      </w:pPr>
    </w:p>
    <w:p w:rsidR="007A55A1" w:rsidRPr="006F1672" w:rsidRDefault="007A55A1" w:rsidP="007A55A1">
      <w:pPr>
        <w:rPr>
          <w:rFonts w:ascii="Calibri" w:hAnsi="Calibri"/>
          <w:sz w:val="44"/>
          <w:szCs w:val="44"/>
        </w:rPr>
      </w:pPr>
    </w:p>
    <w:p w:rsidR="007A55A1" w:rsidRPr="006F1672" w:rsidRDefault="007A55A1" w:rsidP="007A55A1">
      <w:pPr>
        <w:rPr>
          <w:rFonts w:ascii="Calibri" w:hAnsi="Calibri"/>
          <w:sz w:val="44"/>
          <w:szCs w:val="44"/>
        </w:rPr>
      </w:pPr>
    </w:p>
    <w:p w:rsidR="007A55A1" w:rsidRPr="006F1672" w:rsidRDefault="007A55A1" w:rsidP="007A55A1">
      <w:pPr>
        <w:rPr>
          <w:rFonts w:ascii="Calibri" w:hAnsi="Calibri"/>
          <w:sz w:val="44"/>
          <w:szCs w:val="44"/>
        </w:rPr>
      </w:pP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p>
    <w:p w:rsidR="007A55A1" w:rsidRPr="00E455F3" w:rsidRDefault="007A55A1" w:rsidP="007A55A1">
      <w:pPr>
        <w:jc w:val="center"/>
        <w:rPr>
          <w:rFonts w:ascii="Calibri" w:hAnsi="Calibri"/>
          <w:sz w:val="32"/>
          <w:szCs w:val="32"/>
        </w:rPr>
      </w:pPr>
      <w:r w:rsidRPr="00E455F3">
        <w:rPr>
          <w:rFonts w:ascii="Calibri" w:hAnsi="Calibri"/>
          <w:sz w:val="32"/>
          <w:szCs w:val="32"/>
        </w:rPr>
        <w:t>February, 2017</w:t>
      </w:r>
    </w:p>
    <w:p w:rsidR="007A55A1" w:rsidRPr="00E455F3" w:rsidRDefault="007A55A1" w:rsidP="007A55A1">
      <w:pPr>
        <w:jc w:val="center"/>
        <w:rPr>
          <w:rFonts w:ascii="Calibri" w:hAnsi="Calibri"/>
          <w:sz w:val="32"/>
          <w:szCs w:val="32"/>
        </w:rPr>
      </w:pPr>
      <w:r w:rsidRPr="00E455F3">
        <w:rPr>
          <w:rFonts w:ascii="Calibri" w:hAnsi="Calibri"/>
          <w:sz w:val="32"/>
          <w:szCs w:val="32"/>
        </w:rPr>
        <w:t xml:space="preserve">Prepared by </w:t>
      </w:r>
      <w:r>
        <w:rPr>
          <w:rFonts w:ascii="Calibri" w:hAnsi="Calibri"/>
          <w:sz w:val="32"/>
          <w:szCs w:val="32"/>
        </w:rPr>
        <w:t>t</w:t>
      </w:r>
      <w:r w:rsidRPr="00E455F3">
        <w:rPr>
          <w:rFonts w:ascii="Calibri" w:hAnsi="Calibri"/>
          <w:sz w:val="32"/>
          <w:szCs w:val="32"/>
        </w:rPr>
        <w:t xml:space="preserve">he King County </w:t>
      </w:r>
      <w:r w:rsidRPr="008557CF">
        <w:rPr>
          <w:rFonts w:ascii="Calibri" w:hAnsi="Calibri"/>
          <w:sz w:val="32"/>
          <w:szCs w:val="32"/>
        </w:rPr>
        <w:t>Community Health Engagement Locations</w:t>
      </w:r>
      <w:r>
        <w:rPr>
          <w:rFonts w:ascii="Calibri" w:hAnsi="Calibri"/>
          <w:sz w:val="32"/>
          <w:szCs w:val="32"/>
        </w:rPr>
        <w:t xml:space="preserve"> (</w:t>
      </w:r>
      <w:r w:rsidRPr="00E455F3">
        <w:rPr>
          <w:rFonts w:ascii="Calibri" w:hAnsi="Calibri"/>
          <w:sz w:val="32"/>
          <w:szCs w:val="32"/>
        </w:rPr>
        <w:t>CHEL</w:t>
      </w:r>
      <w:r>
        <w:rPr>
          <w:rFonts w:ascii="Calibri" w:hAnsi="Calibri"/>
          <w:sz w:val="32"/>
          <w:szCs w:val="32"/>
        </w:rPr>
        <w:t>)</w:t>
      </w:r>
      <w:r w:rsidRPr="00E455F3">
        <w:rPr>
          <w:rFonts w:ascii="Calibri" w:hAnsi="Calibri"/>
          <w:sz w:val="32"/>
          <w:szCs w:val="32"/>
        </w:rPr>
        <w:t xml:space="preserve"> Design Team</w:t>
      </w:r>
    </w:p>
    <w:p w:rsidR="007A55A1" w:rsidRPr="006F1672" w:rsidRDefault="007A55A1" w:rsidP="007A55A1">
      <w:pPr>
        <w:jc w:val="center"/>
        <w:rPr>
          <w:rFonts w:ascii="Calibri" w:hAnsi="Calibri"/>
          <w:sz w:val="22"/>
          <w:szCs w:val="22"/>
        </w:rPr>
        <w:sectPr w:rsidR="007A55A1" w:rsidRPr="006F1672" w:rsidSect="0065599C">
          <w:footerReference w:type="even" r:id="rId8"/>
          <w:footerReference w:type="default" r:id="rId9"/>
          <w:pgSz w:w="12240" w:h="15840"/>
          <w:pgMar w:top="1440" w:right="1440" w:bottom="1440" w:left="1440" w:header="0" w:footer="748" w:gutter="0"/>
          <w:pgNumType w:start="1"/>
          <w:cols w:space="720"/>
          <w:titlePg/>
          <w:docGrid w:linePitch="326"/>
        </w:sectPr>
      </w:pPr>
    </w:p>
    <w:p w:rsidR="007A55A1" w:rsidRPr="006F1672" w:rsidRDefault="007A55A1" w:rsidP="007A55A1">
      <w:pPr>
        <w:jc w:val="center"/>
        <w:rPr>
          <w:rFonts w:ascii="Calibri" w:hAnsi="Calibri"/>
          <w:sz w:val="22"/>
          <w:szCs w:val="22"/>
        </w:rPr>
      </w:pP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r w:rsidRPr="006F1672">
        <w:rPr>
          <w:rFonts w:ascii="Calibri" w:hAnsi="Calibri"/>
          <w:sz w:val="22"/>
          <w:szCs w:val="22"/>
        </w:rPr>
        <w:t>This document was developed by the members of the King County CHEL Design Team:</w:t>
      </w:r>
    </w:p>
    <w:p w:rsidR="007A55A1" w:rsidRPr="006F1672" w:rsidRDefault="007A55A1" w:rsidP="007A55A1">
      <w:pPr>
        <w:rPr>
          <w:rFonts w:ascii="Calibri" w:hAnsi="Calibri"/>
          <w:sz w:val="22"/>
          <w:szCs w:val="22"/>
        </w:rPr>
      </w:pPr>
    </w:p>
    <w:tbl>
      <w:tblPr>
        <w:tblW w:w="9468" w:type="dxa"/>
        <w:tblLook w:val="04A0" w:firstRow="1" w:lastRow="0" w:firstColumn="1" w:lastColumn="0" w:noHBand="0" w:noVBand="1"/>
      </w:tblPr>
      <w:tblGrid>
        <w:gridCol w:w="2358"/>
        <w:gridCol w:w="7110"/>
      </w:tblGrid>
      <w:tr w:rsidR="007A55A1" w:rsidRPr="00EC6F96" w:rsidTr="0065599C">
        <w:tc>
          <w:tcPr>
            <w:tcW w:w="2358"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 xml:space="preserve">Molly Carney </w:t>
            </w:r>
          </w:p>
        </w:tc>
        <w:tc>
          <w:tcPr>
            <w:tcW w:w="7110"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Evergreen Treatment Services</w:t>
            </w:r>
          </w:p>
        </w:tc>
      </w:tr>
      <w:tr w:rsidR="007A55A1" w:rsidRPr="00EC6F96" w:rsidTr="0065599C">
        <w:tc>
          <w:tcPr>
            <w:tcW w:w="2358"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Kell</w:t>
            </w:r>
            <w:r>
              <w:rPr>
                <w:rFonts w:ascii="Calibri" w:hAnsi="Calibri"/>
                <w:sz w:val="22"/>
                <w:szCs w:val="22"/>
              </w:rPr>
              <w:t>e</w:t>
            </w:r>
            <w:r w:rsidRPr="006F1672">
              <w:rPr>
                <w:rFonts w:ascii="Calibri" w:hAnsi="Calibri"/>
                <w:sz w:val="22"/>
                <w:szCs w:val="22"/>
              </w:rPr>
              <w:t>y Craig</w:t>
            </w:r>
          </w:p>
        </w:tc>
        <w:tc>
          <w:tcPr>
            <w:tcW w:w="7110"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Evergreen Treatment Services</w:t>
            </w:r>
            <w:r>
              <w:rPr>
                <w:rFonts w:ascii="Calibri" w:hAnsi="Calibri"/>
                <w:sz w:val="22"/>
                <w:szCs w:val="22"/>
              </w:rPr>
              <w:t>, REACH Program</w:t>
            </w:r>
          </w:p>
        </w:tc>
      </w:tr>
      <w:tr w:rsidR="007A55A1" w:rsidRPr="00EC6F96" w:rsidTr="0065599C">
        <w:tc>
          <w:tcPr>
            <w:tcW w:w="2358"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Jeff Duchin</w:t>
            </w:r>
          </w:p>
        </w:tc>
        <w:tc>
          <w:tcPr>
            <w:tcW w:w="7110"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Public Health – Seattle &amp; King County, Director’s Office</w:t>
            </w:r>
          </w:p>
        </w:tc>
      </w:tr>
      <w:tr w:rsidR="007A55A1" w:rsidRPr="00EC6F96" w:rsidTr="0065599C">
        <w:tc>
          <w:tcPr>
            <w:tcW w:w="2358"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 xml:space="preserve">Brad Finegood </w:t>
            </w:r>
          </w:p>
        </w:tc>
        <w:tc>
          <w:tcPr>
            <w:tcW w:w="7110"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King County, Behavioral Health and Recovery Division</w:t>
            </w:r>
          </w:p>
        </w:tc>
      </w:tr>
      <w:tr w:rsidR="007A55A1" w:rsidRPr="00EC6F96" w:rsidTr="0065599C">
        <w:tc>
          <w:tcPr>
            <w:tcW w:w="2358"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Chloe Gale</w:t>
            </w:r>
          </w:p>
        </w:tc>
        <w:tc>
          <w:tcPr>
            <w:tcW w:w="7110"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Evergreen Treatment Services, REACH Program</w:t>
            </w:r>
          </w:p>
        </w:tc>
      </w:tr>
      <w:tr w:rsidR="007A55A1" w:rsidRPr="00EC6F96" w:rsidTr="0065599C">
        <w:tc>
          <w:tcPr>
            <w:tcW w:w="2358"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Steve Gustaveson</w:t>
            </w:r>
          </w:p>
        </w:tc>
        <w:tc>
          <w:tcPr>
            <w:tcW w:w="7110"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King County, Department of Community and Health Services</w:t>
            </w:r>
          </w:p>
        </w:tc>
      </w:tr>
      <w:tr w:rsidR="007A55A1" w:rsidRPr="00EC6F96" w:rsidTr="0065599C">
        <w:tc>
          <w:tcPr>
            <w:tcW w:w="2358"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 xml:space="preserve">Karen Hartfield </w:t>
            </w:r>
          </w:p>
        </w:tc>
        <w:tc>
          <w:tcPr>
            <w:tcW w:w="7110"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Public Health – Seattle &amp; King County, HIV/STD Program</w:t>
            </w:r>
          </w:p>
        </w:tc>
      </w:tr>
      <w:tr w:rsidR="007A55A1" w:rsidRPr="00EC6F96" w:rsidTr="0065599C">
        <w:tc>
          <w:tcPr>
            <w:tcW w:w="2358"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Mari Isaacson</w:t>
            </w:r>
          </w:p>
        </w:tc>
        <w:tc>
          <w:tcPr>
            <w:tcW w:w="7110"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King County, Prosecuting Attorney’s Office</w:t>
            </w:r>
          </w:p>
        </w:tc>
      </w:tr>
      <w:tr w:rsidR="007A55A1" w:rsidRPr="00EC6F96" w:rsidTr="0065599C">
        <w:tc>
          <w:tcPr>
            <w:tcW w:w="2358"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 xml:space="preserve">Scott Lindsay </w:t>
            </w:r>
          </w:p>
        </w:tc>
        <w:tc>
          <w:tcPr>
            <w:tcW w:w="7110"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City of Seattle, Office of the Mayor</w:t>
            </w:r>
          </w:p>
        </w:tc>
      </w:tr>
      <w:tr w:rsidR="007A55A1" w:rsidRPr="00EC6F96" w:rsidTr="0065599C">
        <w:tc>
          <w:tcPr>
            <w:tcW w:w="2358"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Dan Malone</w:t>
            </w:r>
          </w:p>
        </w:tc>
        <w:tc>
          <w:tcPr>
            <w:tcW w:w="7110"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Downtown Emergency Services Center</w:t>
            </w:r>
          </w:p>
        </w:tc>
      </w:tr>
      <w:tr w:rsidR="007A55A1" w:rsidRPr="00EC6F96" w:rsidTr="0065599C">
        <w:tc>
          <w:tcPr>
            <w:tcW w:w="2358"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 xml:space="preserve">Shilo Murphy </w:t>
            </w:r>
          </w:p>
        </w:tc>
        <w:tc>
          <w:tcPr>
            <w:tcW w:w="7110"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People’s Harm Reduction Alliance</w:t>
            </w:r>
          </w:p>
        </w:tc>
      </w:tr>
      <w:tr w:rsidR="007A55A1" w:rsidRPr="00EC6F96" w:rsidTr="0065599C">
        <w:tc>
          <w:tcPr>
            <w:tcW w:w="2358"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Thea Oliphant-Wells</w:t>
            </w:r>
          </w:p>
        </w:tc>
        <w:tc>
          <w:tcPr>
            <w:tcW w:w="7110"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Public Health – Seattle &amp; King County, HIV/STD Program</w:t>
            </w:r>
          </w:p>
        </w:tc>
      </w:tr>
      <w:tr w:rsidR="007A55A1" w:rsidRPr="00EC6F96" w:rsidTr="0065599C">
        <w:tc>
          <w:tcPr>
            <w:tcW w:w="2358"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Jeff Sakuma</w:t>
            </w:r>
          </w:p>
        </w:tc>
        <w:tc>
          <w:tcPr>
            <w:tcW w:w="7110"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City of Seattle</w:t>
            </w:r>
            <w:r>
              <w:rPr>
                <w:rFonts w:ascii="Calibri" w:hAnsi="Calibri"/>
                <w:sz w:val="22"/>
                <w:szCs w:val="22"/>
              </w:rPr>
              <w:t xml:space="preserve">, </w:t>
            </w:r>
            <w:r w:rsidRPr="006F1672">
              <w:rPr>
                <w:rFonts w:ascii="Calibri" w:hAnsi="Calibri"/>
                <w:sz w:val="22"/>
                <w:szCs w:val="22"/>
              </w:rPr>
              <w:t>Human Services</w:t>
            </w:r>
            <w:r>
              <w:rPr>
                <w:rFonts w:ascii="Calibri" w:hAnsi="Calibri"/>
                <w:sz w:val="22"/>
                <w:szCs w:val="22"/>
              </w:rPr>
              <w:t xml:space="preserve"> Department</w:t>
            </w:r>
          </w:p>
        </w:tc>
      </w:tr>
      <w:tr w:rsidR="007A55A1" w:rsidRPr="00EC6F96" w:rsidTr="0065599C">
        <w:tc>
          <w:tcPr>
            <w:tcW w:w="2358"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 xml:space="preserve">Howard Schneiderman </w:t>
            </w:r>
          </w:p>
        </w:tc>
        <w:tc>
          <w:tcPr>
            <w:tcW w:w="7110"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King County, Prosecuting Attorney’s Office</w:t>
            </w:r>
          </w:p>
        </w:tc>
      </w:tr>
      <w:tr w:rsidR="007A55A1" w:rsidRPr="00EC6F96" w:rsidTr="0065599C">
        <w:tc>
          <w:tcPr>
            <w:tcW w:w="2358"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Anneleen Severynen</w:t>
            </w:r>
          </w:p>
        </w:tc>
        <w:tc>
          <w:tcPr>
            <w:tcW w:w="7110"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Public Health – Seattle &amp; King County, Health Care for the Homeless Program</w:t>
            </w:r>
          </w:p>
        </w:tc>
      </w:tr>
      <w:tr w:rsidR="007A55A1" w:rsidRPr="00EC6F96" w:rsidTr="0065599C">
        <w:tc>
          <w:tcPr>
            <w:tcW w:w="2358"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Patricia Sully</w:t>
            </w:r>
          </w:p>
        </w:tc>
        <w:tc>
          <w:tcPr>
            <w:tcW w:w="7110" w:type="dxa"/>
            <w:shd w:val="clear" w:color="auto" w:fill="auto"/>
            <w:vAlign w:val="center"/>
          </w:tcPr>
          <w:p w:rsidR="007A55A1" w:rsidRPr="006F1672" w:rsidRDefault="007A55A1" w:rsidP="0065599C">
            <w:pPr>
              <w:spacing w:line="276" w:lineRule="auto"/>
              <w:rPr>
                <w:rFonts w:ascii="Calibri" w:hAnsi="Calibri"/>
                <w:sz w:val="22"/>
                <w:szCs w:val="22"/>
              </w:rPr>
            </w:pPr>
            <w:r>
              <w:rPr>
                <w:rFonts w:ascii="Calibri" w:hAnsi="Calibri"/>
                <w:sz w:val="22"/>
                <w:szCs w:val="22"/>
              </w:rPr>
              <w:t>Public Defender</w:t>
            </w:r>
            <w:r w:rsidRPr="006F1672">
              <w:rPr>
                <w:rFonts w:ascii="Calibri" w:hAnsi="Calibri"/>
                <w:sz w:val="22"/>
                <w:szCs w:val="22"/>
              </w:rPr>
              <w:t xml:space="preserve"> Association</w:t>
            </w:r>
          </w:p>
        </w:tc>
      </w:tr>
      <w:tr w:rsidR="007A55A1" w:rsidRPr="00EC6F96" w:rsidTr="0065599C">
        <w:tc>
          <w:tcPr>
            <w:tcW w:w="2358"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Joe Tinsley</w:t>
            </w:r>
          </w:p>
        </w:tc>
        <w:tc>
          <w:tcPr>
            <w:tcW w:w="7110"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Public Health – Seattle &amp; King County, HIV/STD Program</w:t>
            </w:r>
          </w:p>
        </w:tc>
      </w:tr>
      <w:tr w:rsidR="007A55A1" w:rsidRPr="00EC6F96" w:rsidTr="0065599C">
        <w:tc>
          <w:tcPr>
            <w:tcW w:w="2358"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 xml:space="preserve">Dennis Worsham </w:t>
            </w:r>
          </w:p>
        </w:tc>
        <w:tc>
          <w:tcPr>
            <w:tcW w:w="7110" w:type="dxa"/>
            <w:shd w:val="clear" w:color="auto" w:fill="auto"/>
            <w:vAlign w:val="center"/>
          </w:tcPr>
          <w:p w:rsidR="007A55A1" w:rsidRPr="006F1672" w:rsidRDefault="007A55A1" w:rsidP="0065599C">
            <w:pPr>
              <w:spacing w:line="276" w:lineRule="auto"/>
              <w:rPr>
                <w:rFonts w:ascii="Calibri" w:hAnsi="Calibri"/>
                <w:sz w:val="22"/>
                <w:szCs w:val="22"/>
              </w:rPr>
            </w:pPr>
            <w:r w:rsidRPr="006F1672">
              <w:rPr>
                <w:rFonts w:ascii="Calibri" w:hAnsi="Calibri"/>
                <w:sz w:val="22"/>
                <w:szCs w:val="22"/>
              </w:rPr>
              <w:t>Public Health – Seattle &amp; King County, Prevention Division</w:t>
            </w:r>
          </w:p>
        </w:tc>
      </w:tr>
    </w:tbl>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sectPr w:rsidR="007A55A1" w:rsidRPr="006F1672" w:rsidSect="0065599C">
          <w:pgSz w:w="12240" w:h="15840"/>
          <w:pgMar w:top="1440" w:right="1440" w:bottom="1440" w:left="1440" w:header="0" w:footer="748" w:gutter="0"/>
          <w:pgNumType w:start="1"/>
          <w:cols w:space="720"/>
          <w:docGrid w:linePitch="326"/>
        </w:sectPr>
      </w:pPr>
    </w:p>
    <w:p w:rsidR="007A55A1" w:rsidRPr="00C975F8" w:rsidRDefault="007A55A1" w:rsidP="007A55A1">
      <w:pPr>
        <w:pStyle w:val="GridTable31"/>
        <w:rPr>
          <w:rFonts w:ascii="Calibri" w:hAnsi="Calibri" w:cs="Calibri"/>
          <w:color w:val="000000" w:themeColor="text1"/>
        </w:rPr>
      </w:pPr>
      <w:r w:rsidRPr="00C975F8">
        <w:rPr>
          <w:rFonts w:ascii="Calibri" w:hAnsi="Calibri" w:cs="Calibri"/>
          <w:color w:val="000000" w:themeColor="text1"/>
        </w:rPr>
        <w:lastRenderedPageBreak/>
        <w:t>Table of Contents</w:t>
      </w:r>
    </w:p>
    <w:p w:rsidR="007A55A1" w:rsidRDefault="007A55A1" w:rsidP="007A55A1">
      <w:pPr>
        <w:pStyle w:val="TOC1"/>
        <w:rPr>
          <w:rFonts w:asciiTheme="minorHAnsi" w:eastAsiaTheme="minorEastAsia" w:hAnsiTheme="minorHAnsi" w:cstheme="minorBidi"/>
          <w:b w:val="0"/>
          <w:sz w:val="22"/>
          <w:szCs w:val="22"/>
        </w:rPr>
      </w:pPr>
      <w:r w:rsidRPr="006F1672">
        <w:rPr>
          <w:sz w:val="22"/>
          <w:szCs w:val="22"/>
        </w:rPr>
        <w:fldChar w:fldCharType="begin"/>
      </w:r>
      <w:r w:rsidRPr="00EC6F96">
        <w:rPr>
          <w:sz w:val="22"/>
          <w:szCs w:val="22"/>
        </w:rPr>
        <w:instrText xml:space="preserve"> TOC \o "1-3" \h \z \u </w:instrText>
      </w:r>
      <w:r w:rsidRPr="006F1672">
        <w:rPr>
          <w:sz w:val="22"/>
          <w:szCs w:val="22"/>
        </w:rPr>
        <w:fldChar w:fldCharType="separate"/>
      </w:r>
      <w:hyperlink w:anchor="_Toc473546192" w:history="1">
        <w:r w:rsidRPr="00F075C5">
          <w:rPr>
            <w:rStyle w:val="Hyperlink"/>
          </w:rPr>
          <w:t>I.  OVERVIEW</w:t>
        </w:r>
        <w:r>
          <w:rPr>
            <w:webHidden/>
          </w:rPr>
          <w:tab/>
        </w:r>
        <w:r>
          <w:rPr>
            <w:webHidden/>
          </w:rPr>
          <w:fldChar w:fldCharType="begin"/>
        </w:r>
        <w:r>
          <w:rPr>
            <w:webHidden/>
          </w:rPr>
          <w:instrText xml:space="preserve"> PAGEREF _Toc473546192 \h </w:instrText>
        </w:r>
        <w:r>
          <w:rPr>
            <w:webHidden/>
          </w:rPr>
        </w:r>
        <w:r>
          <w:rPr>
            <w:webHidden/>
          </w:rPr>
          <w:fldChar w:fldCharType="separate"/>
        </w:r>
        <w:r>
          <w:rPr>
            <w:webHidden/>
          </w:rPr>
          <w:t>3</w:t>
        </w:r>
        <w:r>
          <w:rPr>
            <w:webHidden/>
          </w:rPr>
          <w:fldChar w:fldCharType="end"/>
        </w:r>
      </w:hyperlink>
    </w:p>
    <w:p w:rsidR="007A55A1" w:rsidRDefault="00642009" w:rsidP="007A55A1">
      <w:pPr>
        <w:pStyle w:val="TOC2"/>
        <w:tabs>
          <w:tab w:val="right" w:leader="dot" w:pos="9350"/>
        </w:tabs>
        <w:rPr>
          <w:rFonts w:asciiTheme="minorHAnsi" w:eastAsiaTheme="minorEastAsia" w:hAnsiTheme="minorHAnsi" w:cstheme="minorBidi"/>
          <w:b w:val="0"/>
          <w:noProof/>
        </w:rPr>
      </w:pPr>
      <w:hyperlink w:anchor="_Toc473546193" w:history="1">
        <w:r w:rsidR="007A55A1" w:rsidRPr="00F075C5">
          <w:rPr>
            <w:rStyle w:val="Hyperlink"/>
            <w:noProof/>
          </w:rPr>
          <w:t>PURPOSE</w:t>
        </w:r>
        <w:r w:rsidR="007A55A1">
          <w:rPr>
            <w:noProof/>
            <w:webHidden/>
          </w:rPr>
          <w:tab/>
        </w:r>
        <w:r w:rsidR="007A55A1">
          <w:rPr>
            <w:noProof/>
            <w:webHidden/>
          </w:rPr>
          <w:fldChar w:fldCharType="begin"/>
        </w:r>
        <w:r w:rsidR="007A55A1">
          <w:rPr>
            <w:noProof/>
            <w:webHidden/>
          </w:rPr>
          <w:instrText xml:space="preserve"> PAGEREF _Toc473546193 \h </w:instrText>
        </w:r>
        <w:r w:rsidR="007A55A1">
          <w:rPr>
            <w:noProof/>
            <w:webHidden/>
          </w:rPr>
        </w:r>
        <w:r w:rsidR="007A55A1">
          <w:rPr>
            <w:noProof/>
            <w:webHidden/>
          </w:rPr>
          <w:fldChar w:fldCharType="separate"/>
        </w:r>
        <w:r w:rsidR="007A55A1">
          <w:rPr>
            <w:noProof/>
            <w:webHidden/>
          </w:rPr>
          <w:t>3</w:t>
        </w:r>
        <w:r w:rsidR="007A55A1">
          <w:rPr>
            <w:noProof/>
            <w:webHidden/>
          </w:rPr>
          <w:fldChar w:fldCharType="end"/>
        </w:r>
      </w:hyperlink>
    </w:p>
    <w:p w:rsidR="007A55A1" w:rsidRDefault="00642009" w:rsidP="007A55A1">
      <w:pPr>
        <w:pStyle w:val="TOC2"/>
        <w:tabs>
          <w:tab w:val="right" w:leader="dot" w:pos="9350"/>
        </w:tabs>
        <w:rPr>
          <w:rFonts w:asciiTheme="minorHAnsi" w:eastAsiaTheme="minorEastAsia" w:hAnsiTheme="minorHAnsi" w:cstheme="minorBidi"/>
          <w:b w:val="0"/>
          <w:noProof/>
        </w:rPr>
      </w:pPr>
      <w:hyperlink w:anchor="_Toc473546194" w:history="1">
        <w:r w:rsidR="007A55A1" w:rsidRPr="00F075C5">
          <w:rPr>
            <w:rStyle w:val="Hyperlink"/>
            <w:noProof/>
          </w:rPr>
          <w:t>BACKGROUND</w:t>
        </w:r>
        <w:r w:rsidR="007A55A1">
          <w:rPr>
            <w:noProof/>
            <w:webHidden/>
          </w:rPr>
          <w:tab/>
        </w:r>
        <w:r w:rsidR="007A55A1">
          <w:rPr>
            <w:noProof/>
            <w:webHidden/>
          </w:rPr>
          <w:fldChar w:fldCharType="begin"/>
        </w:r>
        <w:r w:rsidR="007A55A1">
          <w:rPr>
            <w:noProof/>
            <w:webHidden/>
          </w:rPr>
          <w:instrText xml:space="preserve"> PAGEREF _Toc473546194 \h </w:instrText>
        </w:r>
        <w:r w:rsidR="007A55A1">
          <w:rPr>
            <w:noProof/>
            <w:webHidden/>
          </w:rPr>
        </w:r>
        <w:r w:rsidR="007A55A1">
          <w:rPr>
            <w:noProof/>
            <w:webHidden/>
          </w:rPr>
          <w:fldChar w:fldCharType="separate"/>
        </w:r>
        <w:r w:rsidR="007A55A1">
          <w:rPr>
            <w:noProof/>
            <w:webHidden/>
          </w:rPr>
          <w:t>3</w:t>
        </w:r>
        <w:r w:rsidR="007A55A1">
          <w:rPr>
            <w:noProof/>
            <w:webHidden/>
          </w:rPr>
          <w:fldChar w:fldCharType="end"/>
        </w:r>
      </w:hyperlink>
    </w:p>
    <w:p w:rsidR="007A55A1" w:rsidRDefault="00642009" w:rsidP="007A55A1">
      <w:pPr>
        <w:pStyle w:val="TOC2"/>
        <w:tabs>
          <w:tab w:val="right" w:leader="dot" w:pos="9350"/>
        </w:tabs>
        <w:rPr>
          <w:rFonts w:asciiTheme="minorHAnsi" w:eastAsiaTheme="minorEastAsia" w:hAnsiTheme="minorHAnsi" w:cstheme="minorBidi"/>
          <w:b w:val="0"/>
          <w:noProof/>
        </w:rPr>
      </w:pPr>
      <w:hyperlink w:anchor="_Toc473546195" w:history="1">
        <w:r w:rsidR="007A55A1" w:rsidRPr="00F075C5">
          <w:rPr>
            <w:rStyle w:val="Hyperlink"/>
            <w:noProof/>
          </w:rPr>
          <w:t>KING COUNTY PLANNING PROCESS</w:t>
        </w:r>
        <w:r w:rsidR="007A55A1">
          <w:rPr>
            <w:noProof/>
            <w:webHidden/>
          </w:rPr>
          <w:tab/>
        </w:r>
        <w:r w:rsidR="007A55A1">
          <w:rPr>
            <w:noProof/>
            <w:webHidden/>
          </w:rPr>
          <w:fldChar w:fldCharType="begin"/>
        </w:r>
        <w:r w:rsidR="007A55A1">
          <w:rPr>
            <w:noProof/>
            <w:webHidden/>
          </w:rPr>
          <w:instrText xml:space="preserve"> PAGEREF _Toc473546195 \h </w:instrText>
        </w:r>
        <w:r w:rsidR="007A55A1">
          <w:rPr>
            <w:noProof/>
            <w:webHidden/>
          </w:rPr>
        </w:r>
        <w:r w:rsidR="007A55A1">
          <w:rPr>
            <w:noProof/>
            <w:webHidden/>
          </w:rPr>
          <w:fldChar w:fldCharType="separate"/>
        </w:r>
        <w:r w:rsidR="007A55A1">
          <w:rPr>
            <w:noProof/>
            <w:webHidden/>
          </w:rPr>
          <w:t>4</w:t>
        </w:r>
        <w:r w:rsidR="007A55A1">
          <w:rPr>
            <w:noProof/>
            <w:webHidden/>
          </w:rPr>
          <w:fldChar w:fldCharType="end"/>
        </w:r>
      </w:hyperlink>
    </w:p>
    <w:p w:rsidR="007A55A1" w:rsidRDefault="00642009" w:rsidP="007A55A1">
      <w:pPr>
        <w:pStyle w:val="TOC2"/>
        <w:tabs>
          <w:tab w:val="right" w:leader="dot" w:pos="9350"/>
        </w:tabs>
        <w:rPr>
          <w:rFonts w:asciiTheme="minorHAnsi" w:eastAsiaTheme="minorEastAsia" w:hAnsiTheme="minorHAnsi" w:cstheme="minorBidi"/>
          <w:b w:val="0"/>
          <w:noProof/>
        </w:rPr>
      </w:pPr>
      <w:hyperlink w:anchor="_Toc473546196" w:history="1">
        <w:r w:rsidR="007A55A1" w:rsidRPr="00F075C5">
          <w:rPr>
            <w:rStyle w:val="Hyperlink"/>
            <w:noProof/>
          </w:rPr>
          <w:t>GOALS AND CORE VALUES</w:t>
        </w:r>
        <w:r w:rsidR="007A55A1">
          <w:rPr>
            <w:noProof/>
            <w:webHidden/>
          </w:rPr>
          <w:tab/>
        </w:r>
        <w:r w:rsidR="007A55A1">
          <w:rPr>
            <w:noProof/>
            <w:webHidden/>
          </w:rPr>
          <w:fldChar w:fldCharType="begin"/>
        </w:r>
        <w:r w:rsidR="007A55A1">
          <w:rPr>
            <w:noProof/>
            <w:webHidden/>
          </w:rPr>
          <w:instrText xml:space="preserve"> PAGEREF _Toc473546196 \h </w:instrText>
        </w:r>
        <w:r w:rsidR="007A55A1">
          <w:rPr>
            <w:noProof/>
            <w:webHidden/>
          </w:rPr>
        </w:r>
        <w:r w:rsidR="007A55A1">
          <w:rPr>
            <w:noProof/>
            <w:webHidden/>
          </w:rPr>
          <w:fldChar w:fldCharType="separate"/>
        </w:r>
        <w:r w:rsidR="007A55A1">
          <w:rPr>
            <w:noProof/>
            <w:webHidden/>
          </w:rPr>
          <w:t>4</w:t>
        </w:r>
        <w:r w:rsidR="007A55A1">
          <w:rPr>
            <w:noProof/>
            <w:webHidden/>
          </w:rPr>
          <w:fldChar w:fldCharType="end"/>
        </w:r>
      </w:hyperlink>
    </w:p>
    <w:p w:rsidR="007A55A1" w:rsidRDefault="00642009" w:rsidP="007A55A1">
      <w:pPr>
        <w:pStyle w:val="TOC1"/>
        <w:rPr>
          <w:rFonts w:asciiTheme="minorHAnsi" w:eastAsiaTheme="minorEastAsia" w:hAnsiTheme="minorHAnsi" w:cstheme="minorBidi"/>
          <w:b w:val="0"/>
          <w:sz w:val="22"/>
          <w:szCs w:val="22"/>
        </w:rPr>
      </w:pPr>
      <w:hyperlink w:anchor="_Toc473546197" w:history="1">
        <w:r w:rsidR="007A55A1" w:rsidRPr="00F075C5">
          <w:rPr>
            <w:rStyle w:val="Hyperlink"/>
          </w:rPr>
          <w:t>II. IMPLEMENTATION PLANNING</w:t>
        </w:r>
        <w:r w:rsidR="007A55A1">
          <w:rPr>
            <w:webHidden/>
          </w:rPr>
          <w:tab/>
        </w:r>
        <w:r w:rsidR="007A55A1">
          <w:rPr>
            <w:webHidden/>
          </w:rPr>
          <w:fldChar w:fldCharType="begin"/>
        </w:r>
        <w:r w:rsidR="007A55A1">
          <w:rPr>
            <w:webHidden/>
          </w:rPr>
          <w:instrText xml:space="preserve"> PAGEREF _Toc473546197 \h </w:instrText>
        </w:r>
        <w:r w:rsidR="007A55A1">
          <w:rPr>
            <w:webHidden/>
          </w:rPr>
        </w:r>
        <w:r w:rsidR="007A55A1">
          <w:rPr>
            <w:webHidden/>
          </w:rPr>
          <w:fldChar w:fldCharType="separate"/>
        </w:r>
        <w:r w:rsidR="007A55A1">
          <w:rPr>
            <w:webHidden/>
          </w:rPr>
          <w:t>5</w:t>
        </w:r>
        <w:r w:rsidR="007A55A1">
          <w:rPr>
            <w:webHidden/>
          </w:rPr>
          <w:fldChar w:fldCharType="end"/>
        </w:r>
      </w:hyperlink>
    </w:p>
    <w:p w:rsidR="007A55A1" w:rsidRDefault="00642009" w:rsidP="007A55A1">
      <w:pPr>
        <w:pStyle w:val="TOC2"/>
        <w:tabs>
          <w:tab w:val="right" w:leader="dot" w:pos="9350"/>
        </w:tabs>
        <w:rPr>
          <w:rFonts w:asciiTheme="minorHAnsi" w:eastAsiaTheme="minorEastAsia" w:hAnsiTheme="minorHAnsi" w:cstheme="minorBidi"/>
          <w:b w:val="0"/>
          <w:noProof/>
        </w:rPr>
      </w:pPr>
      <w:hyperlink w:anchor="_Toc473546198" w:history="1">
        <w:r w:rsidR="007A55A1" w:rsidRPr="00F075C5">
          <w:rPr>
            <w:rStyle w:val="Hyperlink"/>
            <w:noProof/>
          </w:rPr>
          <w:t>SITING GUIDELINES</w:t>
        </w:r>
        <w:r w:rsidR="007A55A1">
          <w:rPr>
            <w:noProof/>
            <w:webHidden/>
          </w:rPr>
          <w:tab/>
        </w:r>
        <w:r w:rsidR="007A55A1">
          <w:rPr>
            <w:noProof/>
            <w:webHidden/>
          </w:rPr>
          <w:fldChar w:fldCharType="begin"/>
        </w:r>
        <w:r w:rsidR="007A55A1">
          <w:rPr>
            <w:noProof/>
            <w:webHidden/>
          </w:rPr>
          <w:instrText xml:space="preserve"> PAGEREF _Toc473546198 \h </w:instrText>
        </w:r>
        <w:r w:rsidR="007A55A1">
          <w:rPr>
            <w:noProof/>
            <w:webHidden/>
          </w:rPr>
        </w:r>
        <w:r w:rsidR="007A55A1">
          <w:rPr>
            <w:noProof/>
            <w:webHidden/>
          </w:rPr>
          <w:fldChar w:fldCharType="separate"/>
        </w:r>
        <w:r w:rsidR="007A55A1">
          <w:rPr>
            <w:noProof/>
            <w:webHidden/>
          </w:rPr>
          <w:t>5</w:t>
        </w:r>
        <w:r w:rsidR="007A55A1">
          <w:rPr>
            <w:noProof/>
            <w:webHidden/>
          </w:rPr>
          <w:fldChar w:fldCharType="end"/>
        </w:r>
      </w:hyperlink>
    </w:p>
    <w:p w:rsidR="007A55A1" w:rsidRDefault="00642009" w:rsidP="007A55A1">
      <w:pPr>
        <w:pStyle w:val="TOC2"/>
        <w:tabs>
          <w:tab w:val="right" w:leader="dot" w:pos="9350"/>
        </w:tabs>
        <w:rPr>
          <w:rFonts w:asciiTheme="minorHAnsi" w:eastAsiaTheme="minorEastAsia" w:hAnsiTheme="minorHAnsi" w:cstheme="minorBidi"/>
          <w:b w:val="0"/>
          <w:noProof/>
        </w:rPr>
      </w:pPr>
      <w:hyperlink w:anchor="_Toc473546199" w:history="1">
        <w:r w:rsidR="007A55A1" w:rsidRPr="00F075C5">
          <w:rPr>
            <w:rStyle w:val="Hyperlink"/>
            <w:noProof/>
          </w:rPr>
          <w:t>FACILITY FEATURES</w:t>
        </w:r>
        <w:r w:rsidR="007A55A1">
          <w:rPr>
            <w:noProof/>
            <w:webHidden/>
          </w:rPr>
          <w:tab/>
        </w:r>
        <w:r w:rsidR="007A55A1">
          <w:rPr>
            <w:noProof/>
            <w:webHidden/>
          </w:rPr>
          <w:fldChar w:fldCharType="begin"/>
        </w:r>
        <w:r w:rsidR="007A55A1">
          <w:rPr>
            <w:noProof/>
            <w:webHidden/>
          </w:rPr>
          <w:instrText xml:space="preserve"> PAGEREF _Toc473546199 \h </w:instrText>
        </w:r>
        <w:r w:rsidR="007A55A1">
          <w:rPr>
            <w:noProof/>
            <w:webHidden/>
          </w:rPr>
        </w:r>
        <w:r w:rsidR="007A55A1">
          <w:rPr>
            <w:noProof/>
            <w:webHidden/>
          </w:rPr>
          <w:fldChar w:fldCharType="separate"/>
        </w:r>
        <w:r w:rsidR="007A55A1">
          <w:rPr>
            <w:noProof/>
            <w:webHidden/>
          </w:rPr>
          <w:t>6</w:t>
        </w:r>
        <w:r w:rsidR="007A55A1">
          <w:rPr>
            <w:noProof/>
            <w:webHidden/>
          </w:rPr>
          <w:fldChar w:fldCharType="end"/>
        </w:r>
      </w:hyperlink>
    </w:p>
    <w:p w:rsidR="007A55A1" w:rsidRDefault="00642009" w:rsidP="007A55A1">
      <w:pPr>
        <w:pStyle w:val="TOC2"/>
        <w:tabs>
          <w:tab w:val="right" w:leader="dot" w:pos="9350"/>
        </w:tabs>
        <w:rPr>
          <w:rFonts w:asciiTheme="minorHAnsi" w:eastAsiaTheme="minorEastAsia" w:hAnsiTheme="minorHAnsi" w:cstheme="minorBidi"/>
          <w:b w:val="0"/>
          <w:noProof/>
        </w:rPr>
      </w:pPr>
      <w:hyperlink w:anchor="_Toc473546200" w:history="1">
        <w:r w:rsidR="007A55A1" w:rsidRPr="00F075C5">
          <w:rPr>
            <w:rStyle w:val="Hyperlink"/>
            <w:noProof/>
          </w:rPr>
          <w:t>COMMUNITY RELATIONS</w:t>
        </w:r>
        <w:r w:rsidR="007A55A1">
          <w:rPr>
            <w:noProof/>
            <w:webHidden/>
          </w:rPr>
          <w:tab/>
        </w:r>
        <w:r w:rsidR="007A55A1">
          <w:rPr>
            <w:noProof/>
            <w:webHidden/>
          </w:rPr>
          <w:fldChar w:fldCharType="begin"/>
        </w:r>
        <w:r w:rsidR="007A55A1">
          <w:rPr>
            <w:noProof/>
            <w:webHidden/>
          </w:rPr>
          <w:instrText xml:space="preserve"> PAGEREF _Toc473546200 \h </w:instrText>
        </w:r>
        <w:r w:rsidR="007A55A1">
          <w:rPr>
            <w:noProof/>
            <w:webHidden/>
          </w:rPr>
        </w:r>
        <w:r w:rsidR="007A55A1">
          <w:rPr>
            <w:noProof/>
            <w:webHidden/>
          </w:rPr>
          <w:fldChar w:fldCharType="separate"/>
        </w:r>
        <w:r w:rsidR="007A55A1">
          <w:rPr>
            <w:noProof/>
            <w:webHidden/>
          </w:rPr>
          <w:t>6</w:t>
        </w:r>
        <w:r w:rsidR="007A55A1">
          <w:rPr>
            <w:noProof/>
            <w:webHidden/>
          </w:rPr>
          <w:fldChar w:fldCharType="end"/>
        </w:r>
      </w:hyperlink>
    </w:p>
    <w:p w:rsidR="007A55A1" w:rsidRDefault="00642009" w:rsidP="007A55A1">
      <w:pPr>
        <w:pStyle w:val="TOC3"/>
        <w:tabs>
          <w:tab w:val="right" w:leader="dot" w:pos="9350"/>
        </w:tabs>
        <w:rPr>
          <w:rFonts w:asciiTheme="minorHAnsi" w:eastAsiaTheme="minorEastAsia" w:hAnsiTheme="minorHAnsi" w:cstheme="minorBidi"/>
          <w:noProof/>
        </w:rPr>
      </w:pPr>
      <w:hyperlink w:anchor="_Toc473546201" w:history="1">
        <w:r w:rsidR="007A55A1" w:rsidRPr="00F075C5">
          <w:rPr>
            <w:rStyle w:val="Hyperlink"/>
            <w:noProof/>
          </w:rPr>
          <w:t>Public Safety and Neighborhood Responsiveness</w:t>
        </w:r>
        <w:r w:rsidR="007A55A1">
          <w:rPr>
            <w:noProof/>
            <w:webHidden/>
          </w:rPr>
          <w:tab/>
        </w:r>
        <w:r w:rsidR="007A55A1">
          <w:rPr>
            <w:noProof/>
            <w:webHidden/>
          </w:rPr>
          <w:fldChar w:fldCharType="begin"/>
        </w:r>
        <w:r w:rsidR="007A55A1">
          <w:rPr>
            <w:noProof/>
            <w:webHidden/>
          </w:rPr>
          <w:instrText xml:space="preserve"> PAGEREF _Toc473546201 \h </w:instrText>
        </w:r>
        <w:r w:rsidR="007A55A1">
          <w:rPr>
            <w:noProof/>
            <w:webHidden/>
          </w:rPr>
        </w:r>
        <w:r w:rsidR="007A55A1">
          <w:rPr>
            <w:noProof/>
            <w:webHidden/>
          </w:rPr>
          <w:fldChar w:fldCharType="separate"/>
        </w:r>
        <w:r w:rsidR="007A55A1">
          <w:rPr>
            <w:noProof/>
            <w:webHidden/>
          </w:rPr>
          <w:t>6</w:t>
        </w:r>
        <w:r w:rsidR="007A55A1">
          <w:rPr>
            <w:noProof/>
            <w:webHidden/>
          </w:rPr>
          <w:fldChar w:fldCharType="end"/>
        </w:r>
      </w:hyperlink>
    </w:p>
    <w:p w:rsidR="007A55A1" w:rsidRDefault="00642009" w:rsidP="007A55A1">
      <w:pPr>
        <w:pStyle w:val="TOC3"/>
        <w:tabs>
          <w:tab w:val="right" w:leader="dot" w:pos="9350"/>
        </w:tabs>
        <w:rPr>
          <w:rFonts w:asciiTheme="minorHAnsi" w:eastAsiaTheme="minorEastAsia" w:hAnsiTheme="minorHAnsi" w:cstheme="minorBidi"/>
          <w:noProof/>
        </w:rPr>
      </w:pPr>
      <w:hyperlink w:anchor="_Toc473546202" w:history="1">
        <w:r w:rsidR="007A55A1" w:rsidRPr="00F075C5">
          <w:rPr>
            <w:rStyle w:val="Hyperlink"/>
            <w:noProof/>
          </w:rPr>
          <w:t>Community Engagement</w:t>
        </w:r>
        <w:r w:rsidR="007A55A1">
          <w:rPr>
            <w:noProof/>
            <w:webHidden/>
          </w:rPr>
          <w:tab/>
        </w:r>
        <w:r w:rsidR="007A55A1">
          <w:rPr>
            <w:noProof/>
            <w:webHidden/>
          </w:rPr>
          <w:fldChar w:fldCharType="begin"/>
        </w:r>
        <w:r w:rsidR="007A55A1">
          <w:rPr>
            <w:noProof/>
            <w:webHidden/>
          </w:rPr>
          <w:instrText xml:space="preserve"> PAGEREF _Toc473546202 \h </w:instrText>
        </w:r>
        <w:r w:rsidR="007A55A1">
          <w:rPr>
            <w:noProof/>
            <w:webHidden/>
          </w:rPr>
        </w:r>
        <w:r w:rsidR="007A55A1">
          <w:rPr>
            <w:noProof/>
            <w:webHidden/>
          </w:rPr>
          <w:fldChar w:fldCharType="separate"/>
        </w:r>
        <w:r w:rsidR="007A55A1">
          <w:rPr>
            <w:noProof/>
            <w:webHidden/>
          </w:rPr>
          <w:t>7</w:t>
        </w:r>
        <w:r w:rsidR="007A55A1">
          <w:rPr>
            <w:noProof/>
            <w:webHidden/>
          </w:rPr>
          <w:fldChar w:fldCharType="end"/>
        </w:r>
      </w:hyperlink>
    </w:p>
    <w:p w:rsidR="007A55A1" w:rsidRDefault="00642009" w:rsidP="007A55A1">
      <w:pPr>
        <w:pStyle w:val="TOC3"/>
        <w:tabs>
          <w:tab w:val="right" w:leader="dot" w:pos="9350"/>
        </w:tabs>
        <w:rPr>
          <w:rFonts w:asciiTheme="minorHAnsi" w:eastAsiaTheme="minorEastAsia" w:hAnsiTheme="minorHAnsi" w:cstheme="minorBidi"/>
          <w:noProof/>
        </w:rPr>
      </w:pPr>
      <w:hyperlink w:anchor="_Toc473546203" w:history="1">
        <w:r w:rsidR="007A55A1" w:rsidRPr="00F075C5">
          <w:rPr>
            <w:rStyle w:val="Hyperlink"/>
            <w:noProof/>
          </w:rPr>
          <w:t>Peer Involvement</w:t>
        </w:r>
        <w:r w:rsidR="007A55A1">
          <w:rPr>
            <w:noProof/>
            <w:webHidden/>
          </w:rPr>
          <w:tab/>
        </w:r>
        <w:r w:rsidR="007A55A1">
          <w:rPr>
            <w:noProof/>
            <w:webHidden/>
          </w:rPr>
          <w:fldChar w:fldCharType="begin"/>
        </w:r>
        <w:r w:rsidR="007A55A1">
          <w:rPr>
            <w:noProof/>
            <w:webHidden/>
          </w:rPr>
          <w:instrText xml:space="preserve"> PAGEREF _Toc473546203 \h </w:instrText>
        </w:r>
        <w:r w:rsidR="007A55A1">
          <w:rPr>
            <w:noProof/>
            <w:webHidden/>
          </w:rPr>
        </w:r>
        <w:r w:rsidR="007A55A1">
          <w:rPr>
            <w:noProof/>
            <w:webHidden/>
          </w:rPr>
          <w:fldChar w:fldCharType="separate"/>
        </w:r>
        <w:r w:rsidR="007A55A1">
          <w:rPr>
            <w:noProof/>
            <w:webHidden/>
          </w:rPr>
          <w:t>9</w:t>
        </w:r>
        <w:r w:rsidR="007A55A1">
          <w:rPr>
            <w:noProof/>
            <w:webHidden/>
          </w:rPr>
          <w:fldChar w:fldCharType="end"/>
        </w:r>
      </w:hyperlink>
    </w:p>
    <w:p w:rsidR="007A55A1" w:rsidRDefault="00642009" w:rsidP="007A55A1">
      <w:pPr>
        <w:pStyle w:val="TOC3"/>
        <w:tabs>
          <w:tab w:val="right" w:leader="dot" w:pos="9350"/>
        </w:tabs>
        <w:rPr>
          <w:rFonts w:asciiTheme="minorHAnsi" w:eastAsiaTheme="minorEastAsia" w:hAnsiTheme="minorHAnsi" w:cstheme="minorBidi"/>
          <w:noProof/>
        </w:rPr>
      </w:pPr>
      <w:hyperlink w:anchor="_Toc473546204" w:history="1">
        <w:r w:rsidR="007A55A1" w:rsidRPr="00F075C5">
          <w:rPr>
            <w:rStyle w:val="Hyperlink"/>
            <w:noProof/>
          </w:rPr>
          <w:t>Equity and Social Justice</w:t>
        </w:r>
        <w:r w:rsidR="007A55A1">
          <w:rPr>
            <w:noProof/>
            <w:webHidden/>
          </w:rPr>
          <w:tab/>
        </w:r>
        <w:r w:rsidR="007A55A1">
          <w:rPr>
            <w:noProof/>
            <w:webHidden/>
          </w:rPr>
          <w:fldChar w:fldCharType="begin"/>
        </w:r>
        <w:r w:rsidR="007A55A1">
          <w:rPr>
            <w:noProof/>
            <w:webHidden/>
          </w:rPr>
          <w:instrText xml:space="preserve"> PAGEREF _Toc473546204 \h </w:instrText>
        </w:r>
        <w:r w:rsidR="007A55A1">
          <w:rPr>
            <w:noProof/>
            <w:webHidden/>
          </w:rPr>
        </w:r>
        <w:r w:rsidR="007A55A1">
          <w:rPr>
            <w:noProof/>
            <w:webHidden/>
          </w:rPr>
          <w:fldChar w:fldCharType="separate"/>
        </w:r>
        <w:r w:rsidR="007A55A1">
          <w:rPr>
            <w:noProof/>
            <w:webHidden/>
          </w:rPr>
          <w:t>9</w:t>
        </w:r>
        <w:r w:rsidR="007A55A1">
          <w:rPr>
            <w:noProof/>
            <w:webHidden/>
          </w:rPr>
          <w:fldChar w:fldCharType="end"/>
        </w:r>
      </w:hyperlink>
    </w:p>
    <w:p w:rsidR="007A55A1" w:rsidRDefault="00642009" w:rsidP="007A55A1">
      <w:pPr>
        <w:pStyle w:val="TOC1"/>
        <w:rPr>
          <w:rFonts w:asciiTheme="minorHAnsi" w:eastAsiaTheme="minorEastAsia" w:hAnsiTheme="minorHAnsi" w:cstheme="minorBidi"/>
          <w:b w:val="0"/>
          <w:sz w:val="22"/>
          <w:szCs w:val="22"/>
        </w:rPr>
      </w:pPr>
      <w:hyperlink w:anchor="_Toc473546205" w:history="1">
        <w:r w:rsidR="007A55A1" w:rsidRPr="00F075C5">
          <w:rPr>
            <w:rStyle w:val="Hyperlink"/>
          </w:rPr>
          <w:t>III. CHEL OPERATIONS</w:t>
        </w:r>
        <w:r w:rsidR="007A55A1">
          <w:rPr>
            <w:webHidden/>
          </w:rPr>
          <w:tab/>
        </w:r>
        <w:r w:rsidR="007A55A1">
          <w:rPr>
            <w:webHidden/>
          </w:rPr>
          <w:fldChar w:fldCharType="begin"/>
        </w:r>
        <w:r w:rsidR="007A55A1">
          <w:rPr>
            <w:webHidden/>
          </w:rPr>
          <w:instrText xml:space="preserve"> PAGEREF _Toc473546205 \h </w:instrText>
        </w:r>
        <w:r w:rsidR="007A55A1">
          <w:rPr>
            <w:webHidden/>
          </w:rPr>
        </w:r>
        <w:r w:rsidR="007A55A1">
          <w:rPr>
            <w:webHidden/>
          </w:rPr>
          <w:fldChar w:fldCharType="separate"/>
        </w:r>
        <w:r w:rsidR="007A55A1">
          <w:rPr>
            <w:webHidden/>
          </w:rPr>
          <w:t>10</w:t>
        </w:r>
        <w:r w:rsidR="007A55A1">
          <w:rPr>
            <w:webHidden/>
          </w:rPr>
          <w:fldChar w:fldCharType="end"/>
        </w:r>
      </w:hyperlink>
    </w:p>
    <w:p w:rsidR="007A55A1" w:rsidRDefault="00642009" w:rsidP="007A55A1">
      <w:pPr>
        <w:pStyle w:val="TOC2"/>
        <w:tabs>
          <w:tab w:val="right" w:leader="dot" w:pos="9350"/>
        </w:tabs>
        <w:rPr>
          <w:rFonts w:asciiTheme="minorHAnsi" w:eastAsiaTheme="minorEastAsia" w:hAnsiTheme="minorHAnsi" w:cstheme="minorBidi"/>
          <w:b w:val="0"/>
          <w:noProof/>
        </w:rPr>
      </w:pPr>
      <w:hyperlink w:anchor="_Toc473546206" w:history="1">
        <w:r w:rsidR="007A55A1" w:rsidRPr="00F075C5">
          <w:rPr>
            <w:rStyle w:val="Hyperlink"/>
            <w:noProof/>
          </w:rPr>
          <w:t>SERVICE MODEL</w:t>
        </w:r>
        <w:r w:rsidR="007A55A1">
          <w:rPr>
            <w:noProof/>
            <w:webHidden/>
          </w:rPr>
          <w:tab/>
        </w:r>
        <w:r w:rsidR="007A55A1">
          <w:rPr>
            <w:noProof/>
            <w:webHidden/>
          </w:rPr>
          <w:fldChar w:fldCharType="begin"/>
        </w:r>
        <w:r w:rsidR="007A55A1">
          <w:rPr>
            <w:noProof/>
            <w:webHidden/>
          </w:rPr>
          <w:instrText xml:space="preserve"> PAGEREF _Toc473546206 \h </w:instrText>
        </w:r>
        <w:r w:rsidR="007A55A1">
          <w:rPr>
            <w:noProof/>
            <w:webHidden/>
          </w:rPr>
        </w:r>
        <w:r w:rsidR="007A55A1">
          <w:rPr>
            <w:noProof/>
            <w:webHidden/>
          </w:rPr>
          <w:fldChar w:fldCharType="separate"/>
        </w:r>
        <w:r w:rsidR="007A55A1">
          <w:rPr>
            <w:noProof/>
            <w:webHidden/>
          </w:rPr>
          <w:t>10</w:t>
        </w:r>
        <w:r w:rsidR="007A55A1">
          <w:rPr>
            <w:noProof/>
            <w:webHidden/>
          </w:rPr>
          <w:fldChar w:fldCharType="end"/>
        </w:r>
      </w:hyperlink>
    </w:p>
    <w:p w:rsidR="007A55A1" w:rsidRDefault="00642009" w:rsidP="007A55A1">
      <w:pPr>
        <w:pStyle w:val="TOC2"/>
        <w:tabs>
          <w:tab w:val="right" w:leader="dot" w:pos="9350"/>
        </w:tabs>
        <w:rPr>
          <w:rFonts w:asciiTheme="minorHAnsi" w:eastAsiaTheme="minorEastAsia" w:hAnsiTheme="minorHAnsi" w:cstheme="minorBidi"/>
          <w:b w:val="0"/>
          <w:noProof/>
        </w:rPr>
      </w:pPr>
      <w:hyperlink w:anchor="_Toc473546207" w:history="1">
        <w:r w:rsidR="007A55A1" w:rsidRPr="00F075C5">
          <w:rPr>
            <w:rStyle w:val="Hyperlink"/>
            <w:noProof/>
          </w:rPr>
          <w:t>SERVICE POLICIES</w:t>
        </w:r>
        <w:r w:rsidR="007A55A1">
          <w:rPr>
            <w:noProof/>
            <w:webHidden/>
          </w:rPr>
          <w:tab/>
        </w:r>
        <w:r w:rsidR="007A55A1">
          <w:rPr>
            <w:noProof/>
            <w:webHidden/>
          </w:rPr>
          <w:fldChar w:fldCharType="begin"/>
        </w:r>
        <w:r w:rsidR="007A55A1">
          <w:rPr>
            <w:noProof/>
            <w:webHidden/>
          </w:rPr>
          <w:instrText xml:space="preserve"> PAGEREF _Toc473546207 \h </w:instrText>
        </w:r>
        <w:r w:rsidR="007A55A1">
          <w:rPr>
            <w:noProof/>
            <w:webHidden/>
          </w:rPr>
        </w:r>
        <w:r w:rsidR="007A55A1">
          <w:rPr>
            <w:noProof/>
            <w:webHidden/>
          </w:rPr>
          <w:fldChar w:fldCharType="separate"/>
        </w:r>
        <w:r w:rsidR="007A55A1">
          <w:rPr>
            <w:noProof/>
            <w:webHidden/>
          </w:rPr>
          <w:t>11</w:t>
        </w:r>
        <w:r w:rsidR="007A55A1">
          <w:rPr>
            <w:noProof/>
            <w:webHidden/>
          </w:rPr>
          <w:fldChar w:fldCharType="end"/>
        </w:r>
      </w:hyperlink>
    </w:p>
    <w:p w:rsidR="007A55A1" w:rsidRDefault="00642009" w:rsidP="007A55A1">
      <w:pPr>
        <w:pStyle w:val="TOC2"/>
        <w:tabs>
          <w:tab w:val="right" w:leader="dot" w:pos="9350"/>
        </w:tabs>
        <w:rPr>
          <w:rFonts w:asciiTheme="minorHAnsi" w:eastAsiaTheme="minorEastAsia" w:hAnsiTheme="minorHAnsi" w:cstheme="minorBidi"/>
          <w:b w:val="0"/>
          <w:noProof/>
        </w:rPr>
      </w:pPr>
      <w:hyperlink w:anchor="_Toc473546208" w:history="1">
        <w:r w:rsidR="007A55A1" w:rsidRPr="00F075C5">
          <w:rPr>
            <w:rStyle w:val="Hyperlink"/>
            <w:noProof/>
          </w:rPr>
          <w:t>OPERATING CAPACITY</w:t>
        </w:r>
        <w:r w:rsidR="007A55A1">
          <w:rPr>
            <w:noProof/>
            <w:webHidden/>
          </w:rPr>
          <w:tab/>
        </w:r>
        <w:r w:rsidR="007A55A1">
          <w:rPr>
            <w:noProof/>
            <w:webHidden/>
          </w:rPr>
          <w:fldChar w:fldCharType="begin"/>
        </w:r>
        <w:r w:rsidR="007A55A1">
          <w:rPr>
            <w:noProof/>
            <w:webHidden/>
          </w:rPr>
          <w:instrText xml:space="preserve"> PAGEREF _Toc473546208 \h </w:instrText>
        </w:r>
        <w:r w:rsidR="007A55A1">
          <w:rPr>
            <w:noProof/>
            <w:webHidden/>
          </w:rPr>
        </w:r>
        <w:r w:rsidR="007A55A1">
          <w:rPr>
            <w:noProof/>
            <w:webHidden/>
          </w:rPr>
          <w:fldChar w:fldCharType="separate"/>
        </w:r>
        <w:r w:rsidR="007A55A1">
          <w:rPr>
            <w:noProof/>
            <w:webHidden/>
          </w:rPr>
          <w:t>12</w:t>
        </w:r>
        <w:r w:rsidR="007A55A1">
          <w:rPr>
            <w:noProof/>
            <w:webHidden/>
          </w:rPr>
          <w:fldChar w:fldCharType="end"/>
        </w:r>
      </w:hyperlink>
    </w:p>
    <w:p w:rsidR="007A55A1" w:rsidRDefault="00642009" w:rsidP="007A55A1">
      <w:pPr>
        <w:pStyle w:val="TOC2"/>
        <w:tabs>
          <w:tab w:val="right" w:leader="dot" w:pos="9350"/>
        </w:tabs>
        <w:rPr>
          <w:rFonts w:asciiTheme="minorHAnsi" w:eastAsiaTheme="minorEastAsia" w:hAnsiTheme="minorHAnsi" w:cstheme="minorBidi"/>
          <w:b w:val="0"/>
          <w:noProof/>
        </w:rPr>
      </w:pPr>
      <w:hyperlink w:anchor="_Toc473546209" w:history="1">
        <w:r w:rsidR="007A55A1" w:rsidRPr="00F075C5">
          <w:rPr>
            <w:rStyle w:val="Hyperlink"/>
            <w:noProof/>
          </w:rPr>
          <w:t>REQUIRED POLICIES AND PROTOCOLS</w:t>
        </w:r>
        <w:r w:rsidR="007A55A1">
          <w:rPr>
            <w:noProof/>
            <w:webHidden/>
          </w:rPr>
          <w:tab/>
        </w:r>
        <w:r w:rsidR="007A55A1">
          <w:rPr>
            <w:noProof/>
            <w:webHidden/>
          </w:rPr>
          <w:fldChar w:fldCharType="begin"/>
        </w:r>
        <w:r w:rsidR="007A55A1">
          <w:rPr>
            <w:noProof/>
            <w:webHidden/>
          </w:rPr>
          <w:instrText xml:space="preserve"> PAGEREF _Toc473546209 \h </w:instrText>
        </w:r>
        <w:r w:rsidR="007A55A1">
          <w:rPr>
            <w:noProof/>
            <w:webHidden/>
          </w:rPr>
        </w:r>
        <w:r w:rsidR="007A55A1">
          <w:rPr>
            <w:noProof/>
            <w:webHidden/>
          </w:rPr>
          <w:fldChar w:fldCharType="separate"/>
        </w:r>
        <w:r w:rsidR="007A55A1">
          <w:rPr>
            <w:noProof/>
            <w:webHidden/>
          </w:rPr>
          <w:t>12</w:t>
        </w:r>
        <w:r w:rsidR="007A55A1">
          <w:rPr>
            <w:noProof/>
            <w:webHidden/>
          </w:rPr>
          <w:fldChar w:fldCharType="end"/>
        </w:r>
      </w:hyperlink>
    </w:p>
    <w:p w:rsidR="007A55A1" w:rsidRDefault="00642009" w:rsidP="007A55A1">
      <w:pPr>
        <w:pStyle w:val="TOC2"/>
        <w:tabs>
          <w:tab w:val="right" w:leader="dot" w:pos="9350"/>
        </w:tabs>
        <w:rPr>
          <w:rFonts w:asciiTheme="minorHAnsi" w:eastAsiaTheme="minorEastAsia" w:hAnsiTheme="minorHAnsi" w:cstheme="minorBidi"/>
          <w:b w:val="0"/>
          <w:noProof/>
        </w:rPr>
      </w:pPr>
      <w:hyperlink w:anchor="_Toc473546210" w:history="1">
        <w:r w:rsidR="007A55A1" w:rsidRPr="00F075C5">
          <w:rPr>
            <w:rStyle w:val="Hyperlink"/>
            <w:noProof/>
          </w:rPr>
          <w:t>STAFFING PLAN</w:t>
        </w:r>
        <w:r w:rsidR="007A55A1">
          <w:rPr>
            <w:noProof/>
            <w:webHidden/>
          </w:rPr>
          <w:tab/>
        </w:r>
        <w:r w:rsidR="007A55A1">
          <w:rPr>
            <w:noProof/>
            <w:webHidden/>
          </w:rPr>
          <w:fldChar w:fldCharType="begin"/>
        </w:r>
        <w:r w:rsidR="007A55A1">
          <w:rPr>
            <w:noProof/>
            <w:webHidden/>
          </w:rPr>
          <w:instrText xml:space="preserve"> PAGEREF _Toc473546210 \h </w:instrText>
        </w:r>
        <w:r w:rsidR="007A55A1">
          <w:rPr>
            <w:noProof/>
            <w:webHidden/>
          </w:rPr>
        </w:r>
        <w:r w:rsidR="007A55A1">
          <w:rPr>
            <w:noProof/>
            <w:webHidden/>
          </w:rPr>
          <w:fldChar w:fldCharType="separate"/>
        </w:r>
        <w:r w:rsidR="007A55A1">
          <w:rPr>
            <w:noProof/>
            <w:webHidden/>
          </w:rPr>
          <w:t>14</w:t>
        </w:r>
        <w:r w:rsidR="007A55A1">
          <w:rPr>
            <w:noProof/>
            <w:webHidden/>
          </w:rPr>
          <w:fldChar w:fldCharType="end"/>
        </w:r>
      </w:hyperlink>
    </w:p>
    <w:p w:rsidR="007A55A1" w:rsidRDefault="00642009" w:rsidP="007A55A1">
      <w:pPr>
        <w:pStyle w:val="TOC2"/>
        <w:tabs>
          <w:tab w:val="right" w:leader="dot" w:pos="9350"/>
        </w:tabs>
        <w:rPr>
          <w:rFonts w:asciiTheme="minorHAnsi" w:eastAsiaTheme="minorEastAsia" w:hAnsiTheme="minorHAnsi" w:cstheme="minorBidi"/>
          <w:b w:val="0"/>
          <w:noProof/>
        </w:rPr>
      </w:pPr>
      <w:hyperlink w:anchor="_Toc473546211" w:history="1">
        <w:r w:rsidR="007A55A1" w:rsidRPr="00F075C5">
          <w:rPr>
            <w:rStyle w:val="Hyperlink"/>
            <w:noProof/>
          </w:rPr>
          <w:t>BUDGET</w:t>
        </w:r>
        <w:r w:rsidR="007A55A1">
          <w:rPr>
            <w:noProof/>
            <w:webHidden/>
          </w:rPr>
          <w:tab/>
        </w:r>
        <w:r w:rsidR="007A55A1">
          <w:rPr>
            <w:noProof/>
            <w:webHidden/>
          </w:rPr>
          <w:fldChar w:fldCharType="begin"/>
        </w:r>
        <w:r w:rsidR="007A55A1">
          <w:rPr>
            <w:noProof/>
            <w:webHidden/>
          </w:rPr>
          <w:instrText xml:space="preserve"> PAGEREF _Toc473546211 \h </w:instrText>
        </w:r>
        <w:r w:rsidR="007A55A1">
          <w:rPr>
            <w:noProof/>
            <w:webHidden/>
          </w:rPr>
        </w:r>
        <w:r w:rsidR="007A55A1">
          <w:rPr>
            <w:noProof/>
            <w:webHidden/>
          </w:rPr>
          <w:fldChar w:fldCharType="separate"/>
        </w:r>
        <w:r w:rsidR="007A55A1">
          <w:rPr>
            <w:noProof/>
            <w:webHidden/>
          </w:rPr>
          <w:t>15</w:t>
        </w:r>
        <w:r w:rsidR="007A55A1">
          <w:rPr>
            <w:noProof/>
            <w:webHidden/>
          </w:rPr>
          <w:fldChar w:fldCharType="end"/>
        </w:r>
      </w:hyperlink>
    </w:p>
    <w:p w:rsidR="007A55A1" w:rsidRDefault="00642009" w:rsidP="007A55A1">
      <w:pPr>
        <w:pStyle w:val="TOC2"/>
        <w:tabs>
          <w:tab w:val="right" w:leader="dot" w:pos="9350"/>
        </w:tabs>
        <w:rPr>
          <w:rFonts w:asciiTheme="minorHAnsi" w:eastAsiaTheme="minorEastAsia" w:hAnsiTheme="minorHAnsi" w:cstheme="minorBidi"/>
          <w:b w:val="0"/>
          <w:noProof/>
        </w:rPr>
      </w:pPr>
      <w:hyperlink w:anchor="_Toc473546212" w:history="1">
        <w:r w:rsidR="007A55A1" w:rsidRPr="00F075C5">
          <w:rPr>
            <w:rStyle w:val="Hyperlink"/>
            <w:noProof/>
          </w:rPr>
          <w:t>GOVERNING AND OPERATING STRUCTURES</w:t>
        </w:r>
        <w:r w:rsidR="007A55A1">
          <w:rPr>
            <w:noProof/>
            <w:webHidden/>
          </w:rPr>
          <w:tab/>
        </w:r>
        <w:r w:rsidR="007A55A1">
          <w:rPr>
            <w:noProof/>
            <w:webHidden/>
          </w:rPr>
          <w:fldChar w:fldCharType="begin"/>
        </w:r>
        <w:r w:rsidR="007A55A1">
          <w:rPr>
            <w:noProof/>
            <w:webHidden/>
          </w:rPr>
          <w:instrText xml:space="preserve"> PAGEREF _Toc473546212 \h </w:instrText>
        </w:r>
        <w:r w:rsidR="007A55A1">
          <w:rPr>
            <w:noProof/>
            <w:webHidden/>
          </w:rPr>
        </w:r>
        <w:r w:rsidR="007A55A1">
          <w:rPr>
            <w:noProof/>
            <w:webHidden/>
          </w:rPr>
          <w:fldChar w:fldCharType="separate"/>
        </w:r>
        <w:r w:rsidR="007A55A1">
          <w:rPr>
            <w:noProof/>
            <w:webHidden/>
          </w:rPr>
          <w:t>15</w:t>
        </w:r>
        <w:r w:rsidR="007A55A1">
          <w:rPr>
            <w:noProof/>
            <w:webHidden/>
          </w:rPr>
          <w:fldChar w:fldCharType="end"/>
        </w:r>
      </w:hyperlink>
    </w:p>
    <w:p w:rsidR="007A55A1" w:rsidRDefault="00642009" w:rsidP="007A55A1">
      <w:pPr>
        <w:pStyle w:val="TOC2"/>
        <w:tabs>
          <w:tab w:val="right" w:leader="dot" w:pos="9350"/>
        </w:tabs>
        <w:rPr>
          <w:rFonts w:asciiTheme="minorHAnsi" w:eastAsiaTheme="minorEastAsia" w:hAnsiTheme="minorHAnsi" w:cstheme="minorBidi"/>
          <w:b w:val="0"/>
          <w:noProof/>
        </w:rPr>
      </w:pPr>
      <w:hyperlink w:anchor="_Toc473546213" w:history="1">
        <w:r w:rsidR="007A55A1" w:rsidRPr="00F075C5">
          <w:rPr>
            <w:rStyle w:val="Hyperlink"/>
            <w:noProof/>
          </w:rPr>
          <w:t>MEMORANDA OF UNDERSTANDING</w:t>
        </w:r>
        <w:r w:rsidR="007A55A1">
          <w:rPr>
            <w:noProof/>
            <w:webHidden/>
          </w:rPr>
          <w:tab/>
        </w:r>
        <w:r w:rsidR="007A55A1">
          <w:rPr>
            <w:noProof/>
            <w:webHidden/>
          </w:rPr>
          <w:fldChar w:fldCharType="begin"/>
        </w:r>
        <w:r w:rsidR="007A55A1">
          <w:rPr>
            <w:noProof/>
            <w:webHidden/>
          </w:rPr>
          <w:instrText xml:space="preserve"> PAGEREF _Toc473546213 \h </w:instrText>
        </w:r>
        <w:r w:rsidR="007A55A1">
          <w:rPr>
            <w:noProof/>
            <w:webHidden/>
          </w:rPr>
        </w:r>
        <w:r w:rsidR="007A55A1">
          <w:rPr>
            <w:noProof/>
            <w:webHidden/>
          </w:rPr>
          <w:fldChar w:fldCharType="separate"/>
        </w:r>
        <w:r w:rsidR="007A55A1">
          <w:rPr>
            <w:noProof/>
            <w:webHidden/>
          </w:rPr>
          <w:t>16</w:t>
        </w:r>
        <w:r w:rsidR="007A55A1">
          <w:rPr>
            <w:noProof/>
            <w:webHidden/>
          </w:rPr>
          <w:fldChar w:fldCharType="end"/>
        </w:r>
      </w:hyperlink>
    </w:p>
    <w:p w:rsidR="007A55A1" w:rsidRDefault="00642009" w:rsidP="007A55A1">
      <w:pPr>
        <w:pStyle w:val="TOC1"/>
        <w:rPr>
          <w:rFonts w:asciiTheme="minorHAnsi" w:eastAsiaTheme="minorEastAsia" w:hAnsiTheme="minorHAnsi" w:cstheme="minorBidi"/>
          <w:b w:val="0"/>
          <w:sz w:val="22"/>
          <w:szCs w:val="22"/>
        </w:rPr>
      </w:pPr>
      <w:hyperlink w:anchor="_Toc473546214" w:history="1">
        <w:r w:rsidR="007A55A1" w:rsidRPr="00F075C5">
          <w:rPr>
            <w:rStyle w:val="Hyperlink"/>
          </w:rPr>
          <w:t>IV. PERFORMANCE MEASURES</w:t>
        </w:r>
        <w:r w:rsidR="007A55A1">
          <w:rPr>
            <w:webHidden/>
          </w:rPr>
          <w:tab/>
        </w:r>
        <w:r w:rsidR="007A55A1">
          <w:rPr>
            <w:webHidden/>
          </w:rPr>
          <w:fldChar w:fldCharType="begin"/>
        </w:r>
        <w:r w:rsidR="007A55A1">
          <w:rPr>
            <w:webHidden/>
          </w:rPr>
          <w:instrText xml:space="preserve"> PAGEREF _Toc473546214 \h </w:instrText>
        </w:r>
        <w:r w:rsidR="007A55A1">
          <w:rPr>
            <w:webHidden/>
          </w:rPr>
        </w:r>
        <w:r w:rsidR="007A55A1">
          <w:rPr>
            <w:webHidden/>
          </w:rPr>
          <w:fldChar w:fldCharType="separate"/>
        </w:r>
        <w:r w:rsidR="007A55A1">
          <w:rPr>
            <w:webHidden/>
          </w:rPr>
          <w:t>18</w:t>
        </w:r>
        <w:r w:rsidR="007A55A1">
          <w:rPr>
            <w:webHidden/>
          </w:rPr>
          <w:fldChar w:fldCharType="end"/>
        </w:r>
      </w:hyperlink>
    </w:p>
    <w:p w:rsidR="007A55A1" w:rsidRDefault="00642009" w:rsidP="007A55A1">
      <w:pPr>
        <w:pStyle w:val="TOC1"/>
        <w:rPr>
          <w:rFonts w:asciiTheme="minorHAnsi" w:eastAsiaTheme="minorEastAsia" w:hAnsiTheme="minorHAnsi" w:cstheme="minorBidi"/>
          <w:b w:val="0"/>
          <w:sz w:val="22"/>
          <w:szCs w:val="22"/>
        </w:rPr>
      </w:pPr>
      <w:hyperlink w:anchor="_Toc473546215" w:history="1">
        <w:r w:rsidR="007A55A1" w:rsidRPr="00F075C5">
          <w:rPr>
            <w:rStyle w:val="Hyperlink"/>
          </w:rPr>
          <w:t>V. APPENDICES</w:t>
        </w:r>
        <w:r w:rsidR="007A55A1">
          <w:rPr>
            <w:webHidden/>
          </w:rPr>
          <w:tab/>
        </w:r>
        <w:r w:rsidR="007A55A1">
          <w:rPr>
            <w:webHidden/>
          </w:rPr>
          <w:fldChar w:fldCharType="begin"/>
        </w:r>
        <w:r w:rsidR="007A55A1">
          <w:rPr>
            <w:webHidden/>
          </w:rPr>
          <w:instrText xml:space="preserve"> PAGEREF _Toc473546215 \h </w:instrText>
        </w:r>
        <w:r w:rsidR="007A55A1">
          <w:rPr>
            <w:webHidden/>
          </w:rPr>
        </w:r>
        <w:r w:rsidR="007A55A1">
          <w:rPr>
            <w:webHidden/>
          </w:rPr>
          <w:fldChar w:fldCharType="separate"/>
        </w:r>
        <w:r w:rsidR="007A55A1">
          <w:rPr>
            <w:webHidden/>
          </w:rPr>
          <w:t>21</w:t>
        </w:r>
        <w:r w:rsidR="007A55A1">
          <w:rPr>
            <w:webHidden/>
          </w:rPr>
          <w:fldChar w:fldCharType="end"/>
        </w:r>
      </w:hyperlink>
    </w:p>
    <w:p w:rsidR="007A55A1" w:rsidRDefault="00642009" w:rsidP="007A55A1">
      <w:pPr>
        <w:pStyle w:val="TOC3"/>
        <w:tabs>
          <w:tab w:val="right" w:leader="dot" w:pos="9350"/>
        </w:tabs>
        <w:rPr>
          <w:rFonts w:asciiTheme="minorHAnsi" w:eastAsiaTheme="minorEastAsia" w:hAnsiTheme="minorHAnsi" w:cstheme="minorBidi"/>
          <w:noProof/>
        </w:rPr>
      </w:pPr>
      <w:hyperlink w:anchor="_Toc473546216" w:history="1">
        <w:r w:rsidR="007A55A1" w:rsidRPr="00F075C5">
          <w:rPr>
            <w:rStyle w:val="Hyperlink"/>
            <w:noProof/>
          </w:rPr>
          <w:t>Community Health Engagement Locations: Frequently Asked Questions (FAQ)</w:t>
        </w:r>
        <w:r w:rsidR="007A55A1">
          <w:rPr>
            <w:noProof/>
            <w:webHidden/>
          </w:rPr>
          <w:tab/>
        </w:r>
        <w:r w:rsidR="007A55A1">
          <w:rPr>
            <w:noProof/>
            <w:webHidden/>
          </w:rPr>
          <w:fldChar w:fldCharType="begin"/>
        </w:r>
        <w:r w:rsidR="007A55A1">
          <w:rPr>
            <w:noProof/>
            <w:webHidden/>
          </w:rPr>
          <w:instrText xml:space="preserve"> PAGEREF _Toc473546216 \h </w:instrText>
        </w:r>
        <w:r w:rsidR="007A55A1">
          <w:rPr>
            <w:noProof/>
            <w:webHidden/>
          </w:rPr>
        </w:r>
        <w:r w:rsidR="007A55A1">
          <w:rPr>
            <w:noProof/>
            <w:webHidden/>
          </w:rPr>
          <w:fldChar w:fldCharType="separate"/>
        </w:r>
        <w:r w:rsidR="007A55A1">
          <w:rPr>
            <w:noProof/>
            <w:webHidden/>
          </w:rPr>
          <w:t>22</w:t>
        </w:r>
        <w:r w:rsidR="007A55A1">
          <w:rPr>
            <w:noProof/>
            <w:webHidden/>
          </w:rPr>
          <w:fldChar w:fldCharType="end"/>
        </w:r>
      </w:hyperlink>
    </w:p>
    <w:p w:rsidR="007A55A1" w:rsidRDefault="00642009" w:rsidP="007A55A1">
      <w:pPr>
        <w:pStyle w:val="TOC3"/>
        <w:tabs>
          <w:tab w:val="right" w:leader="dot" w:pos="9350"/>
        </w:tabs>
        <w:rPr>
          <w:rFonts w:asciiTheme="minorHAnsi" w:eastAsiaTheme="minorEastAsia" w:hAnsiTheme="minorHAnsi" w:cstheme="minorBidi"/>
          <w:noProof/>
        </w:rPr>
      </w:pPr>
      <w:hyperlink w:anchor="_Toc473546217" w:history="1">
        <w:r w:rsidR="007A55A1" w:rsidRPr="00F075C5">
          <w:rPr>
            <w:rStyle w:val="Hyperlink"/>
            <w:noProof/>
          </w:rPr>
          <w:t xml:space="preserve">Sample </w:t>
        </w:r>
        <w:r w:rsidR="007A55A1" w:rsidRPr="00F075C5">
          <w:rPr>
            <w:rStyle w:val="Hyperlink"/>
            <w:noProof/>
            <w:spacing w:val="-1"/>
          </w:rPr>
          <w:t>N</w:t>
        </w:r>
        <w:r w:rsidR="007A55A1" w:rsidRPr="00F075C5">
          <w:rPr>
            <w:rStyle w:val="Hyperlink"/>
            <w:noProof/>
            <w:spacing w:val="-2"/>
          </w:rPr>
          <w:t>e</w:t>
        </w:r>
        <w:r w:rsidR="007A55A1" w:rsidRPr="00F075C5">
          <w:rPr>
            <w:rStyle w:val="Hyperlink"/>
            <w:noProof/>
          </w:rPr>
          <w:t>ig</w:t>
        </w:r>
        <w:r w:rsidR="007A55A1" w:rsidRPr="00F075C5">
          <w:rPr>
            <w:rStyle w:val="Hyperlink"/>
            <w:noProof/>
            <w:spacing w:val="-1"/>
          </w:rPr>
          <w:t>hb</w:t>
        </w:r>
        <w:r w:rsidR="007A55A1" w:rsidRPr="00F075C5">
          <w:rPr>
            <w:rStyle w:val="Hyperlink"/>
            <w:noProof/>
          </w:rPr>
          <w:t xml:space="preserve">or </w:t>
        </w:r>
        <w:r w:rsidR="007A55A1" w:rsidRPr="00F075C5">
          <w:rPr>
            <w:rStyle w:val="Hyperlink"/>
            <w:noProof/>
            <w:spacing w:val="-1"/>
          </w:rPr>
          <w:t>R</w:t>
        </w:r>
        <w:r w:rsidR="007A55A1" w:rsidRPr="00F075C5">
          <w:rPr>
            <w:rStyle w:val="Hyperlink"/>
            <w:noProof/>
          </w:rPr>
          <w:t>e</w:t>
        </w:r>
        <w:r w:rsidR="007A55A1" w:rsidRPr="00F075C5">
          <w:rPr>
            <w:rStyle w:val="Hyperlink"/>
            <w:noProof/>
            <w:spacing w:val="2"/>
          </w:rPr>
          <w:t>l</w:t>
        </w:r>
        <w:r w:rsidR="007A55A1" w:rsidRPr="00F075C5">
          <w:rPr>
            <w:rStyle w:val="Hyperlink"/>
            <w:noProof/>
            <w:spacing w:val="-6"/>
          </w:rPr>
          <w:t>a</w:t>
        </w:r>
        <w:r w:rsidR="007A55A1" w:rsidRPr="00F075C5">
          <w:rPr>
            <w:rStyle w:val="Hyperlink"/>
            <w:noProof/>
            <w:spacing w:val="-1"/>
          </w:rPr>
          <w:t>t</w:t>
        </w:r>
        <w:r w:rsidR="007A55A1" w:rsidRPr="00F075C5">
          <w:rPr>
            <w:rStyle w:val="Hyperlink"/>
            <w:noProof/>
          </w:rPr>
          <w:t>io</w:t>
        </w:r>
        <w:r w:rsidR="007A55A1" w:rsidRPr="00F075C5">
          <w:rPr>
            <w:rStyle w:val="Hyperlink"/>
            <w:noProof/>
            <w:spacing w:val="-1"/>
          </w:rPr>
          <w:t>n</w:t>
        </w:r>
        <w:r w:rsidR="007A55A1" w:rsidRPr="00F075C5">
          <w:rPr>
            <w:rStyle w:val="Hyperlink"/>
            <w:noProof/>
          </w:rPr>
          <w:t>s</w:t>
        </w:r>
        <w:r w:rsidR="007A55A1" w:rsidRPr="00F075C5">
          <w:rPr>
            <w:rStyle w:val="Hyperlink"/>
            <w:noProof/>
            <w:spacing w:val="1"/>
          </w:rPr>
          <w:t xml:space="preserve"> </w:t>
        </w:r>
        <w:r w:rsidR="007A55A1" w:rsidRPr="00F075C5">
          <w:rPr>
            <w:rStyle w:val="Hyperlink"/>
            <w:noProof/>
          </w:rPr>
          <w:t>P</w:t>
        </w:r>
        <w:r w:rsidR="007A55A1" w:rsidRPr="00F075C5">
          <w:rPr>
            <w:rStyle w:val="Hyperlink"/>
            <w:noProof/>
            <w:spacing w:val="2"/>
          </w:rPr>
          <w:t>l</w:t>
        </w:r>
        <w:r w:rsidR="007A55A1" w:rsidRPr="00F075C5">
          <w:rPr>
            <w:rStyle w:val="Hyperlink"/>
            <w:noProof/>
            <w:spacing w:val="-3"/>
          </w:rPr>
          <w:t>a</w:t>
        </w:r>
        <w:r w:rsidR="007A55A1" w:rsidRPr="00F075C5">
          <w:rPr>
            <w:rStyle w:val="Hyperlink"/>
            <w:noProof/>
          </w:rPr>
          <w:t>n</w:t>
        </w:r>
        <w:r w:rsidR="007A55A1">
          <w:rPr>
            <w:noProof/>
            <w:webHidden/>
          </w:rPr>
          <w:tab/>
        </w:r>
        <w:r w:rsidR="007A55A1">
          <w:rPr>
            <w:noProof/>
            <w:webHidden/>
          </w:rPr>
          <w:fldChar w:fldCharType="begin"/>
        </w:r>
        <w:r w:rsidR="007A55A1">
          <w:rPr>
            <w:noProof/>
            <w:webHidden/>
          </w:rPr>
          <w:instrText xml:space="preserve"> PAGEREF _Toc473546217 \h </w:instrText>
        </w:r>
        <w:r w:rsidR="007A55A1">
          <w:rPr>
            <w:noProof/>
            <w:webHidden/>
          </w:rPr>
        </w:r>
        <w:r w:rsidR="007A55A1">
          <w:rPr>
            <w:noProof/>
            <w:webHidden/>
          </w:rPr>
          <w:fldChar w:fldCharType="separate"/>
        </w:r>
        <w:r w:rsidR="007A55A1">
          <w:rPr>
            <w:noProof/>
            <w:webHidden/>
          </w:rPr>
          <w:t>29</w:t>
        </w:r>
        <w:r w:rsidR="007A55A1">
          <w:rPr>
            <w:noProof/>
            <w:webHidden/>
          </w:rPr>
          <w:fldChar w:fldCharType="end"/>
        </w:r>
      </w:hyperlink>
    </w:p>
    <w:p w:rsidR="007A55A1" w:rsidRDefault="00642009" w:rsidP="007A55A1">
      <w:pPr>
        <w:pStyle w:val="TOC3"/>
        <w:tabs>
          <w:tab w:val="right" w:leader="dot" w:pos="9350"/>
        </w:tabs>
        <w:rPr>
          <w:rFonts w:asciiTheme="minorHAnsi" w:eastAsiaTheme="minorEastAsia" w:hAnsiTheme="minorHAnsi" w:cstheme="minorBidi"/>
          <w:noProof/>
        </w:rPr>
      </w:pPr>
      <w:hyperlink w:anchor="_Toc473546218" w:history="1">
        <w:r w:rsidR="007A55A1" w:rsidRPr="00F075C5">
          <w:rPr>
            <w:rStyle w:val="Hyperlink"/>
            <w:noProof/>
          </w:rPr>
          <w:t>Community Engagement Worksheet</w:t>
        </w:r>
        <w:r w:rsidR="007A55A1">
          <w:rPr>
            <w:noProof/>
            <w:webHidden/>
          </w:rPr>
          <w:tab/>
        </w:r>
        <w:r w:rsidR="007A55A1">
          <w:rPr>
            <w:noProof/>
            <w:webHidden/>
          </w:rPr>
          <w:fldChar w:fldCharType="begin"/>
        </w:r>
        <w:r w:rsidR="007A55A1">
          <w:rPr>
            <w:noProof/>
            <w:webHidden/>
          </w:rPr>
          <w:instrText xml:space="preserve"> PAGEREF _Toc473546218 \h </w:instrText>
        </w:r>
        <w:r w:rsidR="007A55A1">
          <w:rPr>
            <w:noProof/>
            <w:webHidden/>
          </w:rPr>
        </w:r>
        <w:r w:rsidR="007A55A1">
          <w:rPr>
            <w:noProof/>
            <w:webHidden/>
          </w:rPr>
          <w:fldChar w:fldCharType="separate"/>
        </w:r>
        <w:r w:rsidR="007A55A1">
          <w:rPr>
            <w:noProof/>
            <w:webHidden/>
          </w:rPr>
          <w:t>30</w:t>
        </w:r>
        <w:r w:rsidR="007A55A1">
          <w:rPr>
            <w:noProof/>
            <w:webHidden/>
          </w:rPr>
          <w:fldChar w:fldCharType="end"/>
        </w:r>
      </w:hyperlink>
    </w:p>
    <w:p w:rsidR="007A55A1" w:rsidRDefault="00642009" w:rsidP="007A55A1">
      <w:pPr>
        <w:pStyle w:val="TOC3"/>
        <w:tabs>
          <w:tab w:val="right" w:leader="dot" w:pos="9350"/>
        </w:tabs>
        <w:rPr>
          <w:rFonts w:asciiTheme="minorHAnsi" w:eastAsiaTheme="minorEastAsia" w:hAnsiTheme="minorHAnsi" w:cstheme="minorBidi"/>
          <w:noProof/>
        </w:rPr>
      </w:pPr>
      <w:hyperlink w:anchor="_Toc473546219" w:history="1">
        <w:r w:rsidR="007A55A1" w:rsidRPr="00F075C5">
          <w:rPr>
            <w:rStyle w:val="Hyperlink"/>
            <w:noProof/>
          </w:rPr>
          <w:t>Equity Review Impact Tool: Intro</w:t>
        </w:r>
        <w:r w:rsidR="007A55A1" w:rsidRPr="00F075C5">
          <w:rPr>
            <w:rStyle w:val="Hyperlink"/>
            <w:noProof/>
            <w:spacing w:val="-1"/>
          </w:rPr>
          <w:t>d</w:t>
        </w:r>
        <w:r w:rsidR="007A55A1" w:rsidRPr="00F075C5">
          <w:rPr>
            <w:rStyle w:val="Hyperlink"/>
            <w:noProof/>
          </w:rPr>
          <w:t>uction</w:t>
        </w:r>
        <w:r w:rsidR="007A55A1">
          <w:rPr>
            <w:noProof/>
            <w:webHidden/>
          </w:rPr>
          <w:tab/>
        </w:r>
        <w:r w:rsidR="007A55A1">
          <w:rPr>
            <w:noProof/>
            <w:webHidden/>
          </w:rPr>
          <w:fldChar w:fldCharType="begin"/>
        </w:r>
        <w:r w:rsidR="007A55A1">
          <w:rPr>
            <w:noProof/>
            <w:webHidden/>
          </w:rPr>
          <w:instrText xml:space="preserve"> PAGEREF _Toc473546219 \h </w:instrText>
        </w:r>
        <w:r w:rsidR="007A55A1">
          <w:rPr>
            <w:noProof/>
            <w:webHidden/>
          </w:rPr>
        </w:r>
        <w:r w:rsidR="007A55A1">
          <w:rPr>
            <w:noProof/>
            <w:webHidden/>
          </w:rPr>
          <w:fldChar w:fldCharType="separate"/>
        </w:r>
        <w:r w:rsidR="007A55A1">
          <w:rPr>
            <w:noProof/>
            <w:webHidden/>
          </w:rPr>
          <w:t>33</w:t>
        </w:r>
        <w:r w:rsidR="007A55A1">
          <w:rPr>
            <w:noProof/>
            <w:webHidden/>
          </w:rPr>
          <w:fldChar w:fldCharType="end"/>
        </w:r>
      </w:hyperlink>
    </w:p>
    <w:p w:rsidR="007A55A1" w:rsidRPr="006F1672" w:rsidRDefault="007A55A1" w:rsidP="007A55A1">
      <w:pPr>
        <w:rPr>
          <w:rFonts w:ascii="Calibri" w:hAnsi="Calibri"/>
          <w:sz w:val="22"/>
          <w:szCs w:val="22"/>
        </w:rPr>
      </w:pPr>
      <w:r w:rsidRPr="006F1672">
        <w:rPr>
          <w:rFonts w:ascii="Calibri" w:hAnsi="Calibri"/>
          <w:b/>
          <w:bCs/>
          <w:noProof/>
          <w:sz w:val="22"/>
          <w:szCs w:val="22"/>
        </w:rPr>
        <w:fldChar w:fldCharType="end"/>
      </w: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p>
    <w:p w:rsidR="007A55A1" w:rsidRPr="006F1672" w:rsidRDefault="007A55A1" w:rsidP="007A55A1">
      <w:pPr>
        <w:tabs>
          <w:tab w:val="left" w:pos="1644"/>
        </w:tabs>
        <w:rPr>
          <w:rFonts w:ascii="Calibri" w:hAnsi="Calibri"/>
          <w:sz w:val="22"/>
          <w:szCs w:val="22"/>
        </w:rPr>
      </w:pPr>
      <w:r w:rsidRPr="006F1672">
        <w:rPr>
          <w:rFonts w:ascii="Calibri" w:hAnsi="Calibri"/>
          <w:sz w:val="22"/>
          <w:szCs w:val="22"/>
        </w:rPr>
        <w:tab/>
      </w: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sectPr w:rsidR="007A55A1" w:rsidRPr="006F1672" w:rsidSect="0065599C">
          <w:footerReference w:type="default" r:id="rId10"/>
          <w:pgSz w:w="12240" w:h="15840"/>
          <w:pgMar w:top="1440" w:right="1440" w:bottom="1440" w:left="1440" w:header="0" w:footer="748" w:gutter="0"/>
          <w:cols w:space="720"/>
          <w:docGrid w:linePitch="326"/>
        </w:sectPr>
      </w:pPr>
    </w:p>
    <w:p w:rsidR="007A55A1" w:rsidRPr="00E01A74" w:rsidRDefault="007A55A1" w:rsidP="007A55A1">
      <w:pPr>
        <w:pStyle w:val="Heading1"/>
      </w:pPr>
      <w:bookmarkStart w:id="1" w:name="_Toc473546192"/>
      <w:r w:rsidRPr="00E01A74">
        <w:t>I.  OVERVIEW</w:t>
      </w:r>
      <w:bookmarkEnd w:id="1"/>
      <w:r w:rsidRPr="00E01A74">
        <w:t xml:space="preserve"> </w:t>
      </w:r>
    </w:p>
    <w:p w:rsidR="007A55A1" w:rsidRPr="006F1672" w:rsidRDefault="007A55A1" w:rsidP="007A55A1">
      <w:pPr>
        <w:rPr>
          <w:rFonts w:ascii="Calibri" w:hAnsi="Calibri"/>
          <w:sz w:val="22"/>
          <w:szCs w:val="22"/>
        </w:rPr>
      </w:pPr>
      <w:r>
        <w:rPr>
          <w:noProof/>
        </w:rPr>
        <mc:AlternateContent>
          <mc:Choice Requires="wps">
            <w:drawing>
              <wp:anchor distT="0" distB="0" distL="114300" distR="114300" simplePos="0" relativeHeight="251660288" behindDoc="0" locked="0" layoutInCell="1" allowOverlap="1" wp14:anchorId="38B7D031" wp14:editId="7EBAC9BB">
                <wp:simplePos x="0" y="0"/>
                <wp:positionH relativeFrom="column">
                  <wp:posOffset>0</wp:posOffset>
                </wp:positionH>
                <wp:positionV relativeFrom="paragraph">
                  <wp:posOffset>25400</wp:posOffset>
                </wp:positionV>
                <wp:extent cx="5803900" cy="8255"/>
                <wp:effectExtent l="25400" t="25400" r="12700" b="1714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03900" cy="8255"/>
                        </a:xfrm>
                        <a:prstGeom prst="line">
                          <a:avLst/>
                        </a:prstGeom>
                        <a:noFill/>
                        <a:ln w="57150" cap="flat" cmpd="sng" algn="ctr">
                          <a:solidFill>
                            <a:srgbClr val="FFC000">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EE76AE5" id="Straight Connector 2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4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" strokecolor="#bf9000" strokeweight="4.5pt">
                <o:lock v:ext="edit" shapetype="f"/>
              </v:line>
            </w:pict>
          </mc:Fallback>
        </mc:AlternateContent>
      </w:r>
    </w:p>
    <w:p w:rsidR="007A55A1" w:rsidRPr="006F1672" w:rsidRDefault="007A55A1" w:rsidP="007A55A1">
      <w:pPr>
        <w:textDirection w:val="btLr"/>
        <w:rPr>
          <w:rFonts w:ascii="Calibri" w:hAnsi="Calibri"/>
          <w:sz w:val="22"/>
          <w:szCs w:val="22"/>
        </w:rPr>
      </w:pPr>
    </w:p>
    <w:p w:rsidR="007A55A1" w:rsidRPr="00E01A74" w:rsidRDefault="007A55A1" w:rsidP="007A55A1">
      <w:pPr>
        <w:pStyle w:val="Heading2"/>
      </w:pPr>
      <w:bookmarkStart w:id="2" w:name="_Toc473546193"/>
      <w:r w:rsidRPr="00E01A74">
        <w:t>PURPOSE</w:t>
      </w:r>
      <w:bookmarkEnd w:id="2"/>
    </w:p>
    <w:p w:rsidR="007A55A1" w:rsidRDefault="007A55A1" w:rsidP="007A55A1">
      <w:pPr>
        <w:spacing w:after="240"/>
        <w:rPr>
          <w:rFonts w:ascii="Calibri" w:hAnsi="Calibri"/>
          <w:sz w:val="22"/>
          <w:szCs w:val="22"/>
        </w:rPr>
      </w:pPr>
      <w:r w:rsidRPr="006F1672">
        <w:rPr>
          <w:rFonts w:ascii="Calibri" w:hAnsi="Calibri"/>
          <w:sz w:val="22"/>
          <w:szCs w:val="22"/>
        </w:rPr>
        <w:t xml:space="preserve">In September, 2016 the King County Heroin and Prescription Opioid Addiction Task Force was convened to issue recommendations on short- and long-term strategies </w:t>
      </w:r>
      <w:r>
        <w:rPr>
          <w:rFonts w:ascii="Calibri" w:hAnsi="Calibri"/>
          <w:sz w:val="22"/>
          <w:szCs w:val="22"/>
        </w:rPr>
        <w:t xml:space="preserve">to prevent opioid use and overdose and to </w:t>
      </w:r>
      <w:r w:rsidRPr="006F1672">
        <w:rPr>
          <w:rFonts w:ascii="Calibri" w:hAnsi="Calibri"/>
          <w:sz w:val="22"/>
          <w:szCs w:val="22"/>
        </w:rPr>
        <w:t xml:space="preserve">improve access to treatment and other supportive services for individuals experiencing opioid use disorder. </w:t>
      </w:r>
      <w:r>
        <w:rPr>
          <w:rFonts w:ascii="Calibri" w:hAnsi="Calibri"/>
          <w:sz w:val="22"/>
          <w:szCs w:val="22"/>
        </w:rPr>
        <w:t xml:space="preserve"> The Taskforce </w:t>
      </w:r>
      <w:r w:rsidRPr="006F1672">
        <w:rPr>
          <w:rFonts w:ascii="Calibri" w:hAnsi="Calibri"/>
          <w:sz w:val="22"/>
          <w:szCs w:val="22"/>
        </w:rPr>
        <w:t>has recommended a number of short and long-term strategies</w:t>
      </w:r>
      <w:r>
        <w:rPr>
          <w:rFonts w:ascii="Calibri" w:hAnsi="Calibri"/>
          <w:sz w:val="22"/>
          <w:szCs w:val="22"/>
        </w:rPr>
        <w:t>,</w:t>
      </w:r>
      <w:r>
        <w:rPr>
          <w:rStyle w:val="FootnoteReference"/>
          <w:rFonts w:ascii="Calibri" w:hAnsi="Calibri"/>
          <w:sz w:val="22"/>
          <w:szCs w:val="22"/>
        </w:rPr>
        <w:footnoteReference w:id="1"/>
      </w:r>
      <w:r>
        <w:rPr>
          <w:rFonts w:ascii="Calibri" w:hAnsi="Calibri"/>
          <w:sz w:val="22"/>
          <w:szCs w:val="22"/>
        </w:rPr>
        <w:t xml:space="preserve"> but t</w:t>
      </w:r>
      <w:r w:rsidRPr="006F1672">
        <w:rPr>
          <w:rFonts w:ascii="Calibri" w:hAnsi="Calibri"/>
          <w:sz w:val="22"/>
          <w:szCs w:val="22"/>
        </w:rPr>
        <w:t xml:space="preserve">his </w:t>
      </w:r>
      <w:r>
        <w:rPr>
          <w:rFonts w:ascii="Calibri" w:hAnsi="Calibri"/>
          <w:sz w:val="22"/>
          <w:szCs w:val="22"/>
        </w:rPr>
        <w:t>document</w:t>
      </w:r>
      <w:r w:rsidRPr="006F1672">
        <w:rPr>
          <w:rFonts w:ascii="Calibri" w:hAnsi="Calibri"/>
          <w:sz w:val="22"/>
          <w:szCs w:val="22"/>
        </w:rPr>
        <w:t xml:space="preserve"> provides information about one of the recomme</w:t>
      </w:r>
      <w:r>
        <w:rPr>
          <w:rFonts w:ascii="Calibri" w:hAnsi="Calibri"/>
          <w:sz w:val="22"/>
          <w:szCs w:val="22"/>
        </w:rPr>
        <w:t>ndations: Supervised Consumption S</w:t>
      </w:r>
      <w:r w:rsidRPr="006F1672">
        <w:rPr>
          <w:rFonts w:ascii="Calibri" w:hAnsi="Calibri"/>
          <w:sz w:val="22"/>
          <w:szCs w:val="22"/>
        </w:rPr>
        <w:t xml:space="preserve">ites </w:t>
      </w:r>
      <w:r>
        <w:rPr>
          <w:rFonts w:ascii="Calibri" w:hAnsi="Calibri"/>
          <w:sz w:val="22"/>
          <w:szCs w:val="22"/>
        </w:rPr>
        <w:t>(SCS) to promote</w:t>
      </w:r>
      <w:r w:rsidRPr="006F1672">
        <w:rPr>
          <w:rFonts w:ascii="Calibri" w:hAnsi="Calibri"/>
          <w:sz w:val="22"/>
          <w:szCs w:val="22"/>
        </w:rPr>
        <w:t xml:space="preserve"> safer consumption of substances and </w:t>
      </w:r>
      <w:r>
        <w:rPr>
          <w:rFonts w:ascii="Calibri" w:hAnsi="Calibri"/>
          <w:sz w:val="22"/>
          <w:szCs w:val="22"/>
        </w:rPr>
        <w:t xml:space="preserve">ensure </w:t>
      </w:r>
      <w:r w:rsidRPr="006F1672">
        <w:rPr>
          <w:rFonts w:ascii="Calibri" w:hAnsi="Calibri"/>
          <w:sz w:val="22"/>
          <w:szCs w:val="22"/>
        </w:rPr>
        <w:t>immediate t</w:t>
      </w:r>
      <w:r>
        <w:rPr>
          <w:rFonts w:ascii="Calibri" w:hAnsi="Calibri"/>
          <w:sz w:val="22"/>
          <w:szCs w:val="22"/>
        </w:rPr>
        <w:t>reatment when</w:t>
      </w:r>
      <w:r w:rsidRPr="006F1672">
        <w:rPr>
          <w:rFonts w:ascii="Calibri" w:hAnsi="Calibri"/>
          <w:sz w:val="22"/>
          <w:szCs w:val="22"/>
        </w:rPr>
        <w:t xml:space="preserve"> overdoses</w:t>
      </w:r>
      <w:r>
        <w:rPr>
          <w:rFonts w:ascii="Calibri" w:hAnsi="Calibri"/>
          <w:sz w:val="22"/>
          <w:szCs w:val="22"/>
        </w:rPr>
        <w:t xml:space="preserve"> occur.</w:t>
      </w:r>
      <w:r w:rsidRPr="006F1672">
        <w:rPr>
          <w:rFonts w:ascii="Calibri" w:hAnsi="Calibri"/>
          <w:sz w:val="22"/>
          <w:szCs w:val="22"/>
        </w:rPr>
        <w:t xml:space="preserve"> </w:t>
      </w:r>
      <w:r>
        <w:rPr>
          <w:rFonts w:ascii="Calibri" w:hAnsi="Calibri"/>
          <w:sz w:val="22"/>
          <w:szCs w:val="22"/>
        </w:rPr>
        <w:t>These sites will be called “</w:t>
      </w:r>
      <w:r w:rsidRPr="006F1672">
        <w:rPr>
          <w:rFonts w:ascii="Calibri" w:hAnsi="Calibri"/>
          <w:sz w:val="22"/>
          <w:szCs w:val="22"/>
        </w:rPr>
        <w:t>Communi</w:t>
      </w:r>
      <w:r>
        <w:rPr>
          <w:rFonts w:ascii="Calibri" w:hAnsi="Calibri"/>
          <w:sz w:val="22"/>
          <w:szCs w:val="22"/>
        </w:rPr>
        <w:t xml:space="preserve">ty Health Engagement Locations” (CHELs) in </w:t>
      </w:r>
      <w:r w:rsidRPr="007835D6">
        <w:rPr>
          <w:rFonts w:ascii="Calibri" w:hAnsi="Calibri"/>
          <w:sz w:val="22"/>
          <w:szCs w:val="22"/>
        </w:rPr>
        <w:t>Seattle and King Count</w:t>
      </w:r>
      <w:r>
        <w:rPr>
          <w:rFonts w:ascii="Calibri" w:hAnsi="Calibri"/>
          <w:sz w:val="22"/>
          <w:szCs w:val="22"/>
        </w:rPr>
        <w:t>y, in order to recognize the multiple health and social services required to</w:t>
      </w:r>
      <w:r w:rsidRPr="006F1672">
        <w:rPr>
          <w:rFonts w:ascii="Calibri" w:hAnsi="Calibri"/>
          <w:sz w:val="22"/>
          <w:szCs w:val="22"/>
        </w:rPr>
        <w:t xml:space="preserve"> reduce harm and promote health for individuals expe</w:t>
      </w:r>
      <w:r>
        <w:rPr>
          <w:rFonts w:ascii="Calibri" w:hAnsi="Calibri"/>
          <w:sz w:val="22"/>
          <w:szCs w:val="22"/>
        </w:rPr>
        <w:t xml:space="preserve">riencing substance use disorder, and to use non-stigmatizing language. </w:t>
      </w:r>
    </w:p>
    <w:p w:rsidR="007A55A1" w:rsidRDefault="007A55A1" w:rsidP="007A55A1">
      <w:pPr>
        <w:pStyle w:val="Heading2"/>
      </w:pPr>
      <w:bookmarkStart w:id="3" w:name="_Toc473546194"/>
      <w:r>
        <w:t>BACKGROUND</w:t>
      </w:r>
      <w:bookmarkEnd w:id="3"/>
    </w:p>
    <w:p w:rsidR="007A55A1" w:rsidRPr="006F1672" w:rsidRDefault="007A55A1" w:rsidP="007A55A1">
      <w:pPr>
        <w:spacing w:after="240"/>
        <w:rPr>
          <w:rFonts w:ascii="Calibri" w:hAnsi="Calibri"/>
          <w:sz w:val="22"/>
          <w:szCs w:val="22"/>
        </w:rPr>
      </w:pPr>
      <w:r>
        <w:rPr>
          <w:rFonts w:ascii="Calibri" w:hAnsi="Calibri"/>
          <w:sz w:val="22"/>
          <w:szCs w:val="22"/>
        </w:rPr>
        <w:t>H</w:t>
      </w:r>
      <w:r w:rsidRPr="006F1672">
        <w:rPr>
          <w:rFonts w:ascii="Calibri" w:hAnsi="Calibri"/>
          <w:sz w:val="22"/>
          <w:szCs w:val="22"/>
        </w:rPr>
        <w:t xml:space="preserve">eroin use </w:t>
      </w:r>
      <w:r>
        <w:rPr>
          <w:rFonts w:ascii="Calibri" w:hAnsi="Calibri"/>
          <w:sz w:val="22"/>
          <w:szCs w:val="22"/>
        </w:rPr>
        <w:t xml:space="preserve">is </w:t>
      </w:r>
      <w:r w:rsidRPr="006F1672">
        <w:rPr>
          <w:rFonts w:ascii="Calibri" w:hAnsi="Calibri"/>
          <w:sz w:val="22"/>
          <w:szCs w:val="22"/>
        </w:rPr>
        <w:t>a public health cris</w:t>
      </w:r>
      <w:r>
        <w:rPr>
          <w:rFonts w:ascii="Calibri" w:hAnsi="Calibri"/>
          <w:sz w:val="22"/>
          <w:szCs w:val="22"/>
        </w:rPr>
        <w:t>is</w:t>
      </w:r>
      <w:r w:rsidRPr="002A2802">
        <w:rPr>
          <w:rFonts w:ascii="Calibri" w:hAnsi="Calibri"/>
          <w:sz w:val="22"/>
          <w:szCs w:val="22"/>
        </w:rPr>
        <w:t xml:space="preserve"> </w:t>
      </w:r>
      <w:r>
        <w:rPr>
          <w:rFonts w:ascii="Calibri" w:hAnsi="Calibri"/>
          <w:sz w:val="22"/>
          <w:szCs w:val="22"/>
        </w:rPr>
        <w:t>in King County</w:t>
      </w:r>
      <w:r w:rsidRPr="006F1672">
        <w:rPr>
          <w:rFonts w:ascii="Calibri" w:hAnsi="Calibri"/>
          <w:sz w:val="22"/>
          <w:szCs w:val="22"/>
        </w:rPr>
        <w:t xml:space="preserve">. In 2013, heroin overtook prescription opioids as the primary </w:t>
      </w:r>
      <w:r>
        <w:rPr>
          <w:rFonts w:ascii="Calibri" w:hAnsi="Calibri"/>
          <w:sz w:val="22"/>
          <w:szCs w:val="22"/>
        </w:rPr>
        <w:t>cause of opioid overdose deaths. B</w:t>
      </w:r>
      <w:r w:rsidRPr="006F1672">
        <w:rPr>
          <w:rFonts w:ascii="Calibri" w:hAnsi="Calibri"/>
          <w:sz w:val="22"/>
          <w:szCs w:val="22"/>
        </w:rPr>
        <w:t xml:space="preserve">y 2014, heroin-involved deaths in King County totaled 156, their highest number since at least 1997 and a substantial increase </w:t>
      </w:r>
      <w:r>
        <w:rPr>
          <w:rFonts w:ascii="Calibri" w:hAnsi="Calibri"/>
          <w:sz w:val="22"/>
          <w:szCs w:val="22"/>
        </w:rPr>
        <w:t>from 49 deaths</w:t>
      </w:r>
      <w:r w:rsidRPr="006F1672">
        <w:rPr>
          <w:rFonts w:ascii="Calibri" w:hAnsi="Calibri"/>
          <w:sz w:val="22"/>
          <w:szCs w:val="22"/>
        </w:rPr>
        <w:t xml:space="preserve"> in 2009. </w:t>
      </w:r>
      <w:r>
        <w:rPr>
          <w:rFonts w:ascii="Calibri" w:hAnsi="Calibri"/>
          <w:color w:val="000000"/>
          <w:sz w:val="22"/>
          <w:szCs w:val="22"/>
        </w:rPr>
        <w:t xml:space="preserve">Individuals using opioids and other drugs commonly </w:t>
      </w:r>
      <w:r w:rsidRPr="006F1672">
        <w:rPr>
          <w:rFonts w:ascii="Calibri" w:hAnsi="Calibri"/>
          <w:color w:val="000000"/>
          <w:sz w:val="22"/>
          <w:szCs w:val="22"/>
        </w:rPr>
        <w:t xml:space="preserve">face obstacles accessing traditional health services due to </w:t>
      </w:r>
      <w:r>
        <w:rPr>
          <w:rFonts w:ascii="Calibri" w:hAnsi="Calibri"/>
          <w:color w:val="000000"/>
          <w:sz w:val="22"/>
          <w:szCs w:val="22"/>
        </w:rPr>
        <w:t>intersecting challenges, such as</w:t>
      </w:r>
      <w:r w:rsidRPr="006F1672">
        <w:rPr>
          <w:rFonts w:ascii="Calibri" w:hAnsi="Calibri"/>
          <w:color w:val="000000"/>
          <w:sz w:val="22"/>
          <w:szCs w:val="22"/>
        </w:rPr>
        <w:t xml:space="preserve"> homelessness, complex physical and mental health conditions, extreme poverty, trauma, </w:t>
      </w:r>
      <w:r>
        <w:rPr>
          <w:rFonts w:ascii="Calibri" w:hAnsi="Calibri"/>
          <w:color w:val="000000"/>
          <w:sz w:val="22"/>
          <w:szCs w:val="22"/>
        </w:rPr>
        <w:t xml:space="preserve">repeated </w:t>
      </w:r>
      <w:r w:rsidRPr="006F1672">
        <w:rPr>
          <w:rFonts w:ascii="Calibri" w:hAnsi="Calibri"/>
          <w:color w:val="000000"/>
          <w:sz w:val="22"/>
          <w:szCs w:val="22"/>
        </w:rPr>
        <w:t>incarceration and social isolation.</w:t>
      </w:r>
    </w:p>
    <w:p w:rsidR="007A55A1" w:rsidRDefault="007A55A1" w:rsidP="007A55A1">
      <w:pPr>
        <w:spacing w:after="240"/>
        <w:rPr>
          <w:rFonts w:ascii="Calibri" w:hAnsi="Calibri"/>
          <w:sz w:val="22"/>
          <w:szCs w:val="22"/>
        </w:rPr>
      </w:pPr>
      <w:r w:rsidRPr="006F1672">
        <w:rPr>
          <w:rFonts w:ascii="Calibri" w:hAnsi="Calibri"/>
          <w:color w:val="000000"/>
          <w:sz w:val="22"/>
          <w:szCs w:val="22"/>
        </w:rPr>
        <w:t xml:space="preserve">CHELs </w:t>
      </w:r>
      <w:r>
        <w:rPr>
          <w:rFonts w:ascii="Calibri" w:hAnsi="Calibri"/>
          <w:color w:val="000000"/>
          <w:sz w:val="22"/>
          <w:szCs w:val="22"/>
        </w:rPr>
        <w:t>offer critical entry</w:t>
      </w:r>
      <w:r w:rsidRPr="006F1672">
        <w:rPr>
          <w:rFonts w:ascii="Calibri" w:hAnsi="Calibri"/>
          <w:color w:val="000000"/>
          <w:sz w:val="22"/>
          <w:szCs w:val="22"/>
        </w:rPr>
        <w:t xml:space="preserve"> </w:t>
      </w:r>
      <w:r>
        <w:rPr>
          <w:rFonts w:ascii="Calibri" w:hAnsi="Calibri"/>
          <w:color w:val="000000"/>
          <w:sz w:val="22"/>
          <w:szCs w:val="22"/>
        </w:rPr>
        <w:t xml:space="preserve">and triage </w:t>
      </w:r>
      <w:r w:rsidRPr="006F1672">
        <w:rPr>
          <w:rFonts w:ascii="Calibri" w:hAnsi="Calibri"/>
          <w:color w:val="000000"/>
          <w:sz w:val="22"/>
          <w:szCs w:val="22"/>
        </w:rPr>
        <w:t xml:space="preserve">points </w:t>
      </w:r>
      <w:r>
        <w:rPr>
          <w:rFonts w:ascii="Calibri" w:hAnsi="Calibri"/>
          <w:color w:val="000000"/>
          <w:sz w:val="22"/>
          <w:szCs w:val="22"/>
        </w:rPr>
        <w:t>f</w:t>
      </w:r>
      <w:r w:rsidRPr="006F1672">
        <w:rPr>
          <w:rFonts w:ascii="Calibri" w:hAnsi="Calibri"/>
          <w:color w:val="000000"/>
          <w:sz w:val="22"/>
          <w:szCs w:val="22"/>
        </w:rPr>
        <w:t>o</w:t>
      </w:r>
      <w:r>
        <w:rPr>
          <w:rFonts w:ascii="Calibri" w:hAnsi="Calibri"/>
          <w:color w:val="000000"/>
          <w:sz w:val="22"/>
          <w:szCs w:val="22"/>
        </w:rPr>
        <w:t>r</w:t>
      </w:r>
      <w:r w:rsidRPr="006F1672">
        <w:rPr>
          <w:rFonts w:ascii="Calibri" w:hAnsi="Calibri"/>
          <w:color w:val="000000"/>
          <w:sz w:val="22"/>
          <w:szCs w:val="22"/>
        </w:rPr>
        <w:t xml:space="preserve"> health and social services</w:t>
      </w:r>
      <w:r>
        <w:rPr>
          <w:rFonts w:ascii="Calibri" w:hAnsi="Calibri"/>
          <w:color w:val="000000"/>
          <w:sz w:val="22"/>
          <w:szCs w:val="22"/>
        </w:rPr>
        <w:t xml:space="preserve"> while </w:t>
      </w:r>
      <w:r>
        <w:rPr>
          <w:rFonts w:ascii="Calibri" w:hAnsi="Calibri"/>
          <w:sz w:val="22"/>
          <w:szCs w:val="22"/>
        </w:rPr>
        <w:t xml:space="preserve">providing a safe, </w:t>
      </w:r>
      <w:r w:rsidRPr="006F1672">
        <w:rPr>
          <w:rFonts w:ascii="Calibri" w:hAnsi="Calibri"/>
          <w:sz w:val="22"/>
          <w:szCs w:val="22"/>
        </w:rPr>
        <w:t xml:space="preserve">hygienic, </w:t>
      </w:r>
      <w:r>
        <w:rPr>
          <w:rFonts w:ascii="Calibri" w:hAnsi="Calibri"/>
          <w:sz w:val="22"/>
          <w:szCs w:val="22"/>
        </w:rPr>
        <w:t xml:space="preserve">and </w:t>
      </w:r>
      <w:r w:rsidRPr="006F1672">
        <w:rPr>
          <w:rFonts w:ascii="Calibri" w:hAnsi="Calibri"/>
          <w:sz w:val="22"/>
          <w:szCs w:val="22"/>
        </w:rPr>
        <w:t>stigma-free space</w:t>
      </w:r>
      <w:r>
        <w:rPr>
          <w:rFonts w:ascii="Calibri" w:hAnsi="Calibri"/>
          <w:sz w:val="22"/>
          <w:szCs w:val="22"/>
        </w:rPr>
        <w:t xml:space="preserve"> to use pre-obtained substances </w:t>
      </w:r>
      <w:r w:rsidRPr="006F1672">
        <w:rPr>
          <w:rFonts w:ascii="Calibri" w:hAnsi="Calibri"/>
          <w:sz w:val="22"/>
          <w:szCs w:val="22"/>
        </w:rPr>
        <w:t xml:space="preserve">under the supervision of a health care provider </w:t>
      </w:r>
      <w:r w:rsidRPr="007835D6">
        <w:rPr>
          <w:rFonts w:ascii="Calibri" w:hAnsi="Calibri"/>
          <w:sz w:val="22"/>
          <w:szCs w:val="22"/>
        </w:rPr>
        <w:t>trained in overdose response and safer drug consumption practices</w:t>
      </w:r>
      <w:r>
        <w:rPr>
          <w:rFonts w:ascii="Calibri" w:hAnsi="Calibri"/>
          <w:sz w:val="22"/>
          <w:szCs w:val="22"/>
        </w:rPr>
        <w:t xml:space="preserve">. CHELs </w:t>
      </w:r>
      <w:r w:rsidRPr="007835D6">
        <w:rPr>
          <w:rFonts w:ascii="Calibri" w:hAnsi="Calibri"/>
          <w:sz w:val="22"/>
          <w:szCs w:val="22"/>
        </w:rPr>
        <w:t xml:space="preserve">are designed to improve the health of persons with substance use disorders by decreasing transmission </w:t>
      </w:r>
      <w:r>
        <w:rPr>
          <w:rFonts w:ascii="Calibri" w:hAnsi="Calibri"/>
          <w:sz w:val="22"/>
          <w:szCs w:val="22"/>
        </w:rPr>
        <w:t>risk for</w:t>
      </w:r>
      <w:r w:rsidRPr="007835D6">
        <w:rPr>
          <w:rFonts w:ascii="Calibri" w:hAnsi="Calibri"/>
          <w:sz w:val="22"/>
          <w:szCs w:val="22"/>
        </w:rPr>
        <w:t xml:space="preserve"> blood borne viruses like HIV and hepatitis C, preventing overdose deaths, </w:t>
      </w:r>
      <w:r>
        <w:rPr>
          <w:rFonts w:ascii="Calibri" w:hAnsi="Calibri"/>
          <w:sz w:val="22"/>
          <w:szCs w:val="22"/>
        </w:rPr>
        <w:t xml:space="preserve">and </w:t>
      </w:r>
      <w:r w:rsidRPr="007835D6">
        <w:rPr>
          <w:rFonts w:ascii="Calibri" w:hAnsi="Calibri"/>
          <w:sz w:val="22"/>
          <w:szCs w:val="22"/>
        </w:rPr>
        <w:t>providing needed medical and behavioral health services</w:t>
      </w:r>
      <w:r>
        <w:rPr>
          <w:rFonts w:ascii="Calibri" w:hAnsi="Calibri"/>
          <w:sz w:val="22"/>
          <w:szCs w:val="22"/>
        </w:rPr>
        <w:t xml:space="preserve">, as well as </w:t>
      </w:r>
      <w:r w:rsidRPr="007835D6">
        <w:rPr>
          <w:rFonts w:ascii="Calibri" w:hAnsi="Calibri"/>
          <w:sz w:val="22"/>
          <w:szCs w:val="22"/>
        </w:rPr>
        <w:t xml:space="preserve">education on safer consumption practices, needle exchange, </w:t>
      </w:r>
      <w:r>
        <w:rPr>
          <w:rFonts w:ascii="Calibri" w:hAnsi="Calibri"/>
          <w:sz w:val="22"/>
          <w:szCs w:val="22"/>
        </w:rPr>
        <w:t xml:space="preserve">and </w:t>
      </w:r>
      <w:r w:rsidRPr="007835D6">
        <w:rPr>
          <w:rFonts w:ascii="Calibri" w:hAnsi="Calibri"/>
          <w:sz w:val="22"/>
          <w:szCs w:val="22"/>
        </w:rPr>
        <w:t>wound care</w:t>
      </w:r>
      <w:r>
        <w:rPr>
          <w:rFonts w:ascii="Calibri" w:hAnsi="Calibri"/>
          <w:sz w:val="22"/>
          <w:szCs w:val="22"/>
        </w:rPr>
        <w:t xml:space="preserve">. </w:t>
      </w:r>
    </w:p>
    <w:p w:rsidR="007A55A1" w:rsidRPr="006F1672" w:rsidRDefault="007A55A1" w:rsidP="007A55A1">
      <w:pPr>
        <w:spacing w:after="240"/>
        <w:rPr>
          <w:rFonts w:ascii="Calibri" w:hAnsi="Calibri"/>
          <w:sz w:val="22"/>
          <w:szCs w:val="22"/>
        </w:rPr>
      </w:pPr>
      <w:r>
        <w:rPr>
          <w:rFonts w:ascii="Calibri" w:hAnsi="Calibri"/>
          <w:color w:val="000000"/>
          <w:sz w:val="22"/>
          <w:szCs w:val="22"/>
        </w:rPr>
        <w:t>Supervised consumption services</w:t>
      </w:r>
      <w:r>
        <w:rPr>
          <w:rFonts w:ascii="Calibri" w:hAnsi="Calibri"/>
          <w:sz w:val="22"/>
          <w:szCs w:val="22"/>
        </w:rPr>
        <w:t xml:space="preserve"> reduce harm and improve outcomes. </w:t>
      </w:r>
      <w:r w:rsidRPr="006F1672">
        <w:rPr>
          <w:rFonts w:ascii="Calibri" w:hAnsi="Calibri"/>
          <w:color w:val="000000"/>
          <w:sz w:val="22"/>
          <w:szCs w:val="22"/>
        </w:rPr>
        <w:t xml:space="preserve"> </w:t>
      </w:r>
      <w:r w:rsidRPr="007835D6">
        <w:rPr>
          <w:rFonts w:ascii="Calibri" w:hAnsi="Calibri"/>
          <w:sz w:val="22"/>
          <w:szCs w:val="22"/>
        </w:rPr>
        <w:t xml:space="preserve">There are approximately 90 </w:t>
      </w:r>
      <w:r>
        <w:rPr>
          <w:rFonts w:ascii="Calibri" w:hAnsi="Calibri"/>
          <w:sz w:val="22"/>
          <w:szCs w:val="22"/>
        </w:rPr>
        <w:t xml:space="preserve">public health sites around the world that </w:t>
      </w:r>
      <w:r w:rsidRPr="007835D6">
        <w:rPr>
          <w:rFonts w:ascii="Calibri" w:hAnsi="Calibri"/>
          <w:sz w:val="22"/>
          <w:szCs w:val="22"/>
        </w:rPr>
        <w:t>provide supervised, safe locations for consumption of drugs. Most of these sites are in European countries and Australia</w:t>
      </w:r>
      <w:r>
        <w:rPr>
          <w:rFonts w:ascii="Calibri" w:hAnsi="Calibri"/>
          <w:sz w:val="22"/>
          <w:szCs w:val="22"/>
        </w:rPr>
        <w:t>,</w:t>
      </w:r>
      <w:r w:rsidRPr="007835D6">
        <w:rPr>
          <w:rFonts w:ascii="Calibri" w:hAnsi="Calibri"/>
          <w:sz w:val="22"/>
          <w:szCs w:val="22"/>
        </w:rPr>
        <w:t xml:space="preserve"> and many have been operating si</w:t>
      </w:r>
      <w:r>
        <w:rPr>
          <w:rFonts w:ascii="Calibri" w:hAnsi="Calibri"/>
          <w:sz w:val="22"/>
          <w:szCs w:val="22"/>
        </w:rPr>
        <w:t xml:space="preserve">nce the late 1980’s. In North America, Vancouver </w:t>
      </w:r>
      <w:r w:rsidRPr="007835D6">
        <w:rPr>
          <w:rFonts w:ascii="Calibri" w:hAnsi="Calibri"/>
          <w:sz w:val="22"/>
          <w:szCs w:val="22"/>
        </w:rPr>
        <w:t xml:space="preserve">has a site that has been operating for over 12 years.  </w:t>
      </w:r>
      <w:r>
        <w:rPr>
          <w:rFonts w:ascii="Calibri" w:hAnsi="Calibri"/>
          <w:sz w:val="22"/>
          <w:szCs w:val="22"/>
        </w:rPr>
        <w:t>S</w:t>
      </w:r>
      <w:r w:rsidRPr="006F1672">
        <w:rPr>
          <w:rFonts w:ascii="Calibri" w:hAnsi="Calibri"/>
          <w:sz w:val="22"/>
          <w:szCs w:val="22"/>
        </w:rPr>
        <w:t>ite</w:t>
      </w:r>
      <w:r>
        <w:rPr>
          <w:rFonts w:ascii="Calibri" w:hAnsi="Calibri"/>
          <w:sz w:val="22"/>
          <w:szCs w:val="22"/>
        </w:rPr>
        <w:t>s</w:t>
      </w:r>
      <w:r w:rsidRPr="006F1672">
        <w:rPr>
          <w:rFonts w:ascii="Calibri" w:hAnsi="Calibri"/>
          <w:sz w:val="22"/>
          <w:szCs w:val="22"/>
        </w:rPr>
        <w:t xml:space="preserve"> vary from community to community, </w:t>
      </w:r>
      <w:r>
        <w:rPr>
          <w:rFonts w:ascii="Calibri" w:hAnsi="Calibri"/>
          <w:sz w:val="22"/>
          <w:szCs w:val="22"/>
        </w:rPr>
        <w:t xml:space="preserve">but </w:t>
      </w:r>
      <w:r w:rsidRPr="006F1672">
        <w:rPr>
          <w:rFonts w:ascii="Calibri" w:hAnsi="Calibri"/>
          <w:sz w:val="22"/>
          <w:szCs w:val="22"/>
        </w:rPr>
        <w:t xml:space="preserve">SCSs </w:t>
      </w:r>
      <w:r>
        <w:rPr>
          <w:rFonts w:ascii="Calibri" w:hAnsi="Calibri"/>
          <w:sz w:val="22"/>
          <w:szCs w:val="22"/>
        </w:rPr>
        <w:t xml:space="preserve">consistently </w:t>
      </w:r>
      <w:r w:rsidRPr="006F1672">
        <w:rPr>
          <w:rFonts w:ascii="Calibri" w:hAnsi="Calibri"/>
          <w:sz w:val="22"/>
          <w:szCs w:val="22"/>
        </w:rPr>
        <w:t xml:space="preserve">have positive outcomes, not only for people who use the services, but also for the surrounding community. </w:t>
      </w:r>
      <w:r>
        <w:rPr>
          <w:rFonts w:ascii="Calibri" w:hAnsi="Calibri"/>
          <w:sz w:val="22"/>
          <w:szCs w:val="22"/>
        </w:rPr>
        <w:t xml:space="preserve">Multiple </w:t>
      </w:r>
      <w:r w:rsidRPr="006F1672">
        <w:rPr>
          <w:rFonts w:ascii="Calibri" w:hAnsi="Calibri"/>
          <w:sz w:val="22"/>
          <w:szCs w:val="22"/>
        </w:rPr>
        <w:t>studies show that SCSs:</w:t>
      </w:r>
    </w:p>
    <w:p w:rsidR="007A55A1" w:rsidRPr="001B4EF0" w:rsidRDefault="007A55A1" w:rsidP="007A55A1">
      <w:pPr>
        <w:pStyle w:val="ListParagraph"/>
        <w:numPr>
          <w:ilvl w:val="0"/>
          <w:numId w:val="58"/>
        </w:numPr>
        <w:rPr>
          <w:rFonts w:ascii="Calibri" w:hAnsi="Calibri"/>
          <w:sz w:val="22"/>
          <w:szCs w:val="22"/>
        </w:rPr>
      </w:pPr>
      <w:r w:rsidRPr="00B678BF">
        <w:rPr>
          <w:rFonts w:ascii="Calibri" w:hAnsi="Calibri"/>
          <w:sz w:val="22"/>
          <w:szCs w:val="22"/>
        </w:rPr>
        <w:t>Prevent overdose deaths and increase access to treatment</w:t>
      </w:r>
      <w:r w:rsidRPr="001B4EF0">
        <w:rPr>
          <w:rFonts w:ascii="Calibri" w:hAnsi="Calibri"/>
          <w:sz w:val="22"/>
          <w:szCs w:val="22"/>
        </w:rPr>
        <w:t>;</w:t>
      </w:r>
      <w:r w:rsidRPr="00B678BF">
        <w:rPr>
          <w:rFonts w:ascii="Calibri" w:hAnsi="Calibri"/>
          <w:sz w:val="22"/>
          <w:szCs w:val="22"/>
          <w:vertAlign w:val="superscript"/>
        </w:rPr>
        <w:fldChar w:fldCharType="begin" w:fldLock="1"/>
      </w:r>
      <w:r w:rsidRPr="00B678BF">
        <w:rPr>
          <w:rFonts w:ascii="Calibri" w:hAnsi="Calibri"/>
          <w:sz w:val="22"/>
          <w:szCs w:val="22"/>
          <w:vertAlign w:val="superscript"/>
        </w:rPr>
        <w:instrText>ADDIN CSL_CITATION { "citationItems" : [ { "id" : "ITEM-1", "itemData" : { "DOI" : "10.1016/j.drugpo.2009.03.004", "ISBN" : "1873-4758 (Electronic)\\n0955-3959 (Linking)", "ISSN" : "09553959", "PMID" : "19423324", "abstract" : "Background: A supervised injection facility (SIF) has been established in North America: Insite, in Vancouver, British Columbia. The purpose of this paper is to conduct a cost-effectiveness and cost-benefit analysis of this SIF using secondary data gathered and analysed in 2008. In using these data we seek to determine whether the facility's prevention of infections and deaths among injecting drug users (IDUs) is of greater or lesser economic cost than the cost involved in providing this service - Insite - to this community. Methods: Mathematical modelling is used to estimate the number of new HIV infections and deaths prevented each year. We use the number of these new HIV infections and deaths prevented, in conjunction with estimated lifetime public health care costs of a new HIV infection, and the value of a life, in order to calculate an identifiable portion of the societal benefits of Insite. The annual costs of operating the SIF are used to measure the social costs of Insite. In using this information, we calculate cost-effectiveness and benefit-cost ratios for the SIF. Results: Through the use of conservative estimates, Vancouver's SIF, Insite, on average, prevents 35 new cases of HIV and almost 3 deaths each year. This provides a societal benefit in excess of $6 million per year after the programme costs are taken into account, translating into an average benefit-cost ratio of 5.12:1. Conclusion: Vancouver's SIF appears to be an effective and efficient use of public health care resources, based on a modelling study of only two specific and measurable benefits-HIV infection and overdose death. ?? 2009 Elsevier B.V. All rights reserved.", "author" : [ { "dropping-particle" : "", "family" : "Andresen", "given" : "Martin A.", "non-dropping-particle" : "", "parse-names" : false, "suffix" : "" }, { "dropping-particle" : "", "family" : "Boyd", "given" : "Neil", "non-dropping-particle" : "", "parse-names" : false, "suffix" : "" } ], "container-title" : "International Journal of Drug Policy", "id" : "ITEM-1", "issue" : "1", "issued" : { "date-parts" : [ [ "2010" ] ] }, "page" : "70-76", "title" : "A cost-benefit and cost-effectiveness analysis of Vancouver's supervised injection facility", "type" : "article-journal", "volume" : "21" }, "uris" : [ "http://www.mendeley.com/documents/?uuid=f97bb14d-58e1-4517-8bac-07dd2185e1df" ] }, { "id" : "ITEM-2", "itemData" : { "DOI" : "10.1371/journal.pone.0003351", "ISBN" : "1932-6203 (Electronic)", "ISSN" : "19326203", "PMID" : "18839040", "abstract" : "BACKGROUND: Illicit drug overdose remains a leading cause of premature mortality in urban settings worldwide. We sought to estimate the number of deaths potentially averted by the implementation of a medically supervised safer injection facility (SIF) in Vancouver, Canada.\\n\\nMETHODOLOGY/PRINCIPAL FINDINGS: The number of potentially averted deaths was calculated using an estimate of the local ratio of non-fatal to fatal overdoses. Inputs were derived from counts of overdose deaths by the British Columbia Vital Statistics Agency and non-fatal overdose rates from published estimates. Potentially-fatal overdoses were defined as events within the SIF that required the provision of naloxone, a 911 call or an ambulance. Point estimates and 95% Confidence Intervals (95% CI) were calculated using a Monte Carlo simulation. Between March 1, 2004 and July 1, 2008 there were 1004 overdose events in the SIF of which 453 events matched our definition of potentially fatal. In 2004, 2005 and 2006 there were 32, 37 and 38 drug-induced deaths in the SIF's neighbourhood. Owing to the wide range of non-fatal overdose rates reported in the literature (between 5% and 30% per year) we performed sensitivity analyses using non-fatal overdose rates of 50, 200 and 300 per 1,000 person years. Using these model inputs, the number of averted deaths were, respectively: 50.9 (95% CI: 23.6-78.1); 12.6 (95% CI: 9.6-15.7); 8.4 (95% CI: 6.5-10.4) during the study period, equal to 1.9 to 11.7 averted deaths per annum.\\n\\nCONCLUSIONS/SIGNIFICANCE: Based on a conservative estimate of the local ratio of non-fatal to fatal overdoses, the potentially fatal overdoses in the SIF during the study period could have resulted in between 8 and 51 deaths had they occurred outside the facility, or from 6% to 37% of the total overdose mortality burden in the neighborhood during the study period. These data should inform the ongoing debates over the future of the pilot project.", "author" : [ { "dropping-particle" : "", "family" : "Milloy", "given" : "M. J S", "non-dropping-particle" : "", "parse-names" : false, "suffix" : "" }, { "dropping-particle" : "", "family" : "Kerr", "given" : "Thomas", "non-dropping-particle" : "", "parse-names" : false, "suffix" : "" }, { "dropping-particle" : "", "family" : "Tyndall", "given" : "Mark", "non-dropping-particle" : "", "parse-names" : false, "suffix" : "" }, { "dropping-particle" : "", "family" : "Montaner", "given" : "Julio", "non-dropping-particle" : "", "parse-names" : false, "suffix" : "" }, { "dropping-particle" : "", "family" : "Wood", "given" : "Evan", "non-dropping-particle" : "", "parse-names" : false, "suffix" : "" } ], "container-title" : "PLoS ONE", "id" : "ITEM-2", "issue" : "10", "issued" : { "date-parts" : [ [ "2008" ] ] }, "page" : "1-6", "title" : "Estimated drug overdose deaths averted by North America's first medically-supervised safer injection facility", "type" : "article-journal", "volume" : "3" }, "uris" : [ "http://www.mendeley.com/documents/?uuid=c5b5f4c8-4bd1-483f-97fa-bab9fb49b976" ] } ], "mendeley" : { "formattedCitation" : "&lt;sup&gt;1,2&lt;/sup&gt;", "plainTextFormattedCitation" : "1,2", "previouslyFormattedCitation" : "&lt;sup&gt;1,2&lt;/sup&gt;" }, "properties" : { "noteIndex" : 0 }, "schema" : "https://github.com/citation-style-language/schema/raw/master/csl-citation.json" }</w:instrText>
      </w:r>
      <w:r w:rsidRPr="00B678BF">
        <w:rPr>
          <w:rFonts w:ascii="Calibri" w:hAnsi="Calibri"/>
          <w:sz w:val="22"/>
          <w:szCs w:val="22"/>
          <w:vertAlign w:val="superscript"/>
        </w:rPr>
        <w:fldChar w:fldCharType="separate"/>
      </w:r>
      <w:hyperlink r:id="rId11" w:history="1">
        <w:r w:rsidRPr="00B678BF">
          <w:rPr>
            <w:rFonts w:ascii="Calibri" w:hAnsi="Calibri"/>
            <w:noProof/>
            <w:color w:val="0563C1"/>
            <w:sz w:val="22"/>
            <w:szCs w:val="22"/>
            <w:vertAlign w:val="superscript"/>
          </w:rPr>
          <w:t>1</w:t>
        </w:r>
      </w:hyperlink>
      <w:r w:rsidRPr="0019671A">
        <w:rPr>
          <w:rFonts w:ascii="Calibri" w:hAnsi="Calibri"/>
          <w:noProof/>
          <w:sz w:val="22"/>
          <w:szCs w:val="22"/>
          <w:vertAlign w:val="superscript"/>
        </w:rPr>
        <w:t>,</w:t>
      </w:r>
      <w:hyperlink r:id="rId12" w:history="1">
        <w:r w:rsidRPr="00B678BF">
          <w:rPr>
            <w:rFonts w:ascii="Calibri" w:hAnsi="Calibri"/>
            <w:noProof/>
            <w:color w:val="0563C1"/>
            <w:sz w:val="22"/>
            <w:szCs w:val="22"/>
            <w:vertAlign w:val="superscript"/>
          </w:rPr>
          <w:t>2</w:t>
        </w:r>
      </w:hyperlink>
      <w:r w:rsidRPr="00B678BF">
        <w:rPr>
          <w:rFonts w:ascii="Calibri" w:hAnsi="Calibri"/>
          <w:sz w:val="22"/>
          <w:szCs w:val="22"/>
          <w:vertAlign w:val="superscript"/>
        </w:rPr>
        <w:fldChar w:fldCharType="end"/>
      </w:r>
      <w:r>
        <w:rPr>
          <w:rFonts w:ascii="Calibri" w:hAnsi="Calibri"/>
          <w:sz w:val="22"/>
          <w:szCs w:val="22"/>
          <w:vertAlign w:val="superscript"/>
        </w:rPr>
        <w:t xml:space="preserve">, </w:t>
      </w:r>
      <w:hyperlink r:id="rId13" w:history="1">
        <w:r w:rsidRPr="00B678BF">
          <w:rPr>
            <w:rFonts w:ascii="Calibri" w:hAnsi="Calibri"/>
            <w:color w:val="0563C1"/>
            <w:sz w:val="22"/>
            <w:szCs w:val="22"/>
            <w:vertAlign w:val="superscript"/>
          </w:rPr>
          <w:fldChar w:fldCharType="begin" w:fldLock="1"/>
        </w:r>
        <w:r w:rsidRPr="00B678BF">
          <w:rPr>
            <w:rFonts w:ascii="Calibri" w:hAnsi="Calibri"/>
            <w:color w:val="0563C1"/>
            <w:sz w:val="22"/>
            <w:szCs w:val="22"/>
            <w:vertAlign w:val="superscript"/>
          </w:rPr>
          <w:instrText>ADDIN CSL_CITATION { "citationItems" : [ { "id" : "ITEM-1", "itemData" : { "DOI" : "S0376-8716(10)00269-3 [pii]\\r10.1016/j.drugalcdep.2010.07.023", "ISBN" : "1879-0046 (Electronic)\\r0376-8716 (Linking)", "ISSN" : "1879-0046", "PMID" : "20800976", "abstract" : "BACKGROUND: Vancouver, Canada has a pilot supervised injecting facility (SIF), where individuals can inject pre-obtained drugs under the supervision of medical staff. There has been concern that the program may facilitate ongoing drug use and delay entry into addiction treatment. METHODS: We used Cox regression to examine factors associated with the time to the cessation of injecting, for a minimum of 6 months, among a random sample of individuals recruited from within the Vancouver SIF. In further analyses, we evaluated the time to enrolment in addiction treatment. RESULTS: Between December 2003 and June 2006, 1090 participants were recruited. In Cox regression, factors independently associated with drug use cessation included use of methadone maintenance therapy (Adjusted Hazard Ratio [AHR]=1.57 [95% Confidence Interval [CI]: 1.02-2.40]) and other addiction treatment (AHR=1.85 [95% CI: 1.06-3.24]). In subsequent analyses, factors independently associated with the initiation of addiction treatment included: regular SIF use at baseline (AHR=1.33 [95% CI: 1.04-1.72]); having contact with the addiction counselor within the SIF (AHR=1.54 [95% CI: 1.13-2.08]); and Aboriginal ancestry (AHR=0.66 [95% CI: 0.47-0.92]). CONCLUSIONS: While the role of addiction treatment in promoting injection cessation has been well described, these data indicate a potential role of SIF in promoting increased uptake of addiction treatment and subsequent injection cessation. The finding that Aboriginal persons were less likely to enroll in addiction treatment is consistent with prior reports and demonstrates the need for novel and culturally appropriate drug treatment approaches for this population.", "author" : [ { "dropping-particle" : "", "family" : "Debeck", "given" : "K", "non-dropping-particle" : "", "parse-names" : false, "suffix" : "" }, { "dropping-particle" : "", "family" : "Kerr", "given" : "T", "non-dropping-particle" : "", "parse-names" : false, "suffix" : "" }, { "dropping-particle" : "", "family" : "Bird", "given" : "L", "non-dropping-particle" : "", "parse-names" : false, "suffix" : "" }, { "dropping-particle" : "", "family" : "Zhang", "given" : "R", "non-dropping-particle" : "", "parse-names" : false, "suffix" : "" }, { "dropping-particle" : "", "family" : "Marsh", "given" : "D", "non-dropping-particle" : "", "parse-names" : false, "suffix" : "" }, { "dropping-particle" : "", "family" : "Tyndall", "given" : "M", "non-dropping-particle" : "", "parse-names" : false, "suffix" : "" }, { "dropping-particle" : "", "family" : "Montaner", "given" : "J", "non-dropping-particle" : "", "parse-names" : false, "suffix" : "" }, { "dropping-particle" : "", "family" : "Wood", "given" : "E", "non-dropping-particle" : "", "parse-names" : false, "suffix" : "" } ], "container-title" : "Drug Alcohol Depend", "id" : "ITEM-1", "issued" : { "date-parts" : [ [ "2010" ] ] }, "title" : "Injection drug use cessation and use of North America's first medically supervised safer injecting facility", "type" : "article-journal" }, "uris" : [ "http://www.mendeley.com/documents/?uuid=fa7b5dec-dd9c-4bb3-b20b-033b216913ef" ] } ], "mendeley" : { "formattedCitation" : "&lt;sup&gt;10&lt;/sup&gt;", "plainTextFormattedCitation" : "10", "previouslyFormattedCitation" : "&lt;sup&gt;10&lt;/sup&gt;" }, "properties" : { "noteIndex" : 0 }, "schema" : "https://github.com/citation-style-language/schema/raw/master/csl-citation.json" }</w:instrText>
        </w:r>
        <w:r w:rsidRPr="00B678BF">
          <w:rPr>
            <w:rFonts w:ascii="Calibri" w:hAnsi="Calibri"/>
            <w:color w:val="0563C1"/>
            <w:sz w:val="22"/>
            <w:szCs w:val="22"/>
            <w:vertAlign w:val="superscript"/>
          </w:rPr>
          <w:fldChar w:fldCharType="separate"/>
        </w:r>
        <w:r w:rsidRPr="00B678BF">
          <w:rPr>
            <w:rFonts w:ascii="Calibri" w:hAnsi="Calibri"/>
            <w:noProof/>
            <w:color w:val="0563C1"/>
            <w:sz w:val="22"/>
            <w:szCs w:val="22"/>
            <w:vertAlign w:val="superscript"/>
          </w:rPr>
          <w:t>10</w:t>
        </w:r>
        <w:r w:rsidRPr="00B678BF">
          <w:rPr>
            <w:rFonts w:ascii="Calibri" w:hAnsi="Calibri"/>
            <w:color w:val="0563C1"/>
            <w:sz w:val="22"/>
            <w:szCs w:val="22"/>
            <w:vertAlign w:val="superscript"/>
          </w:rPr>
          <w:fldChar w:fldCharType="end"/>
        </w:r>
      </w:hyperlink>
    </w:p>
    <w:p w:rsidR="007A55A1" w:rsidRPr="001B4EF0" w:rsidRDefault="007A55A1" w:rsidP="007A55A1">
      <w:pPr>
        <w:pStyle w:val="ListParagraph"/>
        <w:numPr>
          <w:ilvl w:val="0"/>
          <w:numId w:val="58"/>
        </w:numPr>
        <w:rPr>
          <w:rFonts w:ascii="Calibri" w:hAnsi="Calibri"/>
          <w:sz w:val="22"/>
          <w:szCs w:val="22"/>
        </w:rPr>
      </w:pPr>
      <w:r w:rsidRPr="00B678BF">
        <w:rPr>
          <w:rFonts w:ascii="Calibri" w:hAnsi="Calibri"/>
          <w:sz w:val="22"/>
          <w:szCs w:val="22"/>
        </w:rPr>
        <w:t>Reduce high-risk injection behaviors linked to negative health consequences</w:t>
      </w:r>
      <w:r w:rsidRPr="00B678BF">
        <w:rPr>
          <w:rFonts w:ascii="Calibri" w:hAnsi="Calibri"/>
          <w:sz w:val="22"/>
          <w:szCs w:val="22"/>
          <w:vertAlign w:val="superscript"/>
        </w:rPr>
        <w:fldChar w:fldCharType="begin" w:fldLock="1"/>
      </w:r>
      <w:r w:rsidRPr="00B678BF">
        <w:rPr>
          <w:rFonts w:ascii="Calibri" w:hAnsi="Calibri"/>
          <w:sz w:val="22"/>
          <w:szCs w:val="22"/>
          <w:vertAlign w:val="superscript"/>
        </w:rPr>
        <w:instrText>ADDIN CSL_CITATION { "citationItems" : [ { "id" : "ITEM-1", "itemData" : { "author" : [ { "dropping-particle" : "", "family" : "Kerr", "given" : "T", "non-dropping-particle" : "", "parse-names" : false, "suffix" : "" } ], "container-title" : "The Lancet", "id" : "ITEM-1", "issued" : { "date-parts" : [ [ "2005" ] ] }, "page" : "316-318", "title" : "Safer injection facility use and syringe sharing in injection drug users", "type" : "article-journal", "volume" : "In Press" }, "uris" : [ "http://www.mendeley.com/documents/?uuid=1d970d10-ebb8-4bfd-862f-eaf1c8331f14" ] }, { "id" : "ITEM-2", "itemData" : { "DOI" : "10.1093/jpubhealth/fdl090", "ISBN" : "1741-3842 (Print)\\n1741-3842 (Linking)", "ISSN" : "17413842", "PMID" : "17229788", "abstract" : "Injection drug users (IDUs) are vulnerable to serious health complications resulting from unsafe injection practices. We examined whether the use of a supervised safer injection facility (SIF) promoted change in injecting practices among a representative sample of 760 IDUs who use a SIF in Vancouver, Canada. Consistent SIF use was compared with inconsistent use on a number of self-reported changes in injecting practice variables. More consistent SIF use is associated with positive changes in injecting practices, including less reuse of syringes, use of sterile water, swabbing injection sites, cooking/filtering drugs, less rushed injections, safe syringe disposal and less public injecting.", "author" : [ { "dropping-particle" : "", "family" : "Stoltz", "given" : "Jo Anne", "non-dropping-particle" : "", "parse-names" : false, "suffix" : "" }, { "dropping-particle" : "", "family" : "Wood", "given" : "Evan", "non-dropping-particle" : "", "parse-names" : false, "suffix" : "" }, { "dropping-particle" : "", "family" : "Small", "given" : "Will", "non-dropping-particle" : "", "parse-names" : false, "suffix" : "" }, { "dropping-particle" : "", "family" : "Li", "given" : "Kathy", "non-dropping-particle" : "", "parse-names" : false, "suffix" : "" }, { "dropping-particle" : "", "family" : "Tyndall", "given" : "Mark", "non-dropping-particle" : "", "parse-names" : false, "suffix" : "" }, { "dropping-particle" : "", "family" : "Montaner", "given" : "Julio", "non-dropping-particle" : "", "parse-names" : false, "suffix" : "" }, { "dropping-particle" : "", "family" : "Kerr", "given" : "Thomas", "non-dropping-particle" : "", "parse-names" : false, "suffix" : "" } ], "container-title" : "Journal of Public Health", "id" : "ITEM-2", "issue" : "1", "issued" : { "date-parts" : [ [ "2007" ] ] }, "page" : "35-39", "title" : "Changes in injecting practices associated with the use of a medically supervised safer injection facility", "type" : "article-journal", "volume" : "29" }, "uris" : [ "http://www.mendeley.com/documents/?uuid=4224974a-7daf-43f3-bdc8-c642fa9796ee" ] } ], "mendeley" : { "formattedCitation" : "&lt;sup&gt;6,7&lt;/sup&gt;", "plainTextFormattedCitation" : "6,7", "previouslyFormattedCitation" : "&lt;sup&gt;6,7&lt;/sup&gt;" }, "properties" : { "noteIndex" : 0 }, "schema" : "https://github.com/citation-style-language/schema/raw/master/csl-citation.json" }</w:instrText>
      </w:r>
      <w:r w:rsidRPr="00B678BF">
        <w:rPr>
          <w:rFonts w:ascii="Calibri" w:hAnsi="Calibri"/>
          <w:sz w:val="22"/>
          <w:szCs w:val="22"/>
          <w:vertAlign w:val="superscript"/>
        </w:rPr>
        <w:fldChar w:fldCharType="separate"/>
      </w:r>
      <w:hyperlink r:id="rId14" w:history="1">
        <w:r w:rsidRPr="00B678BF">
          <w:rPr>
            <w:rFonts w:ascii="Calibri" w:hAnsi="Calibri"/>
            <w:noProof/>
            <w:color w:val="0563C1"/>
            <w:sz w:val="22"/>
            <w:szCs w:val="22"/>
            <w:vertAlign w:val="superscript"/>
          </w:rPr>
          <w:t>6</w:t>
        </w:r>
      </w:hyperlink>
      <w:r w:rsidRPr="0019671A">
        <w:rPr>
          <w:rFonts w:ascii="Calibri" w:hAnsi="Calibri"/>
          <w:noProof/>
          <w:sz w:val="22"/>
          <w:szCs w:val="22"/>
          <w:vertAlign w:val="superscript"/>
        </w:rPr>
        <w:t>,</w:t>
      </w:r>
      <w:hyperlink r:id="rId15" w:history="1">
        <w:r w:rsidRPr="00B678BF">
          <w:rPr>
            <w:rFonts w:ascii="Calibri" w:hAnsi="Calibri"/>
            <w:noProof/>
            <w:color w:val="0563C1"/>
            <w:sz w:val="22"/>
            <w:szCs w:val="22"/>
            <w:vertAlign w:val="superscript"/>
          </w:rPr>
          <w:t>7</w:t>
        </w:r>
      </w:hyperlink>
      <w:r w:rsidRPr="00B678BF">
        <w:rPr>
          <w:rFonts w:ascii="Calibri" w:hAnsi="Calibri"/>
          <w:sz w:val="22"/>
          <w:szCs w:val="22"/>
          <w:vertAlign w:val="superscript"/>
        </w:rPr>
        <w:fldChar w:fldCharType="end"/>
      </w:r>
      <w:r>
        <w:rPr>
          <w:rFonts w:ascii="Calibri" w:hAnsi="Calibri"/>
          <w:sz w:val="22"/>
          <w:szCs w:val="22"/>
          <w:vertAlign w:val="superscript"/>
        </w:rPr>
        <w:t>,</w:t>
      </w:r>
      <w:r w:rsidRPr="00B678BF">
        <w:rPr>
          <w:rFonts w:ascii="Calibri" w:hAnsi="Calibri"/>
          <w:sz w:val="22"/>
          <w:szCs w:val="22"/>
          <w:vertAlign w:val="superscript"/>
        </w:rPr>
        <w:t xml:space="preserve"> </w:t>
      </w:r>
      <w:hyperlink r:id="rId16" w:history="1">
        <w:r w:rsidRPr="00B678BF">
          <w:rPr>
            <w:rFonts w:ascii="Calibri" w:hAnsi="Calibri"/>
            <w:color w:val="0563C1"/>
            <w:sz w:val="22"/>
            <w:szCs w:val="22"/>
            <w:vertAlign w:val="superscript"/>
          </w:rPr>
          <w:fldChar w:fldCharType="begin" w:fldLock="1"/>
        </w:r>
        <w:r w:rsidRPr="00B678BF">
          <w:rPr>
            <w:rFonts w:ascii="Calibri" w:hAnsi="Calibri"/>
            <w:color w:val="0563C1"/>
            <w:sz w:val="22"/>
            <w:szCs w:val="22"/>
            <w:vertAlign w:val="superscript"/>
          </w:rPr>
          <w:instrText>ADDIN CSL_CITATION { "citationItems" : [ { "id" : "ITEM-1", "itemData" : { "DOI" : "10.1186/1477-7517-11-29", "ISSN" : "1477-7517", "PMID" : "25352296", "abstract" : "BACKGROUND In Denmark, the first standalone supervised injecting facility (SIF) opened in Copenhagen's Vesterbro neighborhood on October 1, 2012. The purpose of this study was to assess whether use of services provided by the recently opened SIF was associated with changes in injecting behavior and syringe disposal practices among people who inject drugs (PWID). We hypothesized that risk behaviors (e.g., syringe sharing), and unsafe syringe disposal (e.g., dropping used equipment on the ground) had decreased among PWID utilizing the SIF. METHODS Between February and August of 2013, we conducted interviews using a survey (in English and Danish) with forty-one people who reported injecting drugs at the SIF. We used descriptive statistics and McNemar's test to examine sociodemographic characteristics of the sample, current drugs used, sites of syringe disposal before and after opening of the SIF, and perceived behavior change since using the SIF. RESULTS Of the interviewed participants, 90.2% were male and the majority were younger than 40 years old (60.9%). Three-quarters (75.6%) of participants reported reductions in injection risk behaviors since the opening of the SIF, such as injecting in a less rushed manner (63.4%), fewer outdoor injections (56.1%), no longer syringe sharing (53.7%), and cleaning injecting site(s) more often (43.9%). Approximately two-thirds (65.9%) of participants did not feel that their frequency of injecting had changed; five participants (12.2%) reported a decrease in injecting frequency, and only two participants (4.9%) reported an increase in injecting frequency. Twenty-four (58.5%) individuals reported changing their syringe disposal practices since the opening of the SIF; of those, twenty-three (95.8%) reported changing from not always disposing safely to always disposing safely (McNemar's test p-value &lt; 0.001). CONCLUSIONS Our findings suggest that use of the Copenhagen SIF is associated with adoption of safer behaviors that reduce harm and promote health among PWID, as well as practices that benefit the Vesterbro neighborhood (i.e., safer syringe disposal). As a public health intervention, Copenhagen's SIF has successfully reached PWID engaging in risk behavior. To fully characterize the impacts of this and other Danish SIFs, further research should replicate this study with a larger sample size and prospective follow-up.", "author" : [ { "dropping-particle" : "", "family" : "Kinnard", "given" : "Elizabeth N", "non-dropping-particle" : "", "parse-names" : false, "suffix" : "" }, { "dropping-particle" : "", "family" : "Howe", "given" : "Chanelle J", "non-dropping-particle" : "", "parse-names" : false, "suffix" : "" }, { "dropping-particle" : "", "family" : "Kerr", "given" : "Thomas", "non-dropping-particle" : "", "parse-names" : false, "suffix" : "" }, { "dropping-particle" : "", "family" : "Skj\u00f8dt Hass", "given" : "Vibeke", "non-dropping-particle" : "", "parse-names" : false, "suffix" : "" }, { "dropping-particle" : "", "family" : "Marshall", "given" : "Brandon D L", "non-dropping-particle" : "", "parse-names" : false, "suffix" : "" } ], "container-title" : "Harm reduction journal", "id" : "ITEM-1", "issue" : "1", "issued" : { "date-parts" : [ [ "2014" ] ] }, "page" : "29", "title" : "Self-reported changes in drug use behaviors and syringe disposal methods following the opening of a supervised injecting facility in Copenhagen, Denmark.", "type" : "article-journal", "volume" : "11" }, "uris" : [ "http://www.mendeley.com/documents/?uuid=52100b36-91c4-4199-90f1-f24295ea4d50" ] } ], "mendeley" : { "formattedCitation" : "&lt;sup&gt;8&lt;/sup&gt;", "plainTextFormattedCitation" : "8", "previouslyFormattedCitation" : "&lt;sup&gt;8&lt;/sup&gt;" }, "properties" : { "noteIndex" : 0 }, "schema" : "https://github.com/citation-style-language/schema/raw/master/csl-citation.json" }</w:instrText>
        </w:r>
        <w:r w:rsidRPr="00B678BF">
          <w:rPr>
            <w:rFonts w:ascii="Calibri" w:hAnsi="Calibri"/>
            <w:color w:val="0563C1"/>
            <w:sz w:val="22"/>
            <w:szCs w:val="22"/>
            <w:vertAlign w:val="superscript"/>
          </w:rPr>
          <w:fldChar w:fldCharType="separate"/>
        </w:r>
        <w:r w:rsidRPr="00B678BF">
          <w:rPr>
            <w:rFonts w:ascii="Calibri" w:hAnsi="Calibri"/>
            <w:noProof/>
            <w:color w:val="0563C1"/>
            <w:sz w:val="22"/>
            <w:szCs w:val="22"/>
            <w:vertAlign w:val="superscript"/>
          </w:rPr>
          <w:t>8</w:t>
        </w:r>
        <w:r w:rsidRPr="00B678BF">
          <w:rPr>
            <w:rFonts w:ascii="Calibri" w:hAnsi="Calibri"/>
            <w:color w:val="0563C1"/>
            <w:sz w:val="22"/>
            <w:szCs w:val="22"/>
            <w:vertAlign w:val="superscript"/>
          </w:rPr>
          <w:fldChar w:fldCharType="end"/>
        </w:r>
      </w:hyperlink>
      <w:r>
        <w:rPr>
          <w:rFonts w:ascii="Calibri" w:hAnsi="Calibri"/>
          <w:color w:val="0563C1"/>
          <w:sz w:val="22"/>
          <w:szCs w:val="22"/>
          <w:vertAlign w:val="superscript"/>
        </w:rPr>
        <w:t>,</w:t>
      </w:r>
      <w:r w:rsidRPr="00B678BF">
        <w:rPr>
          <w:rFonts w:ascii="Calibri" w:hAnsi="Calibri"/>
          <w:sz w:val="22"/>
          <w:szCs w:val="22"/>
          <w:vertAlign w:val="superscript"/>
        </w:rPr>
        <w:t xml:space="preserve"> </w:t>
      </w:r>
      <w:hyperlink r:id="rId17" w:history="1">
        <w:r w:rsidRPr="00B678BF">
          <w:rPr>
            <w:rFonts w:ascii="Calibri" w:hAnsi="Calibri"/>
            <w:color w:val="0563C1"/>
            <w:sz w:val="22"/>
            <w:szCs w:val="22"/>
            <w:vertAlign w:val="superscript"/>
          </w:rPr>
          <w:fldChar w:fldCharType="begin" w:fldLock="1"/>
        </w:r>
        <w:r w:rsidRPr="00B678BF">
          <w:rPr>
            <w:rFonts w:ascii="Calibri" w:hAnsi="Calibri"/>
            <w:color w:val="0563C1"/>
            <w:sz w:val="22"/>
            <w:szCs w:val="22"/>
            <w:vertAlign w:val="superscript"/>
          </w:rPr>
          <w:instrText>ADDIN CSL_CITATION { "citationItems" : [ { "id" : "ITEM-1", "itemData" : { "DOI" : "10.1111/j.1360-0443.2009.02837.x", "ISBN" : "1360-0443 (Electronic)\\r0965-2140 (Linking)", "ISSN" : "09652140", "PMID" : "20148794", "abstract" : "AIMS Supervised injecting facilities (SIFs) are effective in reducing the harms associated with injecting drug use among their clientele, but do SIFs ease the burden on ambulance services of attending to overdoses in the community? This study addresses this question, which is yet to be answered, in the growing body of international evidence supporting SIFs efficacy. DESIGN Ecological study of patterns in ambulance attendances at opioid-related overdoses, before and after the opening of a SIF in Sydney, Australia. SETTING A SIF opened as a pilot in Sydney's 'red light' district with the aim of accommodating a high throughput of injecting drug users (IDUs) for supervised injecting episodes, recovery and the management of overdoses. MEASUREMENTS A total of 20,409 ambulance attendances at opioid-related overdoses before and after the opening of the Sydney SIF. Average monthly ambulance attendances at suspected opioid-related overdoses, before (36 months) and after (60 months) the opening of the Sydney Medically Supervised Injecting Centre (MSIC), in the vicinity of the centre and in the rest of New South Wales (NSW). RESULTS The burden on ambulance services of attending to opioid-related overdoses declined significantly in the vicinity of the Sydney SIF after it opened, compared to the rest of NSW. This effect was greatest during operating hours and in the immediate MSIC area, suggesting that SIFs may be most effective in reducing the impact of opioid-related overdose in their immediate vicinity. CONCLUSIONS By providing environments in which IDUs receive supervised injection and overdose management and education SIF can reduce the demand for ambulance services, thereby freeing them to attend other medical emergencies within the community.", "author" : [ { "dropping-particle" : "", "family" : "Salmon", "given" : "Allison M.", "non-dropping-particle" : "", "parse-names" : false, "suffix" : "" }, { "dropping-particle" : "", "family" : "Beek", "given" : "Ingrid", "non-dropping-particle" : "Van", "parse-names" : false, "suffix" : "" }, { "dropping-particle" : "", "family" : "Amin", "given" : "Janaki", "non-dropping-particle" : "", "parse-names" : false, "suffix" : "" }, { "dropping-particle" : "", "family" : "Kaldor", "given" : "John", "non-dropping-particle" : "", "parse-names" : false, "suffix" : "" }, { "dropping-particle" : "", "family" : "Maher", "given" : "Lisa", "non-dropping-particle" : "", "parse-names" : false, "suffix" : "" } ], "container-title" : "Addiction", "id" : "ITEM-1", "issue" : "4", "issued" : { "date-parts" : [ [ "2010" ] ] }, "page" : "676-683", "title" : "The impact of a supervised injecting facility on ambulance call-outs in Sydney, Australia", "type" : "article-journal", "volume" : "105" }, "uris" : [ "http://www.mendeley.com/documents/?uuid=f719582e-8fa6-4f3a-9fe2-61fad66b2ae3" ] } ], "mendeley" : { "formattedCitation" : "&lt;sup&gt;5&lt;/sup&gt;", "plainTextFormattedCitation" : "5", "previouslyFormattedCitation" : "&lt;sup&gt;5&lt;/sup&gt;" }, "properties" : { "noteIndex" : 0 }, "schema" : "https://github.com/citation-style-language/schema/raw/master/csl-citation.json" }</w:instrText>
        </w:r>
        <w:r w:rsidRPr="00B678BF">
          <w:rPr>
            <w:rFonts w:ascii="Calibri" w:hAnsi="Calibri"/>
            <w:color w:val="0563C1"/>
            <w:sz w:val="22"/>
            <w:szCs w:val="22"/>
            <w:vertAlign w:val="superscript"/>
          </w:rPr>
          <w:fldChar w:fldCharType="separate"/>
        </w:r>
        <w:r w:rsidRPr="00B678BF">
          <w:rPr>
            <w:rFonts w:ascii="Calibri" w:hAnsi="Calibri"/>
            <w:noProof/>
            <w:color w:val="0563C1"/>
            <w:sz w:val="22"/>
            <w:szCs w:val="22"/>
            <w:vertAlign w:val="superscript"/>
          </w:rPr>
          <w:t>5</w:t>
        </w:r>
        <w:r w:rsidRPr="00B678BF">
          <w:rPr>
            <w:rFonts w:ascii="Calibri" w:hAnsi="Calibri"/>
            <w:color w:val="0563C1"/>
            <w:sz w:val="22"/>
            <w:szCs w:val="22"/>
            <w:vertAlign w:val="superscript"/>
          </w:rPr>
          <w:fldChar w:fldCharType="end"/>
        </w:r>
      </w:hyperlink>
    </w:p>
    <w:p w:rsidR="007A55A1" w:rsidRPr="00B678BF" w:rsidRDefault="007A55A1" w:rsidP="007A55A1">
      <w:pPr>
        <w:pStyle w:val="ListParagraph"/>
        <w:numPr>
          <w:ilvl w:val="0"/>
          <w:numId w:val="58"/>
        </w:numPr>
        <w:rPr>
          <w:rFonts w:ascii="Calibri" w:hAnsi="Calibri"/>
          <w:sz w:val="22"/>
          <w:szCs w:val="22"/>
        </w:rPr>
      </w:pPr>
      <w:r w:rsidRPr="00B678BF">
        <w:rPr>
          <w:rFonts w:ascii="Calibri" w:hAnsi="Calibri"/>
          <w:sz w:val="22"/>
          <w:szCs w:val="22"/>
        </w:rPr>
        <w:t>Increase use of detoxification services and substance use disorder treatment</w:t>
      </w:r>
    </w:p>
    <w:p w:rsidR="007A55A1" w:rsidRPr="001B4EF0" w:rsidRDefault="007A55A1" w:rsidP="007A55A1">
      <w:pPr>
        <w:pStyle w:val="ListParagraph"/>
        <w:numPr>
          <w:ilvl w:val="0"/>
          <w:numId w:val="58"/>
        </w:numPr>
        <w:rPr>
          <w:rFonts w:ascii="Calibri" w:hAnsi="Calibri"/>
          <w:sz w:val="22"/>
          <w:szCs w:val="22"/>
        </w:rPr>
      </w:pPr>
      <w:r w:rsidRPr="00B678BF">
        <w:rPr>
          <w:rFonts w:ascii="Calibri" w:hAnsi="Calibri"/>
          <w:sz w:val="22"/>
          <w:szCs w:val="22"/>
        </w:rPr>
        <w:t>Reduce drug use in public spaces</w:t>
      </w:r>
      <w:hyperlink r:id="rId18" w:history="1">
        <w:r w:rsidRPr="00B678BF">
          <w:rPr>
            <w:rFonts w:ascii="Calibri" w:hAnsi="Calibri"/>
            <w:color w:val="0563C1"/>
            <w:sz w:val="22"/>
            <w:szCs w:val="22"/>
            <w:vertAlign w:val="superscript"/>
          </w:rPr>
          <w:fldChar w:fldCharType="begin" w:fldLock="1"/>
        </w:r>
        <w:r w:rsidRPr="00B678BF">
          <w:rPr>
            <w:rFonts w:ascii="Calibri" w:hAnsi="Calibri"/>
            <w:color w:val="0563C1"/>
            <w:sz w:val="22"/>
            <w:szCs w:val="22"/>
            <w:vertAlign w:val="superscript"/>
          </w:rPr>
          <w:instrText>ADDIN CSL_CITATION { "citationItems" : [ { "id" : "ITEM-1", "itemData" : { "author" : [ { "dropping-particle" : "", "family" : "Wood", "given" : "Evan", "non-dropping-particle" : "", "parse-names" : false, "suffix" : "" }, { "dropping-particle" : "", "family" : "Kerr", "given" : "Thomas", "non-dropping-particle" : "", "parse-names" : false, "suffix" : "" }, { "dropping-particle" : "", "family" : "Small", "given" : "Will", "non-dropping-particle" : "", "parse-names" : false, "suffix" : "" }, { "dropping-particle" : "", "family" : "Li", "given" : "Kathy", "non-dropping-particle" : "", "parse-names" : false, "suffix" : "" }, { "dropping-particle" : "", "family" : "Marsh", "given" : "David C", "non-dropping-particle" : "", "parse-names" : false, "suffix" : "" }, { "dropping-particle" : "", "family" : "Montaner", "given" : "Julio S G", "non-dropping-particle" : "", "parse-names" : false, "suffix" : "" }, { "dropping-particle" : "", "family" : "Tyndall", "given" : "Mark W", "non-dropping-particle" : "", "parse-names" : false, "suffix" : "" } ], "id" : "ITEM-1", "issued" : { "date-parts" : [ [ "2004" ] ] }, "page" : "2-5", "title" : "Changes in public order after the opening of a medically supervised safer injecting facility for illicit injection drug users", "type" : "article-journal" }, "uris" : [ "http://www.mendeley.com/documents/?uuid=217f8276-3e6d-47df-acdf-4680f06d261f" ] } ], "mendeley" : { "formattedCitation" : "&lt;sup&gt;12&lt;/sup&gt;", "plainTextFormattedCitation" : "12", "previouslyFormattedCitation" : "&lt;sup&gt;12&lt;/sup&gt;" }, "properties" : { "noteIndex" : 0 }, "schema" : "https://github.com/citation-style-language/schema/raw/master/csl-citation.json" }</w:instrText>
        </w:r>
        <w:r w:rsidRPr="00B678BF">
          <w:rPr>
            <w:rFonts w:ascii="Calibri" w:hAnsi="Calibri"/>
            <w:color w:val="0563C1"/>
            <w:sz w:val="22"/>
            <w:szCs w:val="22"/>
            <w:vertAlign w:val="superscript"/>
          </w:rPr>
          <w:fldChar w:fldCharType="separate"/>
        </w:r>
        <w:r w:rsidRPr="00B678BF">
          <w:rPr>
            <w:rFonts w:ascii="Calibri" w:hAnsi="Calibri"/>
            <w:noProof/>
            <w:color w:val="0563C1"/>
            <w:sz w:val="22"/>
            <w:szCs w:val="22"/>
            <w:vertAlign w:val="superscript"/>
          </w:rPr>
          <w:t>12</w:t>
        </w:r>
        <w:r w:rsidRPr="00B678BF">
          <w:rPr>
            <w:rFonts w:ascii="Calibri" w:hAnsi="Calibri"/>
            <w:color w:val="0563C1"/>
            <w:sz w:val="22"/>
            <w:szCs w:val="22"/>
            <w:vertAlign w:val="superscript"/>
          </w:rPr>
          <w:fldChar w:fldCharType="end"/>
        </w:r>
      </w:hyperlink>
      <w:r>
        <w:rPr>
          <w:rFonts w:ascii="Calibri" w:hAnsi="Calibri"/>
          <w:color w:val="0563C1"/>
          <w:sz w:val="22"/>
          <w:szCs w:val="22"/>
          <w:vertAlign w:val="superscript"/>
        </w:rPr>
        <w:t>,</w:t>
      </w:r>
      <w:r w:rsidRPr="00B678BF">
        <w:rPr>
          <w:rFonts w:ascii="Calibri" w:hAnsi="Calibri"/>
          <w:color w:val="0563C1"/>
          <w:sz w:val="22"/>
          <w:szCs w:val="22"/>
          <w:vertAlign w:val="superscript"/>
        </w:rPr>
        <w:t xml:space="preserve"> </w:t>
      </w:r>
      <w:r w:rsidRPr="00B678BF">
        <w:rPr>
          <w:rFonts w:ascii="Calibri" w:hAnsi="Calibri"/>
          <w:sz w:val="22"/>
          <w:szCs w:val="22"/>
          <w:vertAlign w:val="superscript"/>
        </w:rPr>
        <w:fldChar w:fldCharType="begin" w:fldLock="1"/>
      </w:r>
      <w:r w:rsidRPr="00B678BF">
        <w:rPr>
          <w:rFonts w:ascii="Calibri" w:hAnsi="Calibri"/>
          <w:sz w:val="22"/>
          <w:szCs w:val="22"/>
          <w:vertAlign w:val="superscript"/>
        </w:rPr>
        <w:instrText>ADDIN CSL_CITATION { "citationItems" : [ { "id" : "ITEM-1", "itemData" : { "author" : [ { "dropping-particle" : "", "family" : "Zobel", "given" : "F", "non-dropping-particle" : "", "parse-names" : false, "suffix" : "" }, { "dropping-particle" : "", "family" : "Dubois-Arber", "given" : "Francoise", "non-dropping-particle" : "", "parse-names" : false, "suffix" : "" } ], "id" : "ITEM-1", "issued" : { "date-parts" : [ [ "2004" ] ] }, "page" : "1-29", "title" : "Short appraisal of the role and usefulness of Drug consumption facilities (DCF) in the reduction of drug-related problems in Switzerland: appraisal produced at the request of the Swiss Federal Office of Public Health.", "type" : "article-journal" }, "uris" : [ "http://www.mendeley.com/documents/?uuid=3bff9845-1299-4fcf-b36c-2c8d5dedfb3a" ] }, { "id" : "ITEM-2", "itemData" : { "author" : [ { "dropping-particle" : "", "family" : "Hedrich", "given" : "Dagmar", "non-dropping-particle" : "", "parse-names" : false, "suffix" : "" }, { "dropping-particle" : "", "family" : "Hedrich", "given" : "Dagmar", "non-dropping-particle" : "", "parse-names" : false, "suffix" : "" } ], "container-title" : "History", "id" : "ITEM-2", "issue" : "June", "issued" : { "date-parts" : [ [ "2004" ] ] }, "note" : "2004\nExtensive\nHealth Obejectives:\nImmediate: To provide a safe environment that enables lower-risk, more hygienic drug consumption\nMedium term health objective: To reduce morbidity and mortality\nLong term health objective: To stabilise and promote the health of service users\n\nPublic order objective: Reduce public use\nPublic Safety Objective:Reduce Crime\n\nAddresses methodilogical challenge of study", "page" : "1-7", "title" : "European report on drug consumption rooms", "type" : "article-journal" }, "uris" : [ "http://www.mendeley.com/documents/?uuid=72811294-96d1-45a8-8548-b46348159702" ] } ], "mendeley" : { "formattedCitation" : "&lt;sup&gt;13,14&lt;/sup&gt;", "plainTextFormattedCitation" : "13,14" }, "properties" : { "noteIndex" : 0 }, "schema" : "https://github.com/citation-style-language/schema/raw/master/csl-citation.json" }</w:instrText>
      </w:r>
      <w:r w:rsidRPr="00B678BF">
        <w:rPr>
          <w:rFonts w:ascii="Calibri" w:hAnsi="Calibri"/>
          <w:sz w:val="22"/>
          <w:szCs w:val="22"/>
          <w:vertAlign w:val="superscript"/>
        </w:rPr>
        <w:fldChar w:fldCharType="separate"/>
      </w:r>
      <w:hyperlink r:id="rId19" w:history="1">
        <w:r w:rsidRPr="00B678BF">
          <w:rPr>
            <w:rFonts w:ascii="Calibri" w:hAnsi="Calibri"/>
            <w:noProof/>
            <w:color w:val="0563C1"/>
            <w:sz w:val="22"/>
            <w:szCs w:val="22"/>
            <w:vertAlign w:val="superscript"/>
          </w:rPr>
          <w:t>13</w:t>
        </w:r>
      </w:hyperlink>
      <w:r w:rsidRPr="0019671A">
        <w:rPr>
          <w:rFonts w:ascii="Calibri" w:hAnsi="Calibri"/>
          <w:noProof/>
          <w:sz w:val="22"/>
          <w:szCs w:val="22"/>
          <w:vertAlign w:val="superscript"/>
        </w:rPr>
        <w:t>,</w:t>
      </w:r>
      <w:hyperlink r:id="rId20" w:history="1">
        <w:r w:rsidRPr="00B678BF">
          <w:rPr>
            <w:rFonts w:ascii="Calibri" w:hAnsi="Calibri"/>
            <w:noProof/>
            <w:color w:val="0563C1"/>
            <w:sz w:val="22"/>
            <w:szCs w:val="22"/>
            <w:vertAlign w:val="superscript"/>
          </w:rPr>
          <w:t>14</w:t>
        </w:r>
      </w:hyperlink>
      <w:r w:rsidRPr="00B678BF">
        <w:rPr>
          <w:rFonts w:ascii="Calibri" w:hAnsi="Calibri"/>
          <w:sz w:val="22"/>
          <w:szCs w:val="22"/>
          <w:vertAlign w:val="superscript"/>
        </w:rPr>
        <w:fldChar w:fldCharType="end"/>
      </w:r>
      <w:r>
        <w:rPr>
          <w:rFonts w:ascii="Calibri" w:hAnsi="Calibri"/>
          <w:sz w:val="22"/>
          <w:szCs w:val="22"/>
          <w:vertAlign w:val="superscript"/>
        </w:rPr>
        <w:t>,</w:t>
      </w:r>
      <w:r w:rsidRPr="00B678BF">
        <w:rPr>
          <w:rFonts w:ascii="Calibri" w:hAnsi="Calibri"/>
          <w:sz w:val="22"/>
          <w:szCs w:val="22"/>
          <w:vertAlign w:val="superscript"/>
        </w:rPr>
        <w:t xml:space="preserve"> </w:t>
      </w:r>
      <w:hyperlink r:id="rId21" w:history="1">
        <w:r w:rsidRPr="00B678BF">
          <w:rPr>
            <w:rFonts w:ascii="Calibri" w:hAnsi="Calibri"/>
            <w:color w:val="0563C1"/>
            <w:sz w:val="22"/>
            <w:szCs w:val="22"/>
            <w:vertAlign w:val="superscript"/>
          </w:rPr>
          <w:fldChar w:fldCharType="begin" w:fldLock="1"/>
        </w:r>
        <w:r w:rsidRPr="00B678BF">
          <w:rPr>
            <w:rFonts w:ascii="Calibri" w:hAnsi="Calibri"/>
            <w:color w:val="0563C1"/>
            <w:sz w:val="22"/>
            <w:szCs w:val="22"/>
            <w:vertAlign w:val="superscript"/>
          </w:rPr>
          <w:instrText>ADDIN CSL_CITATION { "citationItems" : [ { "id" : "ITEM-1", "itemData" : { "DOI" : "10.1016/j.addbeh.2006.07.013", "ISBN" : "0306-4603 (Print)\\r0306-4603 (Linking)", "ISSN" : "03064603", "PMID" : "16930849", "abstract" : "Background: In recent years, there has been increased interest in supervised safer injecting facilities (SIF) as a strategy to reduce the harms of illicit drug use; however, little work has been done to assess drug users' satisfaction with this service. This study was undertaken to explore injection drug users' experiences and opinions regarding North America's first SIF in Vancouver, Canada. Methods: Injection drug users (IDU) were randomly recruited from within the Vancouver SIF and invited to enroll in the Scientific Evaluation of Supervised Injecting (SEOSI) cohort. For the present study, participants were then surveyed regarding their experiences and beliefs regarding the SIF. Results: Of 1082 IDU surveyed, 809 (75%) reported that their injecting behavior had changed as a result of using the SIF. Among these individuals, 80% indicated that the SIF had resulted in less rushed injecting, 71% indicated that the SIF had led to less outdoor injecting and 56% reported less unsafe syringe disposal. The three most common features always or usually limiting IDU's use of the SIF were: travel to the SIF (12%), limited operating hours (7%), and waiting times to access the SIF (5%). When asked in what ways the SIF might be improved, the three most common suggestions were: longer hours of operation (53%), addition of a washroom (51%), and reduced waiting times (46%). Conclusions: Many IDU reported changes in their injecting behaviors that have important implications for community and public health. Addressing a number of programmatic issues related to operating hours and waiting times, and the provision of additional amenities within SIF, may help to further improve their impact. ?? 2006 Elsevier Ltd. All rights reserved.", "author" : [ { "dropping-particle" : "", "family" : "Petrar", "given" : "Steven", "non-dropping-particle" : "", "parse-names" : false, "suffix" : "" }, { "dropping-particle" : "", "family" : "Kerr", "given" : "Thomas", "non-dropping-particle" : "", "parse-names" : false, "suffix" : "" }, { "dropping-particle" : "", "family" : "Tyndall", "given" : "Mark W.", "non-dropping-particle" : "", "parse-names" : false, "suffix" : "" }, { "dropping-particle" : "", "family" : "Zhang", "given" : "Ruth", "non-dropping-particle" : "", "parse-names" : false, "suffix" : "" }, { "dropping-particle" : "", "family" : "Montaner", "given" : "Julio S G", "non-dropping-particle" : "", "parse-names" : false, "suffix" : "" }, { "dropping-particle" : "", "family" : "Wood", "given" : "Evan", "non-dropping-particle" : "", "parse-names" : false, "suffix" : "" } ], "container-title" : "Addictive Behaviors", "id" : "ITEM-1", "issue" : "5", "issued" : { "date-parts" : [ [ "2007" ] ] }, "page" : "1088-1093", "title" : "Injection drug users' perceptions regarding use of a medically supervised safer injecting facility", "type" : "article-journal", "volume" : "32" }, "uris" : [ "http://www.mendeley.com/documents/?uuid=5c7a5797-d4aa-4e13-bf8a-1c78e5588e4e" ] } ], "mendeley" : { "formattedCitation" : "&lt;sup&gt;15&lt;/sup&gt;", "plainTextFormattedCitation" : "15", "previouslyFormattedCitation" : "&lt;sup&gt;15&lt;/sup&gt;" }, "properties" : { "noteIndex" : 0 }, "schema" : "https://github.com/citation-style-language/schema/raw/master/csl-citation.json" }</w:instrText>
        </w:r>
        <w:r w:rsidRPr="00B678BF">
          <w:rPr>
            <w:rFonts w:ascii="Calibri" w:hAnsi="Calibri"/>
            <w:color w:val="0563C1"/>
            <w:sz w:val="22"/>
            <w:szCs w:val="22"/>
            <w:vertAlign w:val="superscript"/>
          </w:rPr>
          <w:fldChar w:fldCharType="separate"/>
        </w:r>
        <w:r w:rsidRPr="0019671A">
          <w:rPr>
            <w:rFonts w:ascii="Calibri" w:hAnsi="Calibri"/>
            <w:noProof/>
            <w:color w:val="0563C1"/>
            <w:sz w:val="22"/>
            <w:szCs w:val="22"/>
            <w:vertAlign w:val="superscript"/>
          </w:rPr>
          <w:t>15</w:t>
        </w:r>
        <w:r w:rsidRPr="00B678BF">
          <w:rPr>
            <w:rFonts w:ascii="Calibri" w:hAnsi="Calibri"/>
            <w:color w:val="0563C1"/>
            <w:sz w:val="22"/>
            <w:szCs w:val="22"/>
            <w:vertAlign w:val="superscript"/>
          </w:rPr>
          <w:fldChar w:fldCharType="end"/>
        </w:r>
      </w:hyperlink>
    </w:p>
    <w:p w:rsidR="007A55A1" w:rsidRPr="001B4EF0" w:rsidRDefault="007A55A1" w:rsidP="007A55A1">
      <w:pPr>
        <w:pStyle w:val="ListParagraph"/>
        <w:numPr>
          <w:ilvl w:val="0"/>
          <w:numId w:val="58"/>
        </w:numPr>
        <w:rPr>
          <w:rFonts w:ascii="Calibri" w:hAnsi="Calibri"/>
          <w:sz w:val="22"/>
          <w:szCs w:val="22"/>
        </w:rPr>
      </w:pPr>
      <w:r w:rsidRPr="008D780B">
        <w:rPr>
          <w:rFonts w:ascii="Calibri" w:hAnsi="Calibri"/>
          <w:sz w:val="22"/>
          <w:szCs w:val="22"/>
        </w:rPr>
        <w:t xml:space="preserve">Reduce </w:t>
      </w:r>
      <w:r w:rsidRPr="00B678BF">
        <w:rPr>
          <w:rFonts w:ascii="Calibri" w:hAnsi="Calibri"/>
          <w:sz w:val="22"/>
          <w:szCs w:val="22"/>
        </w:rPr>
        <w:t>improperly discarded syringes and injection related litter</w:t>
      </w:r>
      <w:hyperlink r:id="rId22" w:history="1">
        <w:r w:rsidRPr="00B678BF">
          <w:rPr>
            <w:rFonts w:ascii="Calibri" w:hAnsi="Calibri"/>
            <w:color w:val="0563C1"/>
            <w:sz w:val="22"/>
            <w:szCs w:val="22"/>
            <w:vertAlign w:val="superscript"/>
          </w:rPr>
          <w:fldChar w:fldCharType="begin" w:fldLock="1"/>
        </w:r>
        <w:r w:rsidRPr="00B678BF">
          <w:rPr>
            <w:rFonts w:ascii="Calibri" w:hAnsi="Calibri"/>
            <w:color w:val="0563C1"/>
            <w:sz w:val="22"/>
            <w:szCs w:val="22"/>
            <w:vertAlign w:val="superscript"/>
          </w:rPr>
          <w:instrText>ADDIN CSL_CITATION { "citationItems" : [ { "id" : "ITEM-1", "itemData" : { "author" : [ { "dropping-particle" : "", "family" : "Wood", "given" : "Evan", "non-dropping-particle" : "", "parse-names" : false, "suffix" : "" }, { "dropping-particle" : "", "family" : "Kerr", "given" : "Thomas", "non-dropping-particle" : "", "parse-names" : false, "suffix" : "" }, { "dropping-particle" : "", "family" : "Small", "given" : "Will", "non-dropping-particle" : "", "parse-names" : false, "suffix" : "" }, { "dropping-particle" : "", "family" : "Li", "given" : "Kathy", "non-dropping-particle" : "", "parse-names" : false, "suffix" : "" }, { "dropping-particle" : "", "family" : "Marsh", "given" : "David C", "non-dropping-particle" : "", "parse-names" : false, "suffix" : "" }, { "dropping-particle" : "", "family" : "Montaner", "given" : "Julio S G", "non-dropping-particle" : "", "parse-names" : false, "suffix" : "" }, { "dropping-particle" : "", "family" : "Tyndall", "given" : "Mark W", "non-dropping-particle" : "", "parse-names" : false, "suffix" : "" } ], "id" : "ITEM-1", "issued" : { "date-parts" : [ [ "2004" ] ] }, "page" : "2-5", "title" : "Changes in public order after the opening of a medically supervised safer injecting facility for illicit injection drug users", "type" : "article-journal" }, "uris" : [ "http://www.mendeley.com/documents/?uuid=217f8276-3e6d-47df-acdf-4680f06d261f" ] } ], "mendeley" : { "formattedCitation" : "&lt;sup&gt;12&lt;/sup&gt;", "plainTextFormattedCitation" : "12", "previouslyFormattedCitation" : "&lt;sup&gt;12&lt;/sup&gt;" }, "properties" : { "noteIndex" : 0 }, "schema" : "https://github.com/citation-style-language/schema/raw/master/csl-citation.json" }</w:instrText>
        </w:r>
        <w:r w:rsidRPr="00B678BF">
          <w:rPr>
            <w:rFonts w:ascii="Calibri" w:hAnsi="Calibri"/>
            <w:color w:val="0563C1"/>
            <w:sz w:val="22"/>
            <w:szCs w:val="22"/>
            <w:vertAlign w:val="superscript"/>
          </w:rPr>
          <w:fldChar w:fldCharType="separate"/>
        </w:r>
        <w:r w:rsidRPr="00B678BF">
          <w:rPr>
            <w:rFonts w:ascii="Calibri" w:hAnsi="Calibri"/>
            <w:noProof/>
            <w:color w:val="0563C1"/>
            <w:sz w:val="22"/>
            <w:szCs w:val="22"/>
            <w:vertAlign w:val="superscript"/>
          </w:rPr>
          <w:t>12</w:t>
        </w:r>
        <w:r w:rsidRPr="00B678BF">
          <w:rPr>
            <w:rFonts w:ascii="Calibri" w:hAnsi="Calibri"/>
            <w:color w:val="0563C1"/>
            <w:sz w:val="22"/>
            <w:szCs w:val="22"/>
            <w:vertAlign w:val="superscript"/>
          </w:rPr>
          <w:fldChar w:fldCharType="end"/>
        </w:r>
      </w:hyperlink>
      <w:r>
        <w:rPr>
          <w:rFonts w:ascii="Calibri" w:hAnsi="Calibri"/>
          <w:color w:val="0563C1"/>
          <w:sz w:val="22"/>
          <w:szCs w:val="22"/>
          <w:vertAlign w:val="superscript"/>
        </w:rPr>
        <w:t>,</w:t>
      </w:r>
      <w:r w:rsidRPr="00B678BF">
        <w:rPr>
          <w:rFonts w:ascii="Calibri" w:hAnsi="Calibri"/>
          <w:color w:val="0563C1"/>
          <w:sz w:val="22"/>
          <w:szCs w:val="22"/>
          <w:vertAlign w:val="superscript"/>
        </w:rPr>
        <w:t xml:space="preserve"> </w:t>
      </w:r>
      <w:hyperlink r:id="rId23" w:history="1">
        <w:r w:rsidRPr="00B678BF">
          <w:rPr>
            <w:rFonts w:ascii="Calibri" w:hAnsi="Calibri"/>
            <w:noProof/>
            <w:color w:val="0563C1"/>
            <w:sz w:val="22"/>
            <w:szCs w:val="22"/>
            <w:vertAlign w:val="superscript"/>
          </w:rPr>
          <w:t>13</w:t>
        </w:r>
      </w:hyperlink>
      <w:r w:rsidRPr="0019671A">
        <w:rPr>
          <w:rFonts w:ascii="Calibri" w:hAnsi="Calibri"/>
          <w:noProof/>
          <w:sz w:val="22"/>
          <w:szCs w:val="22"/>
          <w:vertAlign w:val="superscript"/>
        </w:rPr>
        <w:t>,</w:t>
      </w:r>
      <w:hyperlink r:id="rId24" w:history="1">
        <w:r w:rsidRPr="00B678BF">
          <w:rPr>
            <w:rFonts w:ascii="Calibri" w:hAnsi="Calibri"/>
            <w:noProof/>
            <w:color w:val="0563C1"/>
            <w:sz w:val="22"/>
            <w:szCs w:val="22"/>
            <w:vertAlign w:val="superscript"/>
          </w:rPr>
          <w:t>14</w:t>
        </w:r>
      </w:hyperlink>
    </w:p>
    <w:p w:rsidR="007A55A1" w:rsidRPr="00B678BF" w:rsidRDefault="007A55A1" w:rsidP="007A55A1">
      <w:pPr>
        <w:pStyle w:val="ListParagraph"/>
        <w:numPr>
          <w:ilvl w:val="0"/>
          <w:numId w:val="58"/>
        </w:numPr>
        <w:rPr>
          <w:smallCaps/>
        </w:rPr>
      </w:pPr>
      <w:r w:rsidRPr="00B678BF">
        <w:rPr>
          <w:rFonts w:ascii="Calibri" w:hAnsi="Calibri"/>
          <w:sz w:val="22"/>
          <w:szCs w:val="22"/>
        </w:rPr>
        <w:t>Do not contribute to an increase in crime, violence, or drug dealing</w:t>
      </w:r>
      <w:hyperlink r:id="rId25" w:history="1">
        <w:r w:rsidRPr="00B678BF">
          <w:rPr>
            <w:rFonts w:ascii="Calibri" w:hAnsi="Calibri"/>
            <w:color w:val="0563C1"/>
            <w:sz w:val="22"/>
            <w:szCs w:val="22"/>
            <w:vertAlign w:val="superscript"/>
          </w:rPr>
          <w:fldChar w:fldCharType="begin" w:fldLock="1"/>
        </w:r>
        <w:r w:rsidRPr="00B678BF">
          <w:rPr>
            <w:rFonts w:ascii="Calibri" w:hAnsi="Calibri"/>
            <w:color w:val="0563C1"/>
            <w:sz w:val="22"/>
            <w:szCs w:val="22"/>
            <w:vertAlign w:val="superscript"/>
          </w:rPr>
          <w:instrText>ADDIN CSL_CITATION { "citationItems" : [ { "id" : "ITEM-1", "itemData" : { "author" : [ { "dropping-particle" : "", "family" : "Donnelly", "given" : "Neil", "non-dropping-particle" : "", "parse-names" : false, "suffix" : "" }, { "dropping-particle" : "", "family" : "Mahoney", "given" : "Nicole", "non-dropping-particle" : "", "parse-names" : false, "suffix" : "" } ], "id" : "ITEM-1", "issue" : "90", "issued" : { "date-parts" : [ [ "2016" ] ] }, "page" : "3-5", "title" : "Trends in property and illicit drug crime around the Medically Supervised Injecting Centre in Kings Cross : An update", "type" : "article-journal" }, "uris" : [ "http://www.mendeley.com/documents/?uuid=653575d6-9929-4c6d-8542-d1e4eb7f28ea" ] } ], "mendeley" : { "formattedCitation" : "&lt;sup&gt;16&lt;/sup&gt;", "plainTextFormattedCitation" : "16", "previouslyFormattedCitation" : "&lt;sup&gt;16&lt;/sup&gt;" }, "properties" : { "noteIndex" : 0 }, "schema" : "https://github.com/citation-style-language/schema/raw/master/csl-citation.json" }</w:instrText>
        </w:r>
        <w:r w:rsidRPr="00B678BF">
          <w:rPr>
            <w:rFonts w:ascii="Calibri" w:hAnsi="Calibri"/>
            <w:color w:val="0563C1"/>
            <w:sz w:val="22"/>
            <w:szCs w:val="22"/>
            <w:vertAlign w:val="superscript"/>
          </w:rPr>
          <w:fldChar w:fldCharType="separate"/>
        </w:r>
        <w:r w:rsidRPr="0019671A">
          <w:rPr>
            <w:rFonts w:ascii="Calibri" w:hAnsi="Calibri"/>
            <w:noProof/>
            <w:color w:val="0563C1"/>
            <w:sz w:val="22"/>
            <w:szCs w:val="22"/>
            <w:vertAlign w:val="superscript"/>
          </w:rPr>
          <w:t>16</w:t>
        </w:r>
        <w:r w:rsidRPr="00B678BF">
          <w:rPr>
            <w:rFonts w:ascii="Calibri" w:hAnsi="Calibri"/>
            <w:color w:val="0563C1"/>
            <w:sz w:val="22"/>
            <w:szCs w:val="22"/>
            <w:vertAlign w:val="superscript"/>
          </w:rPr>
          <w:fldChar w:fldCharType="end"/>
        </w:r>
      </w:hyperlink>
      <w:r w:rsidRPr="00B678BF">
        <w:rPr>
          <w:rFonts w:ascii="Calibri" w:hAnsi="Calibri"/>
          <w:color w:val="0563C1"/>
          <w:sz w:val="22"/>
          <w:szCs w:val="22"/>
          <w:vertAlign w:val="superscript"/>
        </w:rPr>
        <w:t xml:space="preserve">, </w:t>
      </w:r>
      <w:hyperlink r:id="rId26" w:history="1">
        <w:r w:rsidRPr="00B678BF">
          <w:rPr>
            <w:rFonts w:ascii="Calibri" w:hAnsi="Calibri"/>
            <w:color w:val="0563C1"/>
            <w:sz w:val="22"/>
            <w:szCs w:val="22"/>
            <w:vertAlign w:val="superscript"/>
          </w:rPr>
          <w:fldChar w:fldCharType="begin" w:fldLock="1"/>
        </w:r>
        <w:r w:rsidRPr="00B678BF">
          <w:rPr>
            <w:rFonts w:ascii="Calibri" w:hAnsi="Calibri"/>
            <w:color w:val="0563C1"/>
            <w:sz w:val="22"/>
            <w:szCs w:val="22"/>
            <w:vertAlign w:val="superscript"/>
          </w:rPr>
          <w:instrText>ADDIN CSL_CITATION { "citationItems" : [ { "id" : "ITEM-1", "itemData" : { "DOI" : "10.1186/1747-597X-1-Received", "ISSN" : "1747-597X", "PMID" : "17144920", "abstract" : "North America's first medically supervised safer injecting facility (SIF) recently opened in Vancouver, Canada. One of the concerns prior to the SIF's opening was that the facility might lead to a migration of drug activity and an increase in drug-related crime. Therefore, we examined crime rates in the neighborhood where the SIF is located in the year before versus the year after the SIF opened. No increases were seen with respect to drug trafficking (124 vs. 116) or assaults/robbery (174 vs. 180), although a decline in vehicle break-ins/vehicle theft was observed (302 vs. 227). The SIF was not associated with increased drug trafficking or crimes commonly linked to drug use. Introduction", "author" : [ { "dropping-particle" : "", "family" : "Evan Wood, Mark W Tyndall, Calvin LAi, Julio Montaner", "given" : "Thomas Kerr", "non-dropping-particle" : "", "parse-names" : false, "suffix" : "" } ], "container-title" : "Substance Abuse Treatment, Prevention, and Policy", "id" : "ITEM-1", "issue" : "1", "issued" : { "date-parts" : [ [ "2006" ] ] }, "page" : "34", "title" : "Impact of a medically supervised safer injecting facility on drug dealing and other drug-related crime", "type" : "article-journal", "volume" : "4" }, "uris" : [ "http://www.mendeley.com/documents/?uuid=507360e6-97f7-4996-95ac-049fa679e19d" ] } ], "mendeley" : { "formattedCitation" : "&lt;sup&gt;17&lt;/sup&gt;", "plainTextFormattedCitation" : "17", "previouslyFormattedCitation" : "&lt;sup&gt;17&lt;/sup&gt;" }, "properties" : { "noteIndex" : 0 }, "schema" : "https://github.com/citation-style-language/schema/raw/master/csl-citation.json" }</w:instrText>
        </w:r>
        <w:r w:rsidRPr="00B678BF">
          <w:rPr>
            <w:rFonts w:ascii="Calibri" w:hAnsi="Calibri"/>
            <w:color w:val="0563C1"/>
            <w:sz w:val="22"/>
            <w:szCs w:val="22"/>
            <w:vertAlign w:val="superscript"/>
          </w:rPr>
          <w:fldChar w:fldCharType="separate"/>
        </w:r>
        <w:r w:rsidRPr="0019671A">
          <w:rPr>
            <w:rFonts w:ascii="Calibri" w:hAnsi="Calibri"/>
            <w:noProof/>
            <w:color w:val="0563C1"/>
            <w:sz w:val="22"/>
            <w:szCs w:val="22"/>
            <w:vertAlign w:val="superscript"/>
          </w:rPr>
          <w:t>17</w:t>
        </w:r>
        <w:r w:rsidRPr="00B678BF">
          <w:rPr>
            <w:rFonts w:ascii="Calibri" w:hAnsi="Calibri"/>
            <w:color w:val="0563C1"/>
            <w:sz w:val="22"/>
            <w:szCs w:val="22"/>
            <w:vertAlign w:val="superscript"/>
          </w:rPr>
          <w:fldChar w:fldCharType="end"/>
        </w:r>
      </w:hyperlink>
    </w:p>
    <w:p w:rsidR="007A55A1" w:rsidRPr="00B678BF" w:rsidRDefault="007A55A1" w:rsidP="007A55A1">
      <w:pPr>
        <w:pStyle w:val="ListParagraph"/>
        <w:numPr>
          <w:ilvl w:val="0"/>
          <w:numId w:val="58"/>
        </w:numPr>
        <w:rPr>
          <w:rFonts w:ascii="Calibri" w:hAnsi="Calibri"/>
          <w:sz w:val="22"/>
          <w:szCs w:val="22"/>
          <w:vertAlign w:val="superscript"/>
        </w:rPr>
      </w:pPr>
      <w:r w:rsidRPr="00B678BF">
        <w:rPr>
          <w:rFonts w:ascii="Calibri" w:hAnsi="Calibri"/>
          <w:sz w:val="22"/>
          <w:szCs w:val="22"/>
        </w:rPr>
        <w:t>Are cost effective</w:t>
      </w:r>
      <w:hyperlink r:id="rId27" w:history="1">
        <w:r w:rsidRPr="00B678BF">
          <w:rPr>
            <w:rFonts w:ascii="Calibri" w:hAnsi="Calibri"/>
            <w:noProof/>
            <w:color w:val="0563C1"/>
            <w:sz w:val="22"/>
            <w:szCs w:val="22"/>
            <w:vertAlign w:val="superscript"/>
          </w:rPr>
          <w:t>1</w:t>
        </w:r>
      </w:hyperlink>
      <w:r w:rsidRPr="00B678BF">
        <w:rPr>
          <w:rFonts w:ascii="Calibri" w:hAnsi="Calibri"/>
          <w:noProof/>
          <w:color w:val="0563C1"/>
          <w:sz w:val="22"/>
          <w:szCs w:val="22"/>
          <w:vertAlign w:val="superscript"/>
        </w:rPr>
        <w:t>,</w:t>
      </w:r>
      <w:r w:rsidRPr="0019671A">
        <w:rPr>
          <w:rFonts w:ascii="Calibri" w:hAnsi="Calibri"/>
          <w:noProof/>
          <w:color w:val="0563C1"/>
          <w:sz w:val="22"/>
          <w:szCs w:val="22"/>
          <w:vertAlign w:val="superscript"/>
        </w:rPr>
        <w:t xml:space="preserve"> </w:t>
      </w:r>
      <w:hyperlink r:id="rId28" w:history="1">
        <w:r w:rsidRPr="00B678BF">
          <w:rPr>
            <w:rFonts w:ascii="Calibri" w:hAnsi="Calibri"/>
            <w:color w:val="0563C1"/>
            <w:sz w:val="22"/>
            <w:szCs w:val="22"/>
            <w:vertAlign w:val="superscript"/>
          </w:rPr>
          <w:fldChar w:fldCharType="begin" w:fldLock="1"/>
        </w:r>
        <w:r w:rsidRPr="00B678BF">
          <w:rPr>
            <w:rFonts w:ascii="Calibri" w:hAnsi="Calibri"/>
            <w:color w:val="0563C1"/>
            <w:sz w:val="22"/>
            <w:szCs w:val="22"/>
            <w:vertAlign w:val="superscript"/>
          </w:rPr>
          <w:instrText>ADDIN CSL_CITATION { "citationItems" : [ { "id" : "ITEM-1", "itemData" : { "DOI" : "10.1503/cmaj.080808", "ISBN" : "1488-2329 (Electronic)\\r0820-3946 (Linking)", "ISSN" : "1488-2329 (Electronic)", "PMID" : "19015565", "abstract" : "BACKGROUND: The cost-effectiveness of Canada's only supervised injection facility has not been rigorously evaluated. We estimated the impact of the facility on survival, rates of HIV and hepatitis C virus infection, referral to methadone maintenance treatment and associated costs. METHODS: We simulated the population of Vancouver, British Columbia, including injection drug users and persons infected with HIV and hepatitis C virus. The model used a time horizon of 10 years and the perspective of the health care system. We compared the situation of the supervised injection facility with one that had no facility but that had other interventions, such as needle-exchange programs. The effects considered were decreased needle sharing, increased use of safe injection practices and increased referral to methadone maintenance treatment. Outcomes included life-years gained, costs, and incremental cost-effectiveness ratios discounted at 5% per year. RESULTS: Focusing on the base assumption of decreased needle sharing as the only effect of the supervised injection facility, we found that the facility was associated with an incremental net savings of almost $14 million and 920 life-years gained over 10 years. When we also considered the health effect of increased use of safe injection practices, the incremental net savings increased to more than $20 million and the number of life-years gained to 1070. Further increases were estimated when we considered all 3 health benefits: the incremental net savings was more than $18 million and the number of life-years gained 1175. Results were sensitive to assumptions related to injection frequency, the risk of HIV transmission through needle sharing, the frequency of safe injection practices among users of the facility, the costs of HIV-related care and of operating the facility, and the proportion of users who inject in the facility. INTERPRETATION: Vancouver's supervised injection site is associated with improved health and cost savings, even with conservative estimates of efficacy.", "author" : [ { "dropping-particle" : "", "family" : "Bayoumi", "given" : "Ahmed M", "non-dropping-particle" : "", "parse-names" : false, "suffix" : "" }, { "dropping-particle" : "", "family" : "Zaric", "given" : "Gregory S", "non-dropping-particle" : "", "parse-names" : false, "suffix" : "" } ], "container-title" : "CMAJ : Canadian Medical Association journal = journal de l'Association medicale canadienne", "id" : "ITEM-1", "issue" : "11", "issued" : { "date-parts" : [ [ "2008" ] ] }, "note" : "Results: Focusing on the base assumption of decreased nee- dle sharing as the only effect of the supervised injection fa- cility, we found that the facility was associated with an incre- mental net savings of almost $14 million and 920 life-years gained over 10 years. When we also considered the health effect of increased use of safe injection practices, the incre- mental net savings increased to more than $20 million and the number of life-years gained to 1070. Further increases were estimated when we considered all 3 health benefits: the incremental net savings was more than $18 million and the number of life-years gained 1175. Results were sensitive to assumptions related to injection frequency, the risk of HIV transmission through needle sharing, the frequency of safe injection practices among users of the facility, the costs of HIV-related care and of operating the facility, and the pro- portion", "page" : "1143-1151", "title" : "The cost-effectiveness of Vancouver's supervised injection facility.", "type" : "article-journal", "volume" : "179" }, "uris" : [ "http://www.mendeley.com/documents/?uuid=cedc67ec-ca07-424b-8ae3-5c7cc19efa0f" ] } ], "mendeley" : { "formattedCitation" : "&lt;sup&gt;18&lt;/sup&gt;", "plainTextFormattedCitation" : "18", "previouslyFormattedCitation" : "&lt;sup&gt;18&lt;/sup&gt;" }, "properties" : { "noteIndex" : 0 }, "schema" : "https://github.com/citation-style-language/schema/raw/master/csl-citation.json" }</w:instrText>
        </w:r>
        <w:r w:rsidRPr="00B678BF">
          <w:rPr>
            <w:rFonts w:ascii="Calibri" w:hAnsi="Calibri"/>
            <w:color w:val="0563C1"/>
            <w:sz w:val="22"/>
            <w:szCs w:val="22"/>
            <w:vertAlign w:val="superscript"/>
          </w:rPr>
          <w:fldChar w:fldCharType="separate"/>
        </w:r>
        <w:r w:rsidRPr="0019671A">
          <w:rPr>
            <w:rFonts w:ascii="Calibri" w:hAnsi="Calibri"/>
            <w:noProof/>
            <w:color w:val="0563C1"/>
            <w:sz w:val="22"/>
            <w:szCs w:val="22"/>
            <w:vertAlign w:val="superscript"/>
          </w:rPr>
          <w:t>18</w:t>
        </w:r>
        <w:r w:rsidRPr="00B678BF">
          <w:rPr>
            <w:rFonts w:ascii="Calibri" w:hAnsi="Calibri"/>
            <w:color w:val="0563C1"/>
            <w:sz w:val="22"/>
            <w:szCs w:val="22"/>
            <w:vertAlign w:val="superscript"/>
          </w:rPr>
          <w:fldChar w:fldCharType="end"/>
        </w:r>
      </w:hyperlink>
    </w:p>
    <w:p w:rsidR="007A55A1" w:rsidRDefault="007A55A1" w:rsidP="007A55A1">
      <w:pPr>
        <w:pStyle w:val="Heading2"/>
      </w:pPr>
    </w:p>
    <w:p w:rsidR="007A55A1" w:rsidRDefault="007A55A1" w:rsidP="007A55A1">
      <w:pPr>
        <w:pStyle w:val="Heading2"/>
      </w:pPr>
      <w:bookmarkStart w:id="4" w:name="_Toc473546195"/>
      <w:r>
        <w:t>KING COUNTY PLANNING PROCESS</w:t>
      </w:r>
      <w:bookmarkEnd w:id="4"/>
    </w:p>
    <w:p w:rsidR="007A55A1" w:rsidRDefault="007A55A1" w:rsidP="007A55A1">
      <w:pPr>
        <w:spacing w:after="240"/>
        <w:rPr>
          <w:rFonts w:ascii="Calibri" w:hAnsi="Calibri"/>
          <w:sz w:val="22"/>
          <w:szCs w:val="22"/>
        </w:rPr>
      </w:pPr>
      <w:r>
        <w:rPr>
          <w:rFonts w:ascii="Calibri" w:hAnsi="Calibri"/>
          <w:sz w:val="22"/>
          <w:szCs w:val="22"/>
        </w:rPr>
        <w:t>T</w:t>
      </w:r>
      <w:r w:rsidRPr="006F1672">
        <w:rPr>
          <w:rFonts w:ascii="Calibri" w:hAnsi="Calibri"/>
          <w:sz w:val="22"/>
          <w:szCs w:val="22"/>
        </w:rPr>
        <w:t>he Task Force recommend</w:t>
      </w:r>
      <w:r>
        <w:rPr>
          <w:rFonts w:ascii="Calibri" w:hAnsi="Calibri"/>
          <w:sz w:val="22"/>
          <w:szCs w:val="22"/>
        </w:rPr>
        <w:t>ed</w:t>
      </w:r>
      <w:r w:rsidRPr="006F1672">
        <w:rPr>
          <w:rFonts w:ascii="Calibri" w:hAnsi="Calibri"/>
          <w:sz w:val="22"/>
          <w:szCs w:val="22"/>
        </w:rPr>
        <w:t xml:space="preserve"> that King County establish</w:t>
      </w:r>
      <w:r>
        <w:rPr>
          <w:rFonts w:ascii="Calibri" w:hAnsi="Calibri"/>
          <w:sz w:val="22"/>
          <w:szCs w:val="22"/>
        </w:rPr>
        <w:t xml:space="preserve"> and evaluate</w:t>
      </w:r>
      <w:r w:rsidRPr="006F1672">
        <w:rPr>
          <w:rFonts w:ascii="Calibri" w:hAnsi="Calibri"/>
          <w:sz w:val="22"/>
          <w:szCs w:val="22"/>
        </w:rPr>
        <w:t>, on a three-year pilot basis, at least two CHEL sites in the County</w:t>
      </w:r>
      <w:r>
        <w:rPr>
          <w:rFonts w:ascii="Calibri" w:hAnsi="Calibri"/>
          <w:sz w:val="22"/>
          <w:szCs w:val="22"/>
        </w:rPr>
        <w:t>:</w:t>
      </w:r>
      <w:r w:rsidRPr="006F1672">
        <w:rPr>
          <w:rFonts w:ascii="Calibri" w:hAnsi="Calibri"/>
          <w:sz w:val="22"/>
          <w:szCs w:val="22"/>
        </w:rPr>
        <w:t xml:space="preserve"> </w:t>
      </w:r>
      <w:r>
        <w:rPr>
          <w:rFonts w:ascii="Calibri" w:hAnsi="Calibri"/>
          <w:sz w:val="22"/>
          <w:szCs w:val="22"/>
        </w:rPr>
        <w:t>O</w:t>
      </w:r>
      <w:r w:rsidRPr="006F1672">
        <w:rPr>
          <w:rFonts w:ascii="Calibri" w:hAnsi="Calibri"/>
          <w:sz w:val="22"/>
          <w:szCs w:val="22"/>
        </w:rPr>
        <w:t xml:space="preserve">ne </w:t>
      </w:r>
      <w:r>
        <w:rPr>
          <w:rFonts w:ascii="Calibri" w:hAnsi="Calibri"/>
          <w:sz w:val="22"/>
          <w:szCs w:val="22"/>
        </w:rPr>
        <w:t xml:space="preserve">CHEL </w:t>
      </w:r>
      <w:r w:rsidRPr="006F1672">
        <w:rPr>
          <w:rFonts w:ascii="Calibri" w:hAnsi="Calibri"/>
          <w:sz w:val="22"/>
          <w:szCs w:val="22"/>
        </w:rPr>
        <w:t xml:space="preserve">in Seattle and another outside of Seattle to reflect the geographic distribution of drug use across King County. Public Health – Seattle &amp; King County (PHSKC) and King County Department of Community and Human Services (DCHS) assumed leadership for CHEL planning and convened an </w:t>
      </w:r>
      <w:r w:rsidRPr="00CA0F4C">
        <w:rPr>
          <w:rFonts w:ascii="Calibri" w:hAnsi="Calibri"/>
          <w:i/>
          <w:sz w:val="22"/>
          <w:szCs w:val="22"/>
        </w:rPr>
        <w:t>ad hoc</w:t>
      </w:r>
      <w:r w:rsidRPr="006F1672">
        <w:rPr>
          <w:rFonts w:ascii="Calibri" w:hAnsi="Calibri"/>
          <w:sz w:val="22"/>
          <w:szCs w:val="22"/>
        </w:rPr>
        <w:t xml:space="preserve"> CHEL Design Team to develop specific design and implementation standards for CHELs</w:t>
      </w:r>
      <w:r>
        <w:rPr>
          <w:rFonts w:ascii="Calibri" w:hAnsi="Calibri"/>
          <w:sz w:val="22"/>
          <w:szCs w:val="22"/>
        </w:rPr>
        <w:t>,</w:t>
      </w:r>
      <w:r w:rsidRPr="006F1672">
        <w:rPr>
          <w:rFonts w:ascii="Calibri" w:hAnsi="Calibri"/>
          <w:sz w:val="22"/>
          <w:szCs w:val="22"/>
        </w:rPr>
        <w:t xml:space="preserve"> based on the general guidelines set forth by the Task Force. </w:t>
      </w:r>
    </w:p>
    <w:p w:rsidR="007A55A1" w:rsidRPr="006F1672" w:rsidRDefault="007A55A1" w:rsidP="007A55A1">
      <w:pPr>
        <w:spacing w:after="240"/>
        <w:rPr>
          <w:rFonts w:ascii="Calibri" w:hAnsi="Calibri"/>
          <w:sz w:val="22"/>
          <w:szCs w:val="22"/>
        </w:rPr>
      </w:pPr>
      <w:r w:rsidRPr="006F1672">
        <w:rPr>
          <w:rFonts w:ascii="Calibri" w:hAnsi="Calibri"/>
          <w:sz w:val="22"/>
          <w:szCs w:val="22"/>
        </w:rPr>
        <w:t>The standards subsequently put forth in this document reflect the best advice of the members of the CHEL Design Team</w:t>
      </w:r>
      <w:r>
        <w:rPr>
          <w:rFonts w:ascii="Calibri" w:hAnsi="Calibri"/>
          <w:sz w:val="22"/>
          <w:szCs w:val="22"/>
        </w:rPr>
        <w:t>,</w:t>
      </w:r>
      <w:r w:rsidRPr="006F1672">
        <w:rPr>
          <w:rFonts w:ascii="Calibri" w:hAnsi="Calibri"/>
          <w:sz w:val="22"/>
          <w:szCs w:val="22"/>
        </w:rPr>
        <w:t xml:space="preserve"> based upon on their collective expertise</w:t>
      </w:r>
      <w:r>
        <w:rPr>
          <w:rFonts w:ascii="Calibri" w:hAnsi="Calibri"/>
          <w:sz w:val="22"/>
          <w:szCs w:val="22"/>
        </w:rPr>
        <w:t>,</w:t>
      </w:r>
      <w:r w:rsidRPr="006F1672">
        <w:rPr>
          <w:rFonts w:ascii="Calibri" w:hAnsi="Calibri"/>
          <w:sz w:val="22"/>
          <w:szCs w:val="22"/>
        </w:rPr>
        <w:t xml:space="preserve"> review of available research, policy analysis, and local community input.  This document was created for</w:t>
      </w:r>
      <w:r>
        <w:rPr>
          <w:rFonts w:ascii="Calibri" w:hAnsi="Calibri"/>
          <w:sz w:val="22"/>
          <w:szCs w:val="22"/>
        </w:rPr>
        <w:t xml:space="preserve"> and by</w:t>
      </w:r>
      <w:r w:rsidRPr="006F1672">
        <w:rPr>
          <w:rFonts w:ascii="Calibri" w:hAnsi="Calibri"/>
          <w:sz w:val="22"/>
          <w:szCs w:val="22"/>
        </w:rPr>
        <w:t xml:space="preserve"> decision makers, service providers and community stakeholders to guide the design, implementation</w:t>
      </w:r>
      <w:r>
        <w:rPr>
          <w:rFonts w:ascii="Calibri" w:hAnsi="Calibri"/>
          <w:sz w:val="22"/>
          <w:szCs w:val="22"/>
        </w:rPr>
        <w:t>, operations</w:t>
      </w:r>
      <w:r w:rsidRPr="006F1672">
        <w:rPr>
          <w:rFonts w:ascii="Calibri" w:hAnsi="Calibri"/>
          <w:sz w:val="22"/>
          <w:szCs w:val="22"/>
        </w:rPr>
        <w:t xml:space="preserve"> and evaluation of CHELs within King County, although it could also be used to inform CHEL operations </w:t>
      </w:r>
      <w:r>
        <w:rPr>
          <w:rFonts w:ascii="Calibri" w:hAnsi="Calibri"/>
          <w:sz w:val="22"/>
          <w:szCs w:val="22"/>
        </w:rPr>
        <w:t>in other communities.</w:t>
      </w:r>
    </w:p>
    <w:p w:rsidR="007A55A1" w:rsidRPr="006F1672" w:rsidRDefault="007A55A1" w:rsidP="007A55A1">
      <w:pPr>
        <w:rPr>
          <w:rFonts w:ascii="Calibri" w:hAnsi="Calibri"/>
          <w:sz w:val="22"/>
          <w:szCs w:val="22"/>
        </w:rPr>
      </w:pPr>
      <w:r w:rsidRPr="006F1672">
        <w:rPr>
          <w:rFonts w:ascii="Calibri" w:hAnsi="Calibri"/>
          <w:sz w:val="22"/>
          <w:szCs w:val="22"/>
        </w:rPr>
        <w:t xml:space="preserve">King County </w:t>
      </w:r>
      <w:r>
        <w:rPr>
          <w:rFonts w:ascii="Calibri" w:hAnsi="Calibri"/>
          <w:sz w:val="22"/>
          <w:szCs w:val="22"/>
        </w:rPr>
        <w:t xml:space="preserve">also </w:t>
      </w:r>
      <w:r w:rsidRPr="006F1672">
        <w:rPr>
          <w:rFonts w:ascii="Calibri" w:hAnsi="Calibri"/>
          <w:sz w:val="22"/>
          <w:szCs w:val="22"/>
        </w:rPr>
        <w:t xml:space="preserve">produced the fact sheet </w:t>
      </w:r>
      <w:r w:rsidRPr="006F1672">
        <w:rPr>
          <w:rFonts w:ascii="Calibri" w:hAnsi="Calibri"/>
          <w:i/>
          <w:sz w:val="22"/>
          <w:szCs w:val="22"/>
        </w:rPr>
        <w:t>Community Health Engagement Locations: Frequently Asked Questions</w:t>
      </w:r>
      <w:r>
        <w:rPr>
          <w:rFonts w:ascii="Calibri" w:hAnsi="Calibri"/>
          <w:sz w:val="22"/>
          <w:szCs w:val="22"/>
        </w:rPr>
        <w:t xml:space="preserve"> (see Appendix A</w:t>
      </w:r>
      <w:r w:rsidRPr="006F1672">
        <w:rPr>
          <w:rFonts w:ascii="Calibri" w:hAnsi="Calibri"/>
          <w:sz w:val="22"/>
          <w:szCs w:val="22"/>
        </w:rPr>
        <w:t xml:space="preserve">) as a public education tool to explain the concept and rationale behind CHELs and to summarize the evidence on the impact of these models on public health and safety. </w:t>
      </w:r>
    </w:p>
    <w:p w:rsidR="007A55A1" w:rsidRPr="006F1672" w:rsidRDefault="007A55A1" w:rsidP="007A55A1">
      <w:pPr>
        <w:rPr>
          <w:rFonts w:ascii="Calibri" w:hAnsi="Calibri"/>
          <w:sz w:val="22"/>
          <w:szCs w:val="22"/>
        </w:rPr>
      </w:pPr>
      <w:r>
        <w:rPr>
          <w:noProof/>
        </w:rPr>
        <mc:AlternateContent>
          <mc:Choice Requires="wpg">
            <w:drawing>
              <wp:anchor distT="0" distB="0" distL="114300" distR="114300" simplePos="0" relativeHeight="251679744" behindDoc="0" locked="0" layoutInCell="1" allowOverlap="1" wp14:anchorId="5ED9F448" wp14:editId="6A7D56FB">
                <wp:simplePos x="0" y="0"/>
                <wp:positionH relativeFrom="column">
                  <wp:posOffset>5429250</wp:posOffset>
                </wp:positionH>
                <wp:positionV relativeFrom="paragraph">
                  <wp:posOffset>6350</wp:posOffset>
                </wp:positionV>
                <wp:extent cx="1038225" cy="418465"/>
                <wp:effectExtent l="0" t="0" r="0" b="635"/>
                <wp:wrapSquare wrapText="bothSides"/>
                <wp:docPr id="1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418465"/>
                          <a:chOff x="9285" y="8506"/>
                          <a:chExt cx="1635" cy="659"/>
                        </a:xfrm>
                      </wpg:grpSpPr>
                      <wps:wsp>
                        <wps:cNvPr id="18" name="Text Box 26"/>
                        <wps:cNvSpPr txBox="1">
                          <a:spLocks noChangeArrowheads="1"/>
                        </wps:cNvSpPr>
                        <wps:spPr bwMode="auto">
                          <a:xfrm>
                            <a:off x="9612" y="8506"/>
                            <a:ext cx="1308"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99C" w:rsidRPr="006F1672" w:rsidRDefault="0065599C" w:rsidP="007A55A1">
                              <w:pPr>
                                <w:rPr>
                                  <w:rFonts w:ascii="Calibri" w:hAnsi="Calibri"/>
                                  <w:b/>
                                  <w:sz w:val="20"/>
                                  <w:szCs w:val="20"/>
                                </w:rPr>
                              </w:pPr>
                              <w:r w:rsidRPr="006F1672">
                                <w:rPr>
                                  <w:rFonts w:ascii="Calibri" w:hAnsi="Calibri"/>
                                  <w:b/>
                                  <w:sz w:val="20"/>
                                  <w:szCs w:val="20"/>
                                </w:rPr>
                                <w:t xml:space="preserve">Appendix A: </w:t>
                              </w:r>
                            </w:p>
                            <w:p w:rsidR="0065599C" w:rsidRPr="006F1672" w:rsidRDefault="0065599C" w:rsidP="007A55A1">
                              <w:pPr>
                                <w:rPr>
                                  <w:rFonts w:ascii="Calibri" w:hAnsi="Calibri"/>
                                  <w:sz w:val="20"/>
                                  <w:szCs w:val="20"/>
                                </w:rPr>
                              </w:pPr>
                              <w:r w:rsidRPr="006F1672">
                                <w:rPr>
                                  <w:rFonts w:ascii="Calibri" w:hAnsi="Calibri"/>
                                  <w:sz w:val="20"/>
                                  <w:szCs w:val="20"/>
                                </w:rPr>
                                <w:t>CHEL FAQs</w:t>
                              </w:r>
                            </w:p>
                            <w:p w:rsidR="0065599C" w:rsidRPr="006F1672" w:rsidRDefault="0065599C" w:rsidP="007A55A1">
                              <w:pPr>
                                <w:rPr>
                                  <w:rFonts w:ascii="Calibri" w:hAnsi="Calibri"/>
                                  <w:sz w:val="20"/>
                                  <w:szCs w:val="20"/>
                                </w:rPr>
                              </w:pPr>
                            </w:p>
                          </w:txbxContent>
                        </wps:txbx>
                        <wps:bodyPr rot="0" vert="horz" wrap="square" lIns="91440" tIns="45720" rIns="91440" bIns="45720" anchor="t" anchorCtr="0" upright="1">
                          <a:noAutofit/>
                        </wps:bodyPr>
                      </wps:wsp>
                      <pic:pic xmlns:pic="http://schemas.openxmlformats.org/drawingml/2006/picture">
                        <pic:nvPicPr>
                          <pic:cNvPr id="19" name="Picture 31"/>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9285" y="8642"/>
                            <a:ext cx="41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5ED9F448" id="Group 43" o:spid="_x0000_s1026" style="position:absolute;margin-left:427.5pt;margin-top:.5pt;width:81.75pt;height:32.95pt;z-index:251679744" coordorigin="9285,8506" coordsize="1635,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">
                <v:shapetype id="_x0000_t202" coordsize="21600,21600" o:spt="202" path="m,l,21600r21600,l21600,xe">
                  <v:stroke joinstyle="miter"/>
                  <v:path gradientshapeok="t" o:connecttype="rect"/>
                </v:shapetype>
                <v:shape id="Text Box 26" o:spid="_x0000_s1027" type="#_x0000_t202" style="position:absolute;left:9612;top:8506;width:1308;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65599C" w:rsidRPr="006F1672" w:rsidRDefault="0065599C" w:rsidP="007A55A1">
                        <w:pPr>
                          <w:rPr>
                            <w:rFonts w:ascii="Calibri" w:hAnsi="Calibri"/>
                            <w:b/>
                            <w:sz w:val="20"/>
                            <w:szCs w:val="20"/>
                          </w:rPr>
                        </w:pPr>
                        <w:r w:rsidRPr="006F1672">
                          <w:rPr>
                            <w:rFonts w:ascii="Calibri" w:hAnsi="Calibri"/>
                            <w:b/>
                            <w:sz w:val="20"/>
                            <w:szCs w:val="20"/>
                          </w:rPr>
                          <w:t xml:space="preserve">Appendix A: </w:t>
                        </w:r>
                      </w:p>
                      <w:p w:rsidR="0065599C" w:rsidRPr="006F1672" w:rsidRDefault="0065599C" w:rsidP="007A55A1">
                        <w:pPr>
                          <w:rPr>
                            <w:rFonts w:ascii="Calibri" w:hAnsi="Calibri"/>
                            <w:sz w:val="20"/>
                            <w:szCs w:val="20"/>
                          </w:rPr>
                        </w:pPr>
                        <w:r w:rsidRPr="006F1672">
                          <w:rPr>
                            <w:rFonts w:ascii="Calibri" w:hAnsi="Calibri"/>
                            <w:sz w:val="20"/>
                            <w:szCs w:val="20"/>
                          </w:rPr>
                          <w:t>CHEL FAQs</w:t>
                        </w:r>
                      </w:p>
                      <w:p w:rsidR="0065599C" w:rsidRPr="006F1672" w:rsidRDefault="0065599C" w:rsidP="007A55A1">
                        <w:pPr>
                          <w:rPr>
                            <w:rFonts w:ascii="Calibri" w:hAnsi="Calibri"/>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9285;top:8642;width:415;height: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">
                  <v:imagedata r:id="rId30" o:title=""/>
                  <v:path arrowok="t"/>
                </v:shape>
                <w10:wrap type="square"/>
              </v:group>
            </w:pict>
          </mc:Fallback>
        </mc:AlternateContent>
      </w:r>
    </w:p>
    <w:p w:rsidR="007A55A1" w:rsidRDefault="007A55A1" w:rsidP="007A55A1">
      <w:pPr>
        <w:pStyle w:val="Heading2"/>
        <w:rPr>
          <w:sz w:val="22"/>
          <w:szCs w:val="22"/>
        </w:rPr>
      </w:pPr>
    </w:p>
    <w:p w:rsidR="007A55A1" w:rsidRPr="00EC6F96" w:rsidRDefault="007A55A1" w:rsidP="007A55A1">
      <w:pPr>
        <w:pStyle w:val="Heading2"/>
      </w:pPr>
      <w:bookmarkStart w:id="5" w:name="_Toc473546196"/>
      <w:r w:rsidRPr="00EC6F96">
        <w:t>GOALS AND CORE VALUES</w:t>
      </w:r>
      <w:bookmarkEnd w:id="5"/>
    </w:p>
    <w:p w:rsidR="007A55A1" w:rsidRPr="006F1672" w:rsidRDefault="007A55A1" w:rsidP="007A55A1">
      <w:pPr>
        <w:rPr>
          <w:rFonts w:ascii="Calibri" w:hAnsi="Calibri"/>
          <w:color w:val="000000"/>
          <w:sz w:val="22"/>
          <w:szCs w:val="22"/>
        </w:rPr>
      </w:pPr>
    </w:p>
    <w:p w:rsidR="007A55A1" w:rsidRDefault="007A55A1" w:rsidP="007A55A1">
      <w:pPr>
        <w:rPr>
          <w:rFonts w:ascii="Calibri" w:hAnsi="Calibri" w:cs="Arial"/>
          <w:color w:val="000000"/>
          <w:sz w:val="22"/>
          <w:szCs w:val="22"/>
        </w:rPr>
      </w:pPr>
      <w:r w:rsidRPr="006F1672">
        <w:rPr>
          <w:rFonts w:ascii="Calibri" w:hAnsi="Calibri" w:cs="Arial"/>
          <w:color w:val="000000"/>
          <w:sz w:val="22"/>
          <w:szCs w:val="22"/>
        </w:rPr>
        <w:t xml:space="preserve">CHELs function as an essential, integrated component of a comprehensive </w:t>
      </w:r>
      <w:r>
        <w:rPr>
          <w:rFonts w:ascii="Calibri" w:hAnsi="Calibri" w:cs="Arial"/>
          <w:color w:val="000000"/>
          <w:sz w:val="22"/>
          <w:szCs w:val="22"/>
        </w:rPr>
        <w:t xml:space="preserve">community-based </w:t>
      </w:r>
      <w:r w:rsidRPr="006F1672">
        <w:rPr>
          <w:rFonts w:ascii="Calibri" w:hAnsi="Calibri" w:cs="Arial"/>
          <w:color w:val="000000"/>
          <w:sz w:val="22"/>
          <w:szCs w:val="22"/>
        </w:rPr>
        <w:t xml:space="preserve">harm reduction and health care service continuum. Rather than a stand-alone service, CHELs are an </w:t>
      </w:r>
      <w:r w:rsidRPr="006F1672">
        <w:rPr>
          <w:rFonts w:ascii="Calibri" w:hAnsi="Calibri"/>
          <w:sz w:val="22"/>
          <w:szCs w:val="22"/>
        </w:rPr>
        <w:t>open-door access point to a number of wrap-around services</w:t>
      </w:r>
      <w:r w:rsidRPr="006F1672">
        <w:rPr>
          <w:rFonts w:ascii="Calibri" w:hAnsi="Calibri" w:cs="Arial"/>
          <w:color w:val="000000"/>
          <w:sz w:val="22"/>
          <w:szCs w:val="22"/>
        </w:rPr>
        <w:t xml:space="preserve">. </w:t>
      </w:r>
    </w:p>
    <w:p w:rsidR="007A55A1" w:rsidRDefault="007A55A1" w:rsidP="007A55A1">
      <w:pPr>
        <w:rPr>
          <w:rFonts w:ascii="Calibri" w:hAnsi="Calibri" w:cs="Arial"/>
          <w:color w:val="000000"/>
          <w:sz w:val="22"/>
          <w:szCs w:val="22"/>
        </w:rPr>
      </w:pPr>
    </w:p>
    <w:p w:rsidR="007A55A1" w:rsidRPr="006F1672" w:rsidRDefault="007A55A1" w:rsidP="007A55A1">
      <w:pPr>
        <w:rPr>
          <w:rFonts w:ascii="Calibri" w:hAnsi="Calibri" w:cs="Arial"/>
          <w:color w:val="000000"/>
          <w:sz w:val="22"/>
          <w:szCs w:val="22"/>
        </w:rPr>
      </w:pPr>
      <w:r w:rsidRPr="006F1672">
        <w:rPr>
          <w:rFonts w:ascii="Calibri" w:hAnsi="Calibri"/>
          <w:color w:val="000000"/>
          <w:sz w:val="22"/>
          <w:szCs w:val="22"/>
        </w:rPr>
        <w:t xml:space="preserve">CHELs </w:t>
      </w:r>
      <w:r>
        <w:rPr>
          <w:rFonts w:ascii="Calibri" w:hAnsi="Calibri" w:cs="Arial"/>
          <w:color w:val="000000"/>
          <w:sz w:val="22"/>
          <w:szCs w:val="22"/>
        </w:rPr>
        <w:t xml:space="preserve">respond to </w:t>
      </w:r>
      <w:r w:rsidRPr="006F1672">
        <w:rPr>
          <w:rFonts w:ascii="Calibri" w:hAnsi="Calibri" w:cs="Arial"/>
          <w:color w:val="000000"/>
          <w:sz w:val="22"/>
          <w:szCs w:val="22"/>
        </w:rPr>
        <w:t xml:space="preserve">public health </w:t>
      </w:r>
      <w:r>
        <w:rPr>
          <w:rFonts w:ascii="Calibri" w:hAnsi="Calibri" w:cs="Arial"/>
          <w:color w:val="000000"/>
          <w:sz w:val="22"/>
          <w:szCs w:val="22"/>
        </w:rPr>
        <w:t xml:space="preserve">and </w:t>
      </w:r>
      <w:r w:rsidRPr="006F1672">
        <w:rPr>
          <w:rFonts w:ascii="Calibri" w:hAnsi="Calibri" w:cs="Arial"/>
          <w:color w:val="000000"/>
          <w:sz w:val="22"/>
          <w:szCs w:val="22"/>
        </w:rPr>
        <w:t>public safety</w:t>
      </w:r>
      <w:r>
        <w:rPr>
          <w:rFonts w:ascii="Calibri" w:hAnsi="Calibri" w:cs="Arial"/>
          <w:color w:val="000000"/>
          <w:sz w:val="22"/>
          <w:szCs w:val="22"/>
        </w:rPr>
        <w:t xml:space="preserve"> needs</w:t>
      </w:r>
      <w:r>
        <w:rPr>
          <w:rFonts w:ascii="Calibri" w:hAnsi="Calibri"/>
          <w:color w:val="000000"/>
          <w:sz w:val="22"/>
          <w:szCs w:val="22"/>
        </w:rPr>
        <w:t xml:space="preserve">, benefitting </w:t>
      </w:r>
      <w:r w:rsidRPr="006F1672">
        <w:rPr>
          <w:rFonts w:ascii="Calibri" w:hAnsi="Calibri"/>
          <w:color w:val="000000"/>
          <w:sz w:val="22"/>
          <w:szCs w:val="22"/>
        </w:rPr>
        <w:t>individuals who use the services</w:t>
      </w:r>
      <w:r>
        <w:rPr>
          <w:rFonts w:ascii="Calibri" w:hAnsi="Calibri"/>
          <w:color w:val="000000"/>
          <w:sz w:val="22"/>
          <w:szCs w:val="22"/>
        </w:rPr>
        <w:t>,</w:t>
      </w:r>
      <w:r w:rsidRPr="006F1672">
        <w:rPr>
          <w:rFonts w:ascii="Calibri" w:hAnsi="Calibri"/>
          <w:color w:val="000000"/>
          <w:sz w:val="22"/>
          <w:szCs w:val="22"/>
        </w:rPr>
        <w:t xml:space="preserve"> as well as </w:t>
      </w:r>
      <w:r>
        <w:rPr>
          <w:rFonts w:ascii="Calibri" w:hAnsi="Calibri"/>
          <w:color w:val="000000"/>
          <w:sz w:val="22"/>
          <w:szCs w:val="22"/>
        </w:rPr>
        <w:t xml:space="preserve">people residing in </w:t>
      </w:r>
      <w:r w:rsidRPr="006F1672">
        <w:rPr>
          <w:rFonts w:ascii="Calibri" w:hAnsi="Calibri"/>
          <w:color w:val="000000"/>
          <w:sz w:val="22"/>
          <w:szCs w:val="22"/>
        </w:rPr>
        <w:t>the communities in which CHELs are located:</w:t>
      </w:r>
    </w:p>
    <w:tbl>
      <w:tblPr>
        <w:tblpPr w:leftFromText="180" w:rightFromText="180" w:vertAnchor="text" w:horzAnchor="page" w:tblpX="1930"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200"/>
      </w:tblGrid>
      <w:tr w:rsidR="007A55A1" w:rsidRPr="00D006D7" w:rsidTr="0065599C">
        <w:trPr>
          <w:trHeight w:val="431"/>
        </w:trPr>
        <w:tc>
          <w:tcPr>
            <w:tcW w:w="8977" w:type="dxa"/>
            <w:gridSpan w:val="2"/>
            <w:shd w:val="clear" w:color="auto" w:fill="F2F2F2"/>
            <w:vAlign w:val="center"/>
          </w:tcPr>
          <w:p w:rsidR="007A55A1" w:rsidRPr="006F1672" w:rsidRDefault="007A55A1" w:rsidP="0065599C">
            <w:pPr>
              <w:jc w:val="center"/>
              <w:rPr>
                <w:rFonts w:ascii="Calibri" w:hAnsi="Calibri"/>
                <w:b/>
                <w:sz w:val="20"/>
                <w:szCs w:val="20"/>
              </w:rPr>
            </w:pPr>
            <w:r w:rsidRPr="006F1672">
              <w:rPr>
                <w:rFonts w:ascii="Calibri" w:hAnsi="Calibri"/>
                <w:b/>
                <w:sz w:val="20"/>
                <w:szCs w:val="20"/>
              </w:rPr>
              <w:t>Goals Of Community Health Engagement Locations</w:t>
            </w:r>
          </w:p>
        </w:tc>
      </w:tr>
      <w:tr w:rsidR="007A55A1" w:rsidRPr="00D006D7" w:rsidTr="0065599C">
        <w:trPr>
          <w:cantSplit/>
          <w:trHeight w:val="1134"/>
        </w:trPr>
        <w:tc>
          <w:tcPr>
            <w:tcW w:w="1777" w:type="dxa"/>
            <w:shd w:val="clear" w:color="auto" w:fill="auto"/>
            <w:vAlign w:val="center"/>
          </w:tcPr>
          <w:p w:rsidR="007A55A1" w:rsidRPr="006F1672" w:rsidRDefault="007A55A1" w:rsidP="0065599C">
            <w:pPr>
              <w:jc w:val="center"/>
              <w:rPr>
                <w:rFonts w:ascii="Calibri" w:hAnsi="Calibri"/>
                <w:sz w:val="20"/>
                <w:szCs w:val="20"/>
              </w:rPr>
            </w:pPr>
          </w:p>
          <w:p w:rsidR="007A55A1" w:rsidRPr="006F1672" w:rsidRDefault="007A55A1" w:rsidP="0065599C">
            <w:pPr>
              <w:jc w:val="center"/>
              <w:rPr>
                <w:rFonts w:ascii="Calibri" w:hAnsi="Calibri"/>
                <w:sz w:val="20"/>
                <w:szCs w:val="20"/>
              </w:rPr>
            </w:pPr>
            <w:r w:rsidRPr="006F1672">
              <w:rPr>
                <w:rFonts w:ascii="Calibri" w:hAnsi="Calibri" w:cs="Helvetica"/>
                <w:noProof/>
                <w:sz w:val="20"/>
                <w:szCs w:val="20"/>
              </w:rPr>
              <w:drawing>
                <wp:inline distT="0" distB="0" distL="0" distR="0" wp14:anchorId="657EB971" wp14:editId="499D1139">
                  <wp:extent cx="443865" cy="443865"/>
                  <wp:effectExtent l="0" t="0" r="0" b="0"/>
                  <wp:docPr id="1" name="Picture 3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3865" cy="443865"/>
                          </a:xfrm>
                          <a:prstGeom prst="rect">
                            <a:avLst/>
                          </a:prstGeom>
                          <a:noFill/>
                          <a:ln>
                            <a:noFill/>
                          </a:ln>
                        </pic:spPr>
                      </pic:pic>
                    </a:graphicData>
                  </a:graphic>
                </wp:inline>
              </w:drawing>
            </w:r>
          </w:p>
          <w:p w:rsidR="007A55A1" w:rsidRPr="006F1672" w:rsidRDefault="007A55A1" w:rsidP="0065599C">
            <w:pPr>
              <w:jc w:val="center"/>
              <w:rPr>
                <w:rFonts w:ascii="Calibri" w:hAnsi="Calibri"/>
                <w:sz w:val="20"/>
                <w:szCs w:val="20"/>
              </w:rPr>
            </w:pPr>
          </w:p>
          <w:p w:rsidR="007A55A1" w:rsidRPr="006F1672" w:rsidRDefault="007A55A1" w:rsidP="0065599C">
            <w:pPr>
              <w:jc w:val="center"/>
              <w:rPr>
                <w:rFonts w:ascii="Calibri" w:hAnsi="Calibri"/>
                <w:b/>
                <w:sz w:val="20"/>
                <w:szCs w:val="20"/>
              </w:rPr>
            </w:pPr>
            <w:r w:rsidRPr="006F1672">
              <w:rPr>
                <w:rFonts w:ascii="Calibri" w:hAnsi="Calibri"/>
                <w:b/>
                <w:sz w:val="20"/>
                <w:szCs w:val="20"/>
              </w:rPr>
              <w:t>INDIVIDUALS</w:t>
            </w:r>
            <w:r>
              <w:rPr>
                <w:rFonts w:ascii="Calibri" w:hAnsi="Calibri"/>
                <w:b/>
                <w:sz w:val="20"/>
                <w:szCs w:val="20"/>
              </w:rPr>
              <w:t xml:space="preserve"> WHO USE CHELs</w:t>
            </w:r>
          </w:p>
        </w:tc>
        <w:tc>
          <w:tcPr>
            <w:tcW w:w="7200" w:type="dxa"/>
            <w:shd w:val="clear" w:color="auto" w:fill="auto"/>
          </w:tcPr>
          <w:p w:rsidR="007A55A1" w:rsidRPr="006F1672" w:rsidRDefault="007A55A1" w:rsidP="0065599C">
            <w:pPr>
              <w:numPr>
                <w:ilvl w:val="0"/>
                <w:numId w:val="1"/>
              </w:numPr>
              <w:spacing w:before="120" w:after="120"/>
              <w:rPr>
                <w:rFonts w:ascii="Calibri" w:hAnsi="Calibri"/>
                <w:sz w:val="20"/>
                <w:szCs w:val="20"/>
              </w:rPr>
            </w:pPr>
            <w:r w:rsidRPr="006F1672">
              <w:rPr>
                <w:rFonts w:ascii="Calibri" w:hAnsi="Calibri"/>
                <w:b/>
                <w:sz w:val="20"/>
                <w:szCs w:val="20"/>
              </w:rPr>
              <w:t>Reduce</w:t>
            </w:r>
            <w:r w:rsidRPr="006F1672">
              <w:rPr>
                <w:rFonts w:ascii="Calibri" w:hAnsi="Calibri"/>
                <w:sz w:val="20"/>
                <w:szCs w:val="20"/>
              </w:rPr>
              <w:t xml:space="preserve"> </w:t>
            </w:r>
            <w:r w:rsidRPr="006F1672">
              <w:rPr>
                <w:rFonts w:ascii="Calibri" w:hAnsi="Calibri"/>
                <w:b/>
                <w:sz w:val="20"/>
                <w:szCs w:val="20"/>
              </w:rPr>
              <w:t xml:space="preserve">drug-related health risks and harms, </w:t>
            </w:r>
            <w:r w:rsidRPr="006F1672">
              <w:rPr>
                <w:rFonts w:ascii="Calibri" w:hAnsi="Calibri"/>
                <w:sz w:val="20"/>
                <w:szCs w:val="20"/>
              </w:rPr>
              <w:t xml:space="preserve">including overdose deaths, transmission of HIV and </w:t>
            </w:r>
            <w:r>
              <w:rPr>
                <w:rFonts w:ascii="Calibri" w:hAnsi="Calibri"/>
                <w:sz w:val="20"/>
                <w:szCs w:val="20"/>
              </w:rPr>
              <w:t>other</w:t>
            </w:r>
            <w:r w:rsidRPr="006F1672">
              <w:rPr>
                <w:rFonts w:ascii="Calibri" w:hAnsi="Calibri"/>
                <w:sz w:val="20"/>
                <w:szCs w:val="20"/>
              </w:rPr>
              <w:t xml:space="preserve"> infections, and other adverse drug-associated health effects.</w:t>
            </w:r>
          </w:p>
          <w:p w:rsidR="007A55A1" w:rsidRPr="006F1672" w:rsidRDefault="007A55A1" w:rsidP="0065599C">
            <w:pPr>
              <w:numPr>
                <w:ilvl w:val="0"/>
                <w:numId w:val="1"/>
              </w:numPr>
              <w:spacing w:after="120"/>
              <w:rPr>
                <w:rFonts w:ascii="Calibri" w:hAnsi="Calibri"/>
                <w:sz w:val="20"/>
                <w:szCs w:val="20"/>
              </w:rPr>
            </w:pPr>
            <w:r w:rsidRPr="006F1672">
              <w:rPr>
                <w:rFonts w:ascii="Calibri" w:hAnsi="Calibri"/>
                <w:b/>
                <w:sz w:val="20"/>
                <w:szCs w:val="20"/>
              </w:rPr>
              <w:t>Provide access to substance use disorder treatment and related health and social services</w:t>
            </w:r>
            <w:r w:rsidRPr="006F1672">
              <w:rPr>
                <w:rFonts w:ascii="Calibri" w:hAnsi="Calibri"/>
                <w:sz w:val="20"/>
                <w:szCs w:val="20"/>
              </w:rPr>
              <w:t xml:space="preserve"> to improve health</w:t>
            </w:r>
            <w:r>
              <w:rPr>
                <w:rFonts w:ascii="Calibri" w:hAnsi="Calibri"/>
                <w:sz w:val="20"/>
                <w:szCs w:val="20"/>
              </w:rPr>
              <w:t xml:space="preserve"> and</w:t>
            </w:r>
            <w:r w:rsidRPr="006F1672">
              <w:rPr>
                <w:rFonts w:ascii="Calibri" w:hAnsi="Calibri"/>
                <w:sz w:val="20"/>
                <w:szCs w:val="20"/>
              </w:rPr>
              <w:t xml:space="preserve"> </w:t>
            </w:r>
            <w:r>
              <w:rPr>
                <w:rFonts w:ascii="Calibri" w:hAnsi="Calibri"/>
                <w:sz w:val="20"/>
                <w:szCs w:val="20"/>
              </w:rPr>
              <w:t xml:space="preserve">social </w:t>
            </w:r>
            <w:r w:rsidRPr="006F1672">
              <w:rPr>
                <w:rFonts w:ascii="Calibri" w:hAnsi="Calibri"/>
                <w:sz w:val="20"/>
                <w:szCs w:val="20"/>
              </w:rPr>
              <w:t xml:space="preserve">stability and </w:t>
            </w:r>
            <w:r>
              <w:rPr>
                <w:rFonts w:ascii="Calibri" w:hAnsi="Calibri"/>
                <w:sz w:val="20"/>
                <w:szCs w:val="20"/>
              </w:rPr>
              <w:t>break</w:t>
            </w:r>
            <w:r w:rsidRPr="006F1672">
              <w:rPr>
                <w:rFonts w:ascii="Calibri" w:hAnsi="Calibri"/>
                <w:sz w:val="20"/>
                <w:szCs w:val="20"/>
              </w:rPr>
              <w:t xml:space="preserve"> the cycle of addiction and homelessness.</w:t>
            </w:r>
          </w:p>
        </w:tc>
      </w:tr>
      <w:tr w:rsidR="007A55A1" w:rsidRPr="00D006D7" w:rsidTr="0065599C">
        <w:trPr>
          <w:cantSplit/>
          <w:trHeight w:val="1389"/>
        </w:trPr>
        <w:tc>
          <w:tcPr>
            <w:tcW w:w="1777" w:type="dxa"/>
            <w:shd w:val="clear" w:color="auto" w:fill="auto"/>
          </w:tcPr>
          <w:p w:rsidR="007A55A1" w:rsidRPr="006F1672" w:rsidRDefault="007A55A1" w:rsidP="0065599C">
            <w:pPr>
              <w:jc w:val="right"/>
              <w:rPr>
                <w:rFonts w:ascii="Calibri" w:hAnsi="Calibri"/>
                <w:sz w:val="20"/>
                <w:szCs w:val="20"/>
              </w:rPr>
            </w:pPr>
          </w:p>
          <w:p w:rsidR="007A55A1" w:rsidRPr="006F1672" w:rsidRDefault="007A55A1" w:rsidP="0065599C">
            <w:pPr>
              <w:jc w:val="right"/>
              <w:rPr>
                <w:rFonts w:ascii="Calibri" w:hAnsi="Calibri"/>
                <w:sz w:val="20"/>
                <w:szCs w:val="20"/>
              </w:rPr>
            </w:pPr>
            <w:r w:rsidRPr="006F1672">
              <w:rPr>
                <w:rFonts w:ascii="Calibri" w:hAnsi="Calibri" w:cs="Helvetica"/>
                <w:noProof/>
                <w:sz w:val="20"/>
                <w:szCs w:val="20"/>
              </w:rPr>
              <w:drawing>
                <wp:inline distT="0" distB="0" distL="0" distR="0" wp14:anchorId="29AA8423" wp14:editId="0D9BF0AF">
                  <wp:extent cx="887095" cy="407670"/>
                  <wp:effectExtent l="0" t="0" r="0" b="0"/>
                  <wp:docPr id="2" name="Picture 3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3"/>
                          <pic:cNvPicPr>
                            <a:picLocks noChangeAspect="1" noChangeArrowheads="1"/>
                          </pic:cNvPicPr>
                        </pic:nvPicPr>
                        <pic:blipFill>
                          <a:blip r:embed="rId32" cstate="print">
                            <a:extLst>
                              <a:ext uri="{28A0092B-C50C-407E-A947-70E740481C1C}">
                                <a14:useLocalDpi xmlns:a14="http://schemas.microsoft.com/office/drawing/2010/main" val="0"/>
                              </a:ext>
                            </a:extLst>
                          </a:blip>
                          <a:srcRect t="16377" b="16524"/>
                          <a:stretch>
                            <a:fillRect/>
                          </a:stretch>
                        </pic:blipFill>
                        <pic:spPr bwMode="auto">
                          <a:xfrm>
                            <a:off x="0" y="0"/>
                            <a:ext cx="887095" cy="407670"/>
                          </a:xfrm>
                          <a:prstGeom prst="rect">
                            <a:avLst/>
                          </a:prstGeom>
                          <a:noFill/>
                          <a:ln>
                            <a:noFill/>
                          </a:ln>
                        </pic:spPr>
                      </pic:pic>
                    </a:graphicData>
                  </a:graphic>
                </wp:inline>
              </w:drawing>
            </w:r>
          </w:p>
          <w:p w:rsidR="007A55A1" w:rsidRPr="006F1672" w:rsidRDefault="007A55A1" w:rsidP="0065599C">
            <w:pPr>
              <w:jc w:val="center"/>
              <w:rPr>
                <w:rFonts w:ascii="Calibri" w:hAnsi="Calibri"/>
                <w:b/>
                <w:sz w:val="20"/>
                <w:szCs w:val="20"/>
              </w:rPr>
            </w:pPr>
            <w:r w:rsidRPr="006F1672">
              <w:rPr>
                <w:rFonts w:ascii="Calibri" w:hAnsi="Calibri"/>
                <w:b/>
                <w:sz w:val="20"/>
                <w:szCs w:val="20"/>
              </w:rPr>
              <w:t>COMMUNITIES</w:t>
            </w:r>
          </w:p>
        </w:tc>
        <w:tc>
          <w:tcPr>
            <w:tcW w:w="7200" w:type="dxa"/>
            <w:shd w:val="clear" w:color="auto" w:fill="auto"/>
          </w:tcPr>
          <w:p w:rsidR="007A55A1" w:rsidRPr="006F1672" w:rsidRDefault="007A55A1" w:rsidP="0065599C">
            <w:pPr>
              <w:pStyle w:val="ColorfulList-Accent11"/>
              <w:numPr>
                <w:ilvl w:val="0"/>
                <w:numId w:val="7"/>
              </w:numPr>
              <w:spacing w:before="120" w:after="120"/>
              <w:contextualSpacing w:val="0"/>
              <w:rPr>
                <w:rFonts w:ascii="Calibri" w:hAnsi="Calibri"/>
                <w:sz w:val="20"/>
                <w:szCs w:val="20"/>
              </w:rPr>
            </w:pPr>
            <w:r w:rsidRPr="006F1672">
              <w:rPr>
                <w:rFonts w:ascii="Calibri" w:hAnsi="Calibri"/>
                <w:b/>
                <w:sz w:val="20"/>
                <w:szCs w:val="20"/>
              </w:rPr>
              <w:t>Improve public safety and the community environment</w:t>
            </w:r>
            <w:r w:rsidRPr="006F1672">
              <w:rPr>
                <w:rFonts w:ascii="Calibri" w:hAnsi="Calibri"/>
                <w:sz w:val="20"/>
                <w:szCs w:val="20"/>
              </w:rPr>
              <w:t xml:space="preserve"> by reducing public drug use and discard</w:t>
            </w:r>
            <w:r>
              <w:rPr>
                <w:rFonts w:ascii="Calibri" w:hAnsi="Calibri"/>
                <w:sz w:val="20"/>
                <w:szCs w:val="20"/>
              </w:rPr>
              <w:t>ed</w:t>
            </w:r>
            <w:r w:rsidRPr="006F1672">
              <w:rPr>
                <w:rFonts w:ascii="Calibri" w:hAnsi="Calibri"/>
                <w:sz w:val="20"/>
                <w:szCs w:val="20"/>
              </w:rPr>
              <w:t xml:space="preserve"> drug using equipment</w:t>
            </w:r>
            <w:r>
              <w:rPr>
                <w:rFonts w:ascii="Calibri" w:hAnsi="Calibri"/>
                <w:sz w:val="20"/>
                <w:szCs w:val="20"/>
              </w:rPr>
              <w:t>.</w:t>
            </w:r>
            <w:r w:rsidRPr="006F1672">
              <w:rPr>
                <w:rFonts w:ascii="Calibri" w:hAnsi="Calibri"/>
                <w:sz w:val="20"/>
                <w:szCs w:val="20"/>
              </w:rPr>
              <w:t xml:space="preserve"> </w:t>
            </w:r>
          </w:p>
          <w:p w:rsidR="007A55A1" w:rsidRPr="006F1672" w:rsidRDefault="007A55A1" w:rsidP="0065599C">
            <w:pPr>
              <w:pStyle w:val="ColorfulList-Accent11"/>
              <w:numPr>
                <w:ilvl w:val="0"/>
                <w:numId w:val="7"/>
              </w:numPr>
              <w:spacing w:after="240"/>
              <w:rPr>
                <w:rFonts w:ascii="Calibri" w:hAnsi="Calibri"/>
                <w:sz w:val="20"/>
                <w:szCs w:val="20"/>
              </w:rPr>
            </w:pPr>
            <w:r w:rsidRPr="006F1672">
              <w:rPr>
                <w:rFonts w:ascii="Calibri" w:hAnsi="Calibri"/>
                <w:b/>
                <w:sz w:val="20"/>
                <w:szCs w:val="20"/>
              </w:rPr>
              <w:t xml:space="preserve">Use public dollars more efficiently </w:t>
            </w:r>
            <w:r w:rsidRPr="006F1672">
              <w:rPr>
                <w:rFonts w:ascii="Calibri" w:hAnsi="Calibri"/>
                <w:sz w:val="20"/>
                <w:szCs w:val="20"/>
              </w:rPr>
              <w:t xml:space="preserve">by reducing costly criminal justice </w:t>
            </w:r>
            <w:r>
              <w:rPr>
                <w:rFonts w:ascii="Calibri" w:hAnsi="Calibri"/>
                <w:sz w:val="20"/>
                <w:szCs w:val="20"/>
              </w:rPr>
              <w:t xml:space="preserve">system </w:t>
            </w:r>
            <w:r w:rsidRPr="006F1672">
              <w:rPr>
                <w:rFonts w:ascii="Calibri" w:hAnsi="Calibri"/>
                <w:sz w:val="20"/>
                <w:szCs w:val="20"/>
              </w:rPr>
              <w:t>involvement and burden on emergency medical services.</w:t>
            </w:r>
          </w:p>
        </w:tc>
      </w:tr>
    </w:tbl>
    <w:p w:rsidR="007A55A1" w:rsidRPr="006F1672" w:rsidRDefault="007A55A1" w:rsidP="007A55A1">
      <w:pPr>
        <w:rPr>
          <w:rFonts w:ascii="Calibri" w:hAnsi="Calibri"/>
          <w:sz w:val="22"/>
          <w:szCs w:val="22"/>
        </w:rPr>
      </w:pPr>
      <w:r w:rsidRPr="006F1672">
        <w:rPr>
          <w:rFonts w:ascii="Calibri" w:hAnsi="Calibri" w:cs="Helvetica"/>
          <w:sz w:val="22"/>
          <w:szCs w:val="22"/>
        </w:rPr>
        <w:t xml:space="preserve"> </w:t>
      </w:r>
    </w:p>
    <w:p w:rsidR="007A55A1" w:rsidRPr="006F1672" w:rsidRDefault="007A55A1" w:rsidP="007A55A1">
      <w:pPr>
        <w:rPr>
          <w:rFonts w:ascii="Calibri" w:hAnsi="Calibri" w:cs="Arial"/>
          <w:color w:val="000000"/>
          <w:sz w:val="22"/>
          <w:szCs w:val="22"/>
        </w:rPr>
      </w:pPr>
      <w:r w:rsidRPr="006F1672">
        <w:rPr>
          <w:rFonts w:ascii="Calibri" w:hAnsi="Calibri" w:cs="Arial"/>
          <w:color w:val="000000"/>
          <w:sz w:val="22"/>
          <w:szCs w:val="22"/>
        </w:rPr>
        <w:t>The following values are fundamental to the CHEL service model:</w:t>
      </w:r>
    </w:p>
    <w:p w:rsidR="007A55A1" w:rsidRPr="006F1672" w:rsidRDefault="007A55A1" w:rsidP="007A55A1">
      <w:pPr>
        <w:rPr>
          <w:rFonts w:ascii="Calibri" w:hAnsi="Calibri" w:cs="Arial"/>
          <w:color w:val="000000"/>
          <w:sz w:val="22"/>
          <w:szCs w:val="22"/>
        </w:rPr>
      </w:pPr>
    </w:p>
    <w:p w:rsidR="007A55A1" w:rsidRPr="006F1672" w:rsidRDefault="007A55A1" w:rsidP="007A55A1">
      <w:pPr>
        <w:pStyle w:val="ColorfulList-Accent11"/>
        <w:numPr>
          <w:ilvl w:val="0"/>
          <w:numId w:val="33"/>
        </w:numPr>
        <w:rPr>
          <w:rFonts w:ascii="Calibri" w:hAnsi="Calibri"/>
          <w:b/>
          <w:sz w:val="22"/>
          <w:szCs w:val="22"/>
        </w:rPr>
      </w:pPr>
      <w:r>
        <w:rPr>
          <w:rFonts w:ascii="Calibri" w:hAnsi="Calibri"/>
          <w:b/>
          <w:sz w:val="22"/>
          <w:szCs w:val="22"/>
        </w:rPr>
        <w:t>The health and wellbeing of p</w:t>
      </w:r>
      <w:r w:rsidRPr="006F1672">
        <w:rPr>
          <w:rFonts w:ascii="Calibri" w:hAnsi="Calibri"/>
          <w:b/>
          <w:sz w:val="22"/>
          <w:szCs w:val="22"/>
        </w:rPr>
        <w:t xml:space="preserve">articipants </w:t>
      </w:r>
      <w:r>
        <w:rPr>
          <w:rFonts w:ascii="Calibri" w:hAnsi="Calibri"/>
          <w:b/>
          <w:sz w:val="22"/>
          <w:szCs w:val="22"/>
        </w:rPr>
        <w:t xml:space="preserve">is </w:t>
      </w:r>
      <w:r w:rsidRPr="006F1672">
        <w:rPr>
          <w:rFonts w:ascii="Calibri" w:hAnsi="Calibri"/>
          <w:b/>
          <w:sz w:val="22"/>
          <w:szCs w:val="22"/>
        </w:rPr>
        <w:t xml:space="preserve">the central focus </w:t>
      </w:r>
    </w:p>
    <w:p w:rsidR="007A55A1" w:rsidRPr="006F1672" w:rsidRDefault="007A55A1" w:rsidP="007A55A1">
      <w:pPr>
        <w:ind w:left="720"/>
        <w:rPr>
          <w:rFonts w:ascii="Calibri" w:hAnsi="Calibri"/>
          <w:sz w:val="22"/>
          <w:szCs w:val="22"/>
        </w:rPr>
      </w:pPr>
      <w:r w:rsidRPr="006F1672">
        <w:rPr>
          <w:rFonts w:ascii="Calibri" w:hAnsi="Calibri"/>
          <w:sz w:val="22"/>
          <w:szCs w:val="22"/>
        </w:rPr>
        <w:t>Services and the atmosphere are always inclusive, welcoming, confidential and respectful.</w:t>
      </w:r>
      <w:r>
        <w:rPr>
          <w:rFonts w:ascii="Calibri" w:hAnsi="Calibri"/>
          <w:sz w:val="22"/>
          <w:szCs w:val="22"/>
        </w:rPr>
        <w:t xml:space="preserve"> All participants have the</w:t>
      </w:r>
      <w:r w:rsidRPr="006F1672">
        <w:rPr>
          <w:rFonts w:ascii="Calibri" w:hAnsi="Calibri"/>
          <w:sz w:val="22"/>
          <w:szCs w:val="22"/>
        </w:rPr>
        <w:t xml:space="preserve"> right to respect and dignity and </w:t>
      </w:r>
      <w:r>
        <w:rPr>
          <w:rFonts w:ascii="Calibri" w:hAnsi="Calibri"/>
          <w:sz w:val="22"/>
          <w:szCs w:val="22"/>
        </w:rPr>
        <w:t xml:space="preserve">support </w:t>
      </w:r>
      <w:r w:rsidRPr="006F1672">
        <w:rPr>
          <w:rFonts w:ascii="Calibri" w:hAnsi="Calibri"/>
          <w:sz w:val="22"/>
          <w:szCs w:val="22"/>
        </w:rPr>
        <w:t xml:space="preserve">to make responsible health choices towards positive behavior change. </w:t>
      </w:r>
    </w:p>
    <w:p w:rsidR="007A55A1" w:rsidRPr="006F1672" w:rsidRDefault="007A55A1" w:rsidP="007A55A1">
      <w:pPr>
        <w:rPr>
          <w:rFonts w:ascii="Calibri" w:hAnsi="Calibri"/>
          <w:b/>
          <w:color w:val="000000"/>
          <w:sz w:val="22"/>
          <w:szCs w:val="22"/>
        </w:rPr>
      </w:pPr>
      <w:r>
        <w:rPr>
          <w:noProof/>
        </w:rPr>
        <mc:AlternateContent>
          <mc:Choice Requires="wpg">
            <w:drawing>
              <wp:anchor distT="0" distB="0" distL="114300" distR="114300" simplePos="0" relativeHeight="251662336" behindDoc="0" locked="0" layoutInCell="1" allowOverlap="1" wp14:anchorId="326D255E" wp14:editId="203F5F0B">
                <wp:simplePos x="0" y="0"/>
                <wp:positionH relativeFrom="column">
                  <wp:posOffset>3961765</wp:posOffset>
                </wp:positionH>
                <wp:positionV relativeFrom="page">
                  <wp:posOffset>6403340</wp:posOffset>
                </wp:positionV>
                <wp:extent cx="2194560" cy="1874520"/>
                <wp:effectExtent l="0" t="0" r="53340" b="11430"/>
                <wp:wrapSquare wrapText="bothSides"/>
                <wp:docPr id="3146" name="Group 3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4560" cy="1874520"/>
                          <a:chOff x="0" y="-120762"/>
                          <a:chExt cx="2194560" cy="1901302"/>
                        </a:xfrm>
                      </wpg:grpSpPr>
                      <wpg:graphicFrame>
                        <wpg:cNvPr id="3144" name="Diagram 3144"/>
                        <wpg:cNvFrPr/>
                        <wpg:xfrm>
                          <a:off x="0" y="209550"/>
                          <a:ext cx="2194560" cy="1570990"/>
                        </wpg:xfrm>
                        <a:graphic>
                          <a:graphicData uri="http://schemas.openxmlformats.org/drawingml/2006/diagram">
                            <dgm:relIds xmlns:dgm="http://schemas.openxmlformats.org/drawingml/2006/diagram" xmlns:r="http://schemas.openxmlformats.org/officeDocument/2006/relationships" r:dm="rId33" r:lo="rId34" r:qs="rId35" r:cs="rId36"/>
                          </a:graphicData>
                        </a:graphic>
                      </wpg:graphicFrame>
                      <wps:wsp>
                        <wps:cNvPr id="3145" name="Text Box 3145"/>
                        <wps:cNvSpPr txBox="1"/>
                        <wps:spPr>
                          <a:xfrm>
                            <a:off x="384810" y="-120762"/>
                            <a:ext cx="1600200" cy="310469"/>
                          </a:xfrm>
                          <a:prstGeom prst="rect">
                            <a:avLst/>
                          </a:prstGeom>
                          <a:noFill/>
                          <a:ln>
                            <a:noFill/>
                          </a:ln>
                          <a:effectLst/>
                        </wps:spPr>
                        <wps:txbx>
                          <w:txbxContent>
                            <w:p w:rsidR="0065599C" w:rsidRPr="006F1672" w:rsidRDefault="0065599C" w:rsidP="007A55A1">
                              <w:pPr>
                                <w:spacing w:before="120"/>
                                <w:rPr>
                                  <w:rFonts w:ascii="Calibri" w:hAnsi="Calibri"/>
                                  <w:b/>
                                  <w:sz w:val="22"/>
                                  <w:szCs w:val="22"/>
                                </w:rPr>
                              </w:pPr>
                              <w:r w:rsidRPr="006F1672">
                                <w:rPr>
                                  <w:rFonts w:ascii="Calibri" w:hAnsi="Calibri"/>
                                  <w:b/>
                                  <w:sz w:val="22"/>
                                  <w:szCs w:val="22"/>
                                </w:rPr>
                                <w:t xml:space="preserve"> CORE VALUES of CHELs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326D255E" id="Group 3146" o:spid="_x0000_s1029" style="position:absolute;margin-left:311.95pt;margin-top:504.2pt;width:172.8pt;height:147.6pt;z-index:251662336;mso-position-vertical-relative:page;mso-height-relative:margin" coordorigin=",-1207" coordsize="21945,19013"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">
                <v:shape id="Diagram 3144" o:spid="_x0000_s1030" type="#_x0000_t75" style="position:absolute;left:-60;top:2007;width:22127;height:158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">
                  <v:imagedata r:id="rId38" o:title=""/>
                  <o:lock v:ext="edit" aspectratio="f"/>
                </v:shape>
                <v:shape id="Text Box 3145" o:spid="_x0000_s1031" type="#_x0000_t202" style="position:absolute;left:3848;top:-1207;width:16002;height:3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" filled="f" stroked="f">
                  <v:textbox inset=",0,,0">
                    <w:txbxContent>
                      <w:p w:rsidR="0065599C" w:rsidRPr="006F1672" w:rsidRDefault="0065599C" w:rsidP="007A55A1">
                        <w:pPr>
                          <w:spacing w:before="120"/>
                          <w:rPr>
                            <w:rFonts w:ascii="Calibri" w:hAnsi="Calibri"/>
                            <w:b/>
                            <w:sz w:val="22"/>
                            <w:szCs w:val="22"/>
                          </w:rPr>
                        </w:pPr>
                        <w:r w:rsidRPr="006F1672">
                          <w:rPr>
                            <w:rFonts w:ascii="Calibri" w:hAnsi="Calibri"/>
                            <w:b/>
                            <w:sz w:val="22"/>
                            <w:szCs w:val="22"/>
                          </w:rPr>
                          <w:t xml:space="preserve"> CORE VALUES of CHELs</w:t>
                        </w:r>
                      </w:p>
                    </w:txbxContent>
                  </v:textbox>
                </v:shape>
                <w10:wrap type="square" anchory="page"/>
              </v:group>
            </w:pict>
          </mc:Fallback>
        </mc:AlternateContent>
      </w:r>
    </w:p>
    <w:p w:rsidR="007A55A1" w:rsidRPr="006F1672" w:rsidRDefault="007A55A1" w:rsidP="007A55A1">
      <w:pPr>
        <w:pStyle w:val="ColorfulList-Accent11"/>
        <w:numPr>
          <w:ilvl w:val="0"/>
          <w:numId w:val="33"/>
        </w:numPr>
        <w:rPr>
          <w:rFonts w:ascii="Calibri" w:hAnsi="Calibri"/>
          <w:b/>
          <w:sz w:val="22"/>
          <w:szCs w:val="22"/>
        </w:rPr>
      </w:pPr>
      <w:r w:rsidRPr="006F1672">
        <w:rPr>
          <w:rFonts w:ascii="Calibri" w:hAnsi="Calibri"/>
          <w:b/>
          <w:sz w:val="22"/>
          <w:szCs w:val="22"/>
        </w:rPr>
        <w:t>Community and peer involvement</w:t>
      </w:r>
    </w:p>
    <w:p w:rsidR="007A55A1" w:rsidRPr="006F1672" w:rsidRDefault="007A55A1" w:rsidP="007A55A1">
      <w:pPr>
        <w:ind w:left="720"/>
        <w:rPr>
          <w:rFonts w:ascii="Calibri" w:hAnsi="Calibri"/>
          <w:sz w:val="22"/>
          <w:szCs w:val="22"/>
        </w:rPr>
      </w:pPr>
      <w:r w:rsidRPr="006F1672">
        <w:rPr>
          <w:rFonts w:ascii="Calibri" w:hAnsi="Calibri"/>
          <w:sz w:val="22"/>
          <w:szCs w:val="22"/>
        </w:rPr>
        <w:t>Community members and participants are viewed as essential partners and their opinions, concerns and ideas are genuinely valued and incorporated into service planning, delivery and evaluation</w:t>
      </w:r>
      <w:r>
        <w:rPr>
          <w:rFonts w:ascii="Calibri" w:hAnsi="Calibri"/>
          <w:sz w:val="22"/>
          <w:szCs w:val="22"/>
        </w:rPr>
        <w:t xml:space="preserve"> on an ongoing basis</w:t>
      </w:r>
      <w:r w:rsidRPr="006F1672">
        <w:rPr>
          <w:rFonts w:ascii="Calibri" w:hAnsi="Calibri"/>
          <w:sz w:val="22"/>
          <w:szCs w:val="22"/>
        </w:rPr>
        <w:t>.</w:t>
      </w:r>
    </w:p>
    <w:p w:rsidR="007A55A1" w:rsidRPr="006F1672" w:rsidRDefault="007A55A1" w:rsidP="007A55A1">
      <w:pPr>
        <w:rPr>
          <w:rFonts w:ascii="Calibri" w:hAnsi="Calibri"/>
          <w:b/>
          <w:sz w:val="22"/>
          <w:szCs w:val="22"/>
        </w:rPr>
      </w:pPr>
    </w:p>
    <w:p w:rsidR="007A55A1" w:rsidRPr="006F1672" w:rsidRDefault="007A55A1" w:rsidP="007A55A1">
      <w:pPr>
        <w:pStyle w:val="ColorfulList-Accent11"/>
        <w:numPr>
          <w:ilvl w:val="0"/>
          <w:numId w:val="33"/>
        </w:numPr>
        <w:rPr>
          <w:rFonts w:ascii="Calibri" w:hAnsi="Calibri"/>
          <w:b/>
          <w:sz w:val="22"/>
          <w:szCs w:val="22"/>
        </w:rPr>
      </w:pPr>
      <w:r w:rsidRPr="006F1672">
        <w:rPr>
          <w:rFonts w:ascii="Calibri" w:hAnsi="Calibri"/>
          <w:b/>
          <w:sz w:val="22"/>
          <w:szCs w:val="22"/>
        </w:rPr>
        <w:t>Public safety</w:t>
      </w:r>
    </w:p>
    <w:p w:rsidR="007A55A1" w:rsidRPr="006F1672" w:rsidRDefault="007A55A1" w:rsidP="007A55A1">
      <w:pPr>
        <w:ind w:left="720"/>
        <w:rPr>
          <w:rFonts w:ascii="Calibri" w:hAnsi="Calibri"/>
          <w:sz w:val="22"/>
          <w:szCs w:val="22"/>
        </w:rPr>
      </w:pPr>
      <w:r>
        <w:rPr>
          <w:rFonts w:ascii="Calibri" w:hAnsi="Calibri"/>
          <w:sz w:val="22"/>
          <w:szCs w:val="22"/>
        </w:rPr>
        <w:t xml:space="preserve">Communication channels with the local community and local law enforcement are critical in order to facilitate a rapid response </w:t>
      </w:r>
      <w:r w:rsidRPr="006F1672">
        <w:rPr>
          <w:rFonts w:ascii="Calibri" w:hAnsi="Calibri"/>
          <w:sz w:val="22"/>
          <w:szCs w:val="22"/>
        </w:rPr>
        <w:t>to concerns</w:t>
      </w:r>
      <w:r>
        <w:rPr>
          <w:rFonts w:ascii="Calibri" w:hAnsi="Calibri"/>
          <w:sz w:val="22"/>
          <w:szCs w:val="22"/>
        </w:rPr>
        <w:t xml:space="preserve"> and ensure that the CHEL successfully reduces outdoor drug use and eliminates injection drug litter. </w:t>
      </w:r>
    </w:p>
    <w:p w:rsidR="007A55A1" w:rsidRPr="006F1672" w:rsidRDefault="007A55A1" w:rsidP="007A55A1">
      <w:pPr>
        <w:rPr>
          <w:rFonts w:ascii="Calibri" w:hAnsi="Calibri"/>
          <w:b/>
          <w:sz w:val="22"/>
          <w:szCs w:val="22"/>
        </w:rPr>
      </w:pPr>
    </w:p>
    <w:p w:rsidR="007A55A1" w:rsidRPr="006F1672" w:rsidRDefault="007A55A1" w:rsidP="007A55A1">
      <w:pPr>
        <w:pStyle w:val="ColorfulList-Accent11"/>
        <w:numPr>
          <w:ilvl w:val="0"/>
          <w:numId w:val="33"/>
        </w:numPr>
        <w:rPr>
          <w:rFonts w:ascii="Calibri" w:hAnsi="Calibri"/>
          <w:sz w:val="22"/>
          <w:szCs w:val="22"/>
        </w:rPr>
      </w:pPr>
      <w:r w:rsidRPr="006F1672">
        <w:rPr>
          <w:rFonts w:ascii="Calibri" w:hAnsi="Calibri"/>
          <w:b/>
          <w:sz w:val="22"/>
          <w:szCs w:val="22"/>
        </w:rPr>
        <w:t>Equity and social justice</w:t>
      </w:r>
    </w:p>
    <w:p w:rsidR="007A55A1" w:rsidRPr="006F1672" w:rsidRDefault="007A55A1" w:rsidP="007A55A1">
      <w:pPr>
        <w:ind w:left="720"/>
        <w:rPr>
          <w:rFonts w:ascii="Calibri" w:hAnsi="Calibri"/>
          <w:sz w:val="22"/>
          <w:szCs w:val="22"/>
        </w:rPr>
      </w:pPr>
      <w:r w:rsidRPr="006F1672">
        <w:rPr>
          <w:rFonts w:ascii="Calibri" w:hAnsi="Calibri"/>
          <w:sz w:val="22"/>
          <w:szCs w:val="22"/>
        </w:rPr>
        <w:t xml:space="preserve">Policies and practices ensure </w:t>
      </w:r>
      <w:r>
        <w:rPr>
          <w:rFonts w:ascii="Calibri" w:hAnsi="Calibri"/>
          <w:sz w:val="22"/>
          <w:szCs w:val="22"/>
        </w:rPr>
        <w:t xml:space="preserve">welcoming sites and unrestricted </w:t>
      </w:r>
      <w:r w:rsidRPr="006F1672">
        <w:rPr>
          <w:rFonts w:ascii="Calibri" w:hAnsi="Calibri"/>
          <w:sz w:val="22"/>
          <w:szCs w:val="22"/>
        </w:rPr>
        <w:t xml:space="preserve">service access </w:t>
      </w:r>
      <w:r>
        <w:rPr>
          <w:rFonts w:ascii="Calibri" w:hAnsi="Calibri"/>
          <w:sz w:val="22"/>
          <w:szCs w:val="22"/>
        </w:rPr>
        <w:t xml:space="preserve">for </w:t>
      </w:r>
      <w:r w:rsidRPr="006F1672">
        <w:rPr>
          <w:rFonts w:ascii="Calibri" w:hAnsi="Calibri"/>
          <w:sz w:val="22"/>
          <w:szCs w:val="22"/>
        </w:rPr>
        <w:t>all individuals</w:t>
      </w:r>
      <w:r>
        <w:rPr>
          <w:rFonts w:ascii="Calibri" w:hAnsi="Calibri"/>
          <w:sz w:val="22"/>
          <w:szCs w:val="22"/>
        </w:rPr>
        <w:t xml:space="preserve"> in need, without disparities based on age, race, ethnicity, culture, religion, language, gender, sexual orientation, disability, developmental/cognitive capacity etc.</w:t>
      </w:r>
    </w:p>
    <w:p w:rsidR="007A55A1" w:rsidRPr="006F1672" w:rsidRDefault="007A55A1" w:rsidP="007A55A1">
      <w:pPr>
        <w:ind w:firstLine="5760"/>
        <w:rPr>
          <w:rFonts w:ascii="Calibri" w:hAnsi="Calibri"/>
          <w:sz w:val="22"/>
          <w:szCs w:val="22"/>
        </w:rPr>
      </w:pPr>
    </w:p>
    <w:p w:rsidR="007A55A1" w:rsidRPr="006F1672" w:rsidRDefault="007A55A1" w:rsidP="007A55A1">
      <w:pPr>
        <w:pStyle w:val="ColorfulList-Accent11"/>
        <w:numPr>
          <w:ilvl w:val="0"/>
          <w:numId w:val="33"/>
        </w:numPr>
        <w:rPr>
          <w:rFonts w:ascii="Calibri" w:hAnsi="Calibri"/>
          <w:b/>
          <w:color w:val="000000"/>
          <w:sz w:val="22"/>
          <w:szCs w:val="22"/>
        </w:rPr>
      </w:pPr>
      <w:r w:rsidRPr="006F1672">
        <w:rPr>
          <w:rFonts w:ascii="Calibri" w:hAnsi="Calibri"/>
          <w:b/>
          <w:color w:val="000000"/>
          <w:sz w:val="22"/>
          <w:szCs w:val="22"/>
        </w:rPr>
        <w:t>Effectiveness</w:t>
      </w:r>
    </w:p>
    <w:p w:rsidR="007A55A1" w:rsidRPr="006F1672" w:rsidRDefault="007A55A1" w:rsidP="007A55A1">
      <w:pPr>
        <w:ind w:left="720"/>
        <w:rPr>
          <w:rFonts w:ascii="Calibri" w:hAnsi="Calibri"/>
          <w:sz w:val="22"/>
          <w:szCs w:val="22"/>
        </w:rPr>
      </w:pPr>
      <w:r w:rsidRPr="006F1672">
        <w:rPr>
          <w:rFonts w:ascii="Calibri" w:hAnsi="Calibri"/>
          <w:sz w:val="22"/>
          <w:szCs w:val="22"/>
        </w:rPr>
        <w:t xml:space="preserve">Services are based on </w:t>
      </w:r>
      <w:r>
        <w:rPr>
          <w:rFonts w:ascii="Calibri" w:hAnsi="Calibri"/>
          <w:sz w:val="22"/>
          <w:szCs w:val="22"/>
        </w:rPr>
        <w:t xml:space="preserve">best available </w:t>
      </w:r>
      <w:r w:rsidRPr="006F1672">
        <w:rPr>
          <w:rFonts w:ascii="Calibri" w:hAnsi="Calibri"/>
          <w:sz w:val="22"/>
          <w:szCs w:val="22"/>
        </w:rPr>
        <w:t>evidence and</w:t>
      </w:r>
      <w:r>
        <w:rPr>
          <w:rFonts w:ascii="Calibri" w:hAnsi="Calibri"/>
          <w:sz w:val="22"/>
          <w:szCs w:val="22"/>
        </w:rPr>
        <w:t>/or</w:t>
      </w:r>
      <w:r w:rsidRPr="006F1672">
        <w:rPr>
          <w:rFonts w:ascii="Calibri" w:hAnsi="Calibri"/>
          <w:sz w:val="22"/>
          <w:szCs w:val="22"/>
        </w:rPr>
        <w:t xml:space="preserve"> best practices</w:t>
      </w:r>
      <w:r>
        <w:rPr>
          <w:rFonts w:ascii="Calibri" w:hAnsi="Calibri"/>
          <w:sz w:val="22"/>
          <w:szCs w:val="22"/>
        </w:rPr>
        <w:t>, and, where evidence is lacking, expert opinion combined with</w:t>
      </w:r>
      <w:r w:rsidRPr="006F1672">
        <w:rPr>
          <w:rFonts w:ascii="Calibri" w:hAnsi="Calibri"/>
          <w:sz w:val="22"/>
          <w:szCs w:val="22"/>
        </w:rPr>
        <w:t xml:space="preserve"> stakeholder input</w:t>
      </w:r>
      <w:r>
        <w:rPr>
          <w:rFonts w:ascii="Calibri" w:hAnsi="Calibri"/>
          <w:sz w:val="22"/>
          <w:szCs w:val="22"/>
        </w:rPr>
        <w:t>. R</w:t>
      </w:r>
      <w:r w:rsidRPr="006F1672">
        <w:rPr>
          <w:rFonts w:ascii="Calibri" w:hAnsi="Calibri"/>
          <w:sz w:val="22"/>
          <w:szCs w:val="22"/>
        </w:rPr>
        <w:t xml:space="preserve">igorous outcome evaluation </w:t>
      </w:r>
      <w:r>
        <w:rPr>
          <w:rFonts w:ascii="Calibri" w:hAnsi="Calibri"/>
          <w:sz w:val="22"/>
          <w:szCs w:val="22"/>
        </w:rPr>
        <w:t xml:space="preserve">is required </w:t>
      </w:r>
      <w:r w:rsidRPr="006F1672">
        <w:rPr>
          <w:rFonts w:ascii="Calibri" w:hAnsi="Calibri"/>
          <w:sz w:val="22"/>
          <w:szCs w:val="22"/>
        </w:rPr>
        <w:t xml:space="preserve">to ensure </w:t>
      </w:r>
      <w:r>
        <w:rPr>
          <w:rFonts w:ascii="Calibri" w:hAnsi="Calibri"/>
          <w:sz w:val="22"/>
          <w:szCs w:val="22"/>
        </w:rPr>
        <w:t>that</w:t>
      </w:r>
      <w:r w:rsidRPr="006F1672">
        <w:rPr>
          <w:rFonts w:ascii="Calibri" w:hAnsi="Calibri"/>
          <w:sz w:val="22"/>
          <w:szCs w:val="22"/>
        </w:rPr>
        <w:t xml:space="preserve"> </w:t>
      </w:r>
      <w:r>
        <w:rPr>
          <w:rFonts w:ascii="Calibri" w:hAnsi="Calibri"/>
          <w:sz w:val="22"/>
          <w:szCs w:val="22"/>
        </w:rPr>
        <w:t>services</w:t>
      </w:r>
      <w:r w:rsidRPr="006F1672">
        <w:rPr>
          <w:rFonts w:ascii="Calibri" w:hAnsi="Calibri"/>
          <w:sz w:val="22"/>
          <w:szCs w:val="22"/>
        </w:rPr>
        <w:t xml:space="preserve"> are relevant and effective. </w:t>
      </w: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sectPr w:rsidR="007A55A1" w:rsidRPr="006F1672" w:rsidSect="0065599C">
          <w:footerReference w:type="default" r:id="rId39"/>
          <w:pgSz w:w="12240" w:h="15840"/>
          <w:pgMar w:top="1440" w:right="1440" w:bottom="1440" w:left="1440" w:header="0" w:footer="748" w:gutter="0"/>
          <w:cols w:space="720"/>
          <w:docGrid w:linePitch="326"/>
        </w:sectPr>
      </w:pPr>
    </w:p>
    <w:p w:rsidR="007A55A1" w:rsidRPr="006F1672" w:rsidRDefault="007A55A1" w:rsidP="007A55A1">
      <w:pPr>
        <w:rPr>
          <w:rFonts w:ascii="Calibri" w:hAnsi="Calibri"/>
          <w:sz w:val="22"/>
          <w:szCs w:val="22"/>
        </w:rPr>
      </w:pPr>
    </w:p>
    <w:p w:rsidR="007A55A1" w:rsidRPr="00EC6F96" w:rsidRDefault="007A55A1" w:rsidP="007A55A1">
      <w:pPr>
        <w:pStyle w:val="Heading1"/>
      </w:pPr>
      <w:bookmarkStart w:id="6" w:name="_Toc473546197"/>
      <w:r w:rsidRPr="00EC6F96">
        <w:t>II. IMPLEMENTATION</w:t>
      </w:r>
      <w:r>
        <w:t xml:space="preserve"> PLANNING</w:t>
      </w:r>
      <w:bookmarkEnd w:id="6"/>
    </w:p>
    <w:p w:rsidR="007A55A1" w:rsidRPr="006F1672" w:rsidRDefault="007A55A1" w:rsidP="007A55A1">
      <w:pPr>
        <w:rPr>
          <w:rFonts w:ascii="Calibri" w:hAnsi="Calibri"/>
          <w:sz w:val="22"/>
          <w:szCs w:val="22"/>
        </w:rPr>
      </w:pPr>
      <w:r>
        <w:rPr>
          <w:noProof/>
        </w:rPr>
        <mc:AlternateContent>
          <mc:Choice Requires="wps">
            <w:drawing>
              <wp:anchor distT="0" distB="0" distL="114300" distR="114300" simplePos="0" relativeHeight="251661312" behindDoc="0" locked="0" layoutInCell="1" allowOverlap="1" wp14:anchorId="3A2DDEF2" wp14:editId="0CCEBB5D">
                <wp:simplePos x="0" y="0"/>
                <wp:positionH relativeFrom="column">
                  <wp:posOffset>0</wp:posOffset>
                </wp:positionH>
                <wp:positionV relativeFrom="paragraph">
                  <wp:posOffset>25400</wp:posOffset>
                </wp:positionV>
                <wp:extent cx="5803900" cy="8255"/>
                <wp:effectExtent l="25400" t="25400" r="12700" b="1714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03900" cy="8255"/>
                        </a:xfrm>
                        <a:prstGeom prst="line">
                          <a:avLst/>
                        </a:prstGeom>
                        <a:noFill/>
                        <a:ln w="57150" cap="flat" cmpd="sng" algn="ctr">
                          <a:solidFill>
                            <a:srgbClr val="FFC000">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AF706E1" id="Straight Connector 2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4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" strokecolor="#bf9000" strokeweight="4.5pt">
                <o:lock v:ext="edit" shapetype="f"/>
              </v:line>
            </w:pict>
          </mc:Fallback>
        </mc:AlternateContent>
      </w: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r w:rsidRPr="006F1672">
        <w:rPr>
          <w:rFonts w:ascii="Calibri" w:hAnsi="Calibri"/>
          <w:sz w:val="22"/>
          <w:szCs w:val="22"/>
        </w:rPr>
        <w:t xml:space="preserve">The </w:t>
      </w:r>
      <w:r>
        <w:rPr>
          <w:rFonts w:ascii="Calibri" w:hAnsi="Calibri"/>
          <w:sz w:val="22"/>
          <w:szCs w:val="22"/>
        </w:rPr>
        <w:t xml:space="preserve">following </w:t>
      </w:r>
      <w:r w:rsidRPr="006F1672">
        <w:rPr>
          <w:rFonts w:ascii="Calibri" w:hAnsi="Calibri"/>
          <w:sz w:val="22"/>
          <w:szCs w:val="22"/>
        </w:rPr>
        <w:t xml:space="preserve">guidelines represent best practice standards for the design and operation of CHELs in King County. </w:t>
      </w:r>
    </w:p>
    <w:p w:rsidR="007A55A1" w:rsidRPr="006F1672" w:rsidRDefault="007A55A1" w:rsidP="007A55A1">
      <w:pPr>
        <w:rPr>
          <w:rFonts w:ascii="Calibri" w:hAnsi="Calibri"/>
          <w:sz w:val="22"/>
          <w:szCs w:val="22"/>
        </w:rPr>
      </w:pPr>
    </w:p>
    <w:p w:rsidR="007A55A1" w:rsidRPr="00EC6F96" w:rsidRDefault="007A55A1" w:rsidP="007A55A1">
      <w:pPr>
        <w:pStyle w:val="Heading2"/>
      </w:pPr>
      <w:bookmarkStart w:id="7" w:name="_Toc473546198"/>
      <w:r w:rsidRPr="00EC6F96">
        <w:t>SITING GUIDELINES</w:t>
      </w:r>
      <w:bookmarkEnd w:id="7"/>
    </w:p>
    <w:p w:rsidR="007A55A1" w:rsidRPr="006F1672" w:rsidRDefault="007A55A1" w:rsidP="007A55A1">
      <w:pPr>
        <w:rPr>
          <w:rFonts w:ascii="Calibri" w:hAnsi="Calibri"/>
          <w:sz w:val="22"/>
          <w:szCs w:val="22"/>
        </w:rPr>
      </w:pPr>
      <w:r w:rsidRPr="006F1672">
        <w:rPr>
          <w:rFonts w:ascii="Calibri" w:hAnsi="Calibri"/>
          <w:color w:val="000000"/>
          <w:sz w:val="22"/>
          <w:szCs w:val="22"/>
        </w:rPr>
        <w:t xml:space="preserve">The Task Force recommended </w:t>
      </w:r>
      <w:r>
        <w:rPr>
          <w:rFonts w:ascii="Calibri" w:hAnsi="Calibri"/>
          <w:color w:val="000000"/>
          <w:sz w:val="22"/>
          <w:szCs w:val="22"/>
        </w:rPr>
        <w:t xml:space="preserve">establishing </w:t>
      </w:r>
      <w:r w:rsidRPr="006F1672">
        <w:rPr>
          <w:rFonts w:ascii="Calibri" w:hAnsi="Calibri"/>
          <w:color w:val="000000"/>
          <w:sz w:val="22"/>
          <w:szCs w:val="22"/>
        </w:rPr>
        <w:t>at least two CHELs in King County: one site in Seattle and at least one additional site outside of Seattle. During the three-year pilot period, the Task Force also recommended these be fixed</w:t>
      </w:r>
      <w:r>
        <w:rPr>
          <w:rFonts w:ascii="Calibri" w:hAnsi="Calibri"/>
          <w:color w:val="000000"/>
          <w:sz w:val="22"/>
          <w:szCs w:val="22"/>
        </w:rPr>
        <w:t>,</w:t>
      </w:r>
      <w:r w:rsidRPr="006F1672">
        <w:rPr>
          <w:rFonts w:ascii="Calibri" w:hAnsi="Calibri"/>
          <w:color w:val="000000"/>
          <w:sz w:val="22"/>
          <w:szCs w:val="22"/>
        </w:rPr>
        <w:t xml:space="preserve"> rather than mobile</w:t>
      </w:r>
      <w:r>
        <w:rPr>
          <w:rFonts w:ascii="Calibri" w:hAnsi="Calibri"/>
          <w:color w:val="000000"/>
          <w:sz w:val="22"/>
          <w:szCs w:val="22"/>
        </w:rPr>
        <w:t>,</w:t>
      </w:r>
      <w:r w:rsidRPr="006F1672">
        <w:rPr>
          <w:rFonts w:ascii="Calibri" w:hAnsi="Calibri"/>
          <w:color w:val="000000"/>
          <w:sz w:val="22"/>
          <w:szCs w:val="22"/>
        </w:rPr>
        <w:t xml:space="preserve"> sites</w:t>
      </w:r>
      <w:r>
        <w:rPr>
          <w:rFonts w:ascii="Calibri" w:hAnsi="Calibri"/>
          <w:color w:val="000000"/>
          <w:sz w:val="22"/>
          <w:szCs w:val="22"/>
        </w:rPr>
        <w:t xml:space="preserve"> that are </w:t>
      </w:r>
      <w:r w:rsidRPr="006F1672">
        <w:rPr>
          <w:rFonts w:ascii="Calibri" w:hAnsi="Calibri"/>
          <w:color w:val="000000"/>
          <w:sz w:val="22"/>
          <w:szCs w:val="22"/>
        </w:rPr>
        <w:t xml:space="preserve">preferably integrated into </w:t>
      </w:r>
      <w:r w:rsidRPr="006F1672">
        <w:rPr>
          <w:rFonts w:ascii="Calibri" w:hAnsi="Calibri"/>
          <w:sz w:val="22"/>
          <w:szCs w:val="22"/>
        </w:rPr>
        <w:t xml:space="preserve">existing locations where people who use drugs already access services. While multiple sites </w:t>
      </w:r>
      <w:r>
        <w:rPr>
          <w:rFonts w:ascii="Calibri" w:hAnsi="Calibri"/>
          <w:sz w:val="22"/>
          <w:szCs w:val="22"/>
        </w:rPr>
        <w:t xml:space="preserve">do </w:t>
      </w:r>
      <w:r w:rsidRPr="006F1672">
        <w:rPr>
          <w:rFonts w:ascii="Calibri" w:hAnsi="Calibri"/>
          <w:sz w:val="22"/>
          <w:szCs w:val="22"/>
        </w:rPr>
        <w:t xml:space="preserve">not </w:t>
      </w:r>
      <w:r>
        <w:rPr>
          <w:rFonts w:ascii="Calibri" w:hAnsi="Calibri"/>
          <w:sz w:val="22"/>
          <w:szCs w:val="22"/>
        </w:rPr>
        <w:t>need to be launched simultaneously</w:t>
      </w:r>
      <w:r w:rsidRPr="006F1672">
        <w:rPr>
          <w:rFonts w:ascii="Calibri" w:hAnsi="Calibri"/>
          <w:sz w:val="22"/>
          <w:szCs w:val="22"/>
        </w:rPr>
        <w:t xml:space="preserve">, it is expected that King County and </w:t>
      </w:r>
      <w:r>
        <w:rPr>
          <w:rFonts w:ascii="Calibri" w:hAnsi="Calibri"/>
          <w:sz w:val="22"/>
          <w:szCs w:val="22"/>
        </w:rPr>
        <w:t xml:space="preserve">its </w:t>
      </w:r>
      <w:r w:rsidRPr="006F1672">
        <w:rPr>
          <w:rFonts w:ascii="Calibri" w:hAnsi="Calibri"/>
          <w:sz w:val="22"/>
          <w:szCs w:val="22"/>
        </w:rPr>
        <w:t>community partners will</w:t>
      </w:r>
      <w:r>
        <w:rPr>
          <w:rFonts w:ascii="Calibri" w:hAnsi="Calibri"/>
          <w:sz w:val="22"/>
          <w:szCs w:val="22"/>
        </w:rPr>
        <w:t xml:space="preserve"> seek </w:t>
      </w:r>
      <w:r w:rsidRPr="006F1672">
        <w:rPr>
          <w:rFonts w:ascii="Calibri" w:hAnsi="Calibri"/>
          <w:sz w:val="22"/>
          <w:szCs w:val="22"/>
        </w:rPr>
        <w:t xml:space="preserve">to open more than one CHEL </w:t>
      </w:r>
      <w:r>
        <w:rPr>
          <w:rFonts w:ascii="Calibri" w:hAnsi="Calibri"/>
          <w:sz w:val="22"/>
          <w:szCs w:val="22"/>
        </w:rPr>
        <w:t xml:space="preserve">outside the City of Seattle. </w:t>
      </w:r>
    </w:p>
    <w:p w:rsidR="007A55A1" w:rsidRPr="006F1672" w:rsidRDefault="007A55A1" w:rsidP="007A55A1">
      <w:pPr>
        <w:rPr>
          <w:rFonts w:ascii="Calibri" w:hAnsi="Calibri"/>
          <w:sz w:val="22"/>
          <w:szCs w:val="22"/>
        </w:rPr>
      </w:pPr>
    </w:p>
    <w:p w:rsidR="007A55A1" w:rsidRPr="006F1672" w:rsidRDefault="007A55A1" w:rsidP="007A55A1">
      <w:pPr>
        <w:spacing w:after="120"/>
        <w:rPr>
          <w:rFonts w:ascii="Calibri" w:hAnsi="Calibri"/>
          <w:sz w:val="22"/>
          <w:szCs w:val="22"/>
        </w:rPr>
      </w:pPr>
      <w:r w:rsidRPr="006F1672">
        <w:rPr>
          <w:rFonts w:ascii="Calibri" w:hAnsi="Calibri"/>
          <w:color w:val="000000"/>
          <w:sz w:val="22"/>
          <w:szCs w:val="22"/>
        </w:rPr>
        <w:t xml:space="preserve">To ensure </w:t>
      </w:r>
      <w:r>
        <w:rPr>
          <w:rFonts w:ascii="Calibri" w:hAnsi="Calibri"/>
          <w:color w:val="000000"/>
          <w:sz w:val="22"/>
          <w:szCs w:val="22"/>
        </w:rPr>
        <w:t xml:space="preserve">successful </w:t>
      </w:r>
      <w:r w:rsidRPr="006F1672">
        <w:rPr>
          <w:rFonts w:ascii="Calibri" w:hAnsi="Calibri"/>
          <w:color w:val="000000"/>
          <w:sz w:val="22"/>
          <w:szCs w:val="22"/>
        </w:rPr>
        <w:t>access and utilization, CHELs should be located in areas that are:</w:t>
      </w:r>
    </w:p>
    <w:p w:rsidR="007A55A1" w:rsidRPr="006F1672" w:rsidRDefault="007A55A1" w:rsidP="007A55A1">
      <w:pPr>
        <w:pStyle w:val="ColorfulList-Accent11"/>
        <w:numPr>
          <w:ilvl w:val="0"/>
          <w:numId w:val="10"/>
        </w:numPr>
        <w:rPr>
          <w:rFonts w:ascii="Calibri" w:hAnsi="Calibri"/>
          <w:sz w:val="22"/>
          <w:szCs w:val="22"/>
        </w:rPr>
      </w:pPr>
      <w:r w:rsidRPr="006F1672">
        <w:rPr>
          <w:rFonts w:ascii="Calibri" w:hAnsi="Calibri"/>
          <w:sz w:val="22"/>
          <w:szCs w:val="22"/>
        </w:rPr>
        <w:t>Within</w:t>
      </w:r>
      <w:r>
        <w:rPr>
          <w:rFonts w:ascii="Calibri" w:hAnsi="Calibri"/>
          <w:sz w:val="22"/>
          <w:szCs w:val="22"/>
        </w:rPr>
        <w:t>,</w:t>
      </w:r>
      <w:r w:rsidRPr="006F1672">
        <w:rPr>
          <w:rFonts w:ascii="Calibri" w:hAnsi="Calibri"/>
          <w:sz w:val="22"/>
          <w:szCs w:val="22"/>
        </w:rPr>
        <w:t xml:space="preserve"> or close to</w:t>
      </w:r>
      <w:r>
        <w:rPr>
          <w:rFonts w:ascii="Calibri" w:hAnsi="Calibri"/>
          <w:sz w:val="22"/>
          <w:szCs w:val="22"/>
        </w:rPr>
        <w:t>,</w:t>
      </w:r>
      <w:r w:rsidRPr="006F1672">
        <w:rPr>
          <w:rFonts w:ascii="Calibri" w:hAnsi="Calibri"/>
          <w:sz w:val="22"/>
          <w:szCs w:val="22"/>
        </w:rPr>
        <w:t xml:space="preserve"> high-density “hotspots” </w:t>
      </w:r>
      <w:r>
        <w:rPr>
          <w:rFonts w:ascii="Calibri" w:hAnsi="Calibri"/>
          <w:sz w:val="22"/>
          <w:szCs w:val="22"/>
        </w:rPr>
        <w:t>for</w:t>
      </w:r>
      <w:r w:rsidRPr="006F1672">
        <w:rPr>
          <w:rFonts w:ascii="Calibri" w:hAnsi="Calibri"/>
          <w:sz w:val="22"/>
          <w:szCs w:val="22"/>
        </w:rPr>
        <w:t xml:space="preserve"> public drug use and/or overdose </w:t>
      </w:r>
    </w:p>
    <w:p w:rsidR="007A55A1" w:rsidRPr="006F1672" w:rsidRDefault="007A55A1" w:rsidP="007A55A1">
      <w:pPr>
        <w:pStyle w:val="ColorfulList-Accent11"/>
        <w:numPr>
          <w:ilvl w:val="0"/>
          <w:numId w:val="10"/>
        </w:numPr>
        <w:rPr>
          <w:rFonts w:ascii="Calibri" w:hAnsi="Calibri"/>
          <w:sz w:val="22"/>
          <w:szCs w:val="22"/>
        </w:rPr>
      </w:pPr>
      <w:r w:rsidRPr="006F1672">
        <w:rPr>
          <w:rFonts w:ascii="Calibri" w:hAnsi="Calibri"/>
          <w:sz w:val="22"/>
          <w:szCs w:val="22"/>
        </w:rPr>
        <w:t xml:space="preserve">close to (or co-located) with existing services utilized by </w:t>
      </w:r>
      <w:r>
        <w:rPr>
          <w:rFonts w:ascii="Calibri" w:hAnsi="Calibri"/>
          <w:sz w:val="22"/>
          <w:szCs w:val="22"/>
        </w:rPr>
        <w:t xml:space="preserve">individuals who use drugs </w:t>
      </w:r>
      <w:r w:rsidRPr="006F1672">
        <w:rPr>
          <w:rFonts w:ascii="Calibri" w:hAnsi="Calibri"/>
          <w:sz w:val="22"/>
          <w:szCs w:val="22"/>
        </w:rPr>
        <w:t>(e.g., syringe exchange, supportive housing)</w:t>
      </w:r>
    </w:p>
    <w:p w:rsidR="007A55A1" w:rsidRPr="006F1672" w:rsidRDefault="007A55A1" w:rsidP="007A55A1">
      <w:pPr>
        <w:pStyle w:val="ColorfulList-Accent11"/>
        <w:numPr>
          <w:ilvl w:val="0"/>
          <w:numId w:val="10"/>
        </w:numPr>
        <w:rPr>
          <w:rFonts w:ascii="Calibri" w:hAnsi="Calibri"/>
          <w:sz w:val="22"/>
          <w:szCs w:val="22"/>
        </w:rPr>
      </w:pPr>
      <w:r w:rsidRPr="006F1672">
        <w:rPr>
          <w:rFonts w:ascii="Calibri" w:hAnsi="Calibri"/>
          <w:sz w:val="22"/>
          <w:szCs w:val="22"/>
        </w:rPr>
        <w:t>easily accessed via public transportation</w:t>
      </w: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p>
    <w:p w:rsidR="007A55A1" w:rsidRPr="00EC6F96" w:rsidRDefault="007A55A1" w:rsidP="007A55A1">
      <w:pPr>
        <w:pStyle w:val="Heading2"/>
      </w:pPr>
      <w:bookmarkStart w:id="8" w:name="_Toc473546199"/>
      <w:r w:rsidRPr="00EC6F96">
        <w:t>FACILITY FEATURES</w:t>
      </w:r>
      <w:bookmarkEnd w:id="8"/>
    </w:p>
    <w:p w:rsidR="007A55A1" w:rsidRDefault="007A55A1" w:rsidP="007A55A1">
      <w:pPr>
        <w:spacing w:after="120"/>
        <w:rPr>
          <w:rFonts w:ascii="Calibri" w:hAnsi="Calibri"/>
          <w:sz w:val="22"/>
          <w:szCs w:val="22"/>
        </w:rPr>
      </w:pPr>
      <w:r w:rsidRPr="006F1672">
        <w:rPr>
          <w:rFonts w:ascii="Calibri" w:hAnsi="Calibri"/>
          <w:sz w:val="22"/>
          <w:szCs w:val="22"/>
        </w:rPr>
        <w:t xml:space="preserve">While the physical design of each CHEL </w:t>
      </w:r>
      <w:r>
        <w:rPr>
          <w:rFonts w:ascii="Calibri" w:hAnsi="Calibri"/>
          <w:sz w:val="22"/>
          <w:szCs w:val="22"/>
        </w:rPr>
        <w:t>may</w:t>
      </w:r>
      <w:r w:rsidRPr="006F1672">
        <w:rPr>
          <w:rFonts w:ascii="Calibri" w:hAnsi="Calibri"/>
          <w:sz w:val="22"/>
          <w:szCs w:val="22"/>
        </w:rPr>
        <w:t xml:space="preserve"> vary, the size and layout </w:t>
      </w:r>
      <w:r>
        <w:rPr>
          <w:rFonts w:ascii="Calibri" w:hAnsi="Calibri"/>
          <w:sz w:val="22"/>
          <w:szCs w:val="22"/>
        </w:rPr>
        <w:t xml:space="preserve">of the site </w:t>
      </w:r>
      <w:r w:rsidRPr="006F1672">
        <w:rPr>
          <w:rFonts w:ascii="Calibri" w:hAnsi="Calibri"/>
          <w:sz w:val="22"/>
          <w:szCs w:val="22"/>
        </w:rPr>
        <w:t xml:space="preserve">should be appropriate to accommodate </w:t>
      </w:r>
      <w:r>
        <w:rPr>
          <w:rFonts w:ascii="Calibri" w:hAnsi="Calibri"/>
          <w:sz w:val="22"/>
          <w:szCs w:val="22"/>
        </w:rPr>
        <w:t xml:space="preserve">estimated </w:t>
      </w:r>
      <w:r w:rsidRPr="006F1672">
        <w:rPr>
          <w:rFonts w:ascii="Calibri" w:hAnsi="Calibri"/>
          <w:sz w:val="22"/>
          <w:szCs w:val="22"/>
        </w:rPr>
        <w:t>service volume</w:t>
      </w:r>
      <w:r>
        <w:rPr>
          <w:rFonts w:ascii="Calibri" w:hAnsi="Calibri"/>
          <w:sz w:val="22"/>
          <w:szCs w:val="22"/>
        </w:rPr>
        <w:t xml:space="preserve"> and</w:t>
      </w:r>
      <w:r w:rsidRPr="006F1672">
        <w:rPr>
          <w:rFonts w:ascii="Calibri" w:hAnsi="Calibri"/>
          <w:sz w:val="22"/>
          <w:szCs w:val="22"/>
        </w:rPr>
        <w:t xml:space="preserve"> </w:t>
      </w:r>
      <w:r>
        <w:rPr>
          <w:rFonts w:ascii="Calibri" w:hAnsi="Calibri"/>
          <w:sz w:val="22"/>
          <w:szCs w:val="22"/>
        </w:rPr>
        <w:t xml:space="preserve">ensure </w:t>
      </w:r>
      <w:r w:rsidRPr="006F1672">
        <w:rPr>
          <w:rFonts w:ascii="Calibri" w:hAnsi="Calibri"/>
          <w:sz w:val="22"/>
          <w:szCs w:val="22"/>
        </w:rPr>
        <w:t>confidentiality</w:t>
      </w:r>
      <w:r>
        <w:rPr>
          <w:rFonts w:ascii="Calibri" w:hAnsi="Calibri"/>
          <w:sz w:val="22"/>
          <w:szCs w:val="22"/>
        </w:rPr>
        <w:t xml:space="preserve">, without restricting </w:t>
      </w:r>
      <w:r w:rsidRPr="006F1672">
        <w:rPr>
          <w:rFonts w:ascii="Calibri" w:hAnsi="Calibri"/>
          <w:sz w:val="22"/>
          <w:szCs w:val="22"/>
        </w:rPr>
        <w:t>traffic flow within the facility</w:t>
      </w:r>
      <w:r>
        <w:rPr>
          <w:rFonts w:ascii="Calibri" w:hAnsi="Calibri"/>
          <w:sz w:val="22"/>
          <w:szCs w:val="22"/>
        </w:rPr>
        <w:t xml:space="preserve"> or creating </w:t>
      </w:r>
      <w:r w:rsidRPr="006F1672">
        <w:rPr>
          <w:rFonts w:ascii="Calibri" w:hAnsi="Calibri"/>
          <w:sz w:val="22"/>
          <w:szCs w:val="22"/>
        </w:rPr>
        <w:t>queuing outside</w:t>
      </w:r>
      <w:r>
        <w:rPr>
          <w:rFonts w:ascii="Calibri" w:hAnsi="Calibri"/>
          <w:sz w:val="22"/>
          <w:szCs w:val="22"/>
        </w:rPr>
        <w:t>.</w:t>
      </w:r>
    </w:p>
    <w:p w:rsidR="007A55A1" w:rsidRPr="006F1672" w:rsidRDefault="007A55A1" w:rsidP="007A55A1">
      <w:pPr>
        <w:spacing w:after="120"/>
        <w:rPr>
          <w:rFonts w:ascii="Calibri" w:hAnsi="Calibri"/>
          <w:sz w:val="22"/>
          <w:szCs w:val="22"/>
        </w:rPr>
      </w:pPr>
      <w:r>
        <w:rPr>
          <w:rFonts w:ascii="Calibri" w:hAnsi="Calibri"/>
          <w:sz w:val="22"/>
          <w:szCs w:val="22"/>
        </w:rPr>
        <w:t>E</w:t>
      </w:r>
      <w:r w:rsidRPr="006F1672">
        <w:rPr>
          <w:rFonts w:ascii="Calibri" w:hAnsi="Calibri"/>
          <w:sz w:val="22"/>
          <w:szCs w:val="22"/>
        </w:rPr>
        <w:t xml:space="preserve">ach CHEL </w:t>
      </w:r>
      <w:r>
        <w:rPr>
          <w:rFonts w:ascii="Calibri" w:hAnsi="Calibri"/>
          <w:sz w:val="22"/>
          <w:szCs w:val="22"/>
        </w:rPr>
        <w:t xml:space="preserve">site </w:t>
      </w:r>
      <w:r w:rsidRPr="006F1672">
        <w:rPr>
          <w:rFonts w:ascii="Calibri" w:hAnsi="Calibri"/>
          <w:sz w:val="22"/>
          <w:szCs w:val="22"/>
        </w:rPr>
        <w:t>should include adequate space for:</w:t>
      </w:r>
    </w:p>
    <w:p w:rsidR="007A55A1" w:rsidRPr="006F1672" w:rsidRDefault="007A55A1" w:rsidP="007A55A1">
      <w:pPr>
        <w:pStyle w:val="ColorfulList-Accent11"/>
        <w:numPr>
          <w:ilvl w:val="0"/>
          <w:numId w:val="3"/>
        </w:numPr>
        <w:rPr>
          <w:rFonts w:ascii="Calibri" w:hAnsi="Calibri"/>
          <w:sz w:val="22"/>
          <w:szCs w:val="22"/>
        </w:rPr>
      </w:pPr>
      <w:r w:rsidRPr="006F1672">
        <w:rPr>
          <w:rFonts w:ascii="Calibri" w:hAnsi="Calibri"/>
          <w:sz w:val="22"/>
          <w:szCs w:val="22"/>
        </w:rPr>
        <w:t>reception</w:t>
      </w:r>
      <w:r>
        <w:rPr>
          <w:rFonts w:ascii="Calibri" w:hAnsi="Calibri"/>
          <w:sz w:val="22"/>
          <w:szCs w:val="22"/>
        </w:rPr>
        <w:t xml:space="preserve"> and </w:t>
      </w:r>
      <w:r w:rsidRPr="006F1672">
        <w:rPr>
          <w:rFonts w:ascii="Calibri" w:hAnsi="Calibri"/>
          <w:sz w:val="22"/>
          <w:szCs w:val="22"/>
        </w:rPr>
        <w:t>waiting area</w:t>
      </w:r>
      <w:r>
        <w:rPr>
          <w:rFonts w:ascii="Calibri" w:hAnsi="Calibri"/>
          <w:sz w:val="22"/>
          <w:szCs w:val="22"/>
        </w:rPr>
        <w:t>s</w:t>
      </w:r>
    </w:p>
    <w:p w:rsidR="007A55A1" w:rsidRPr="006F1672" w:rsidRDefault="007A55A1" w:rsidP="007A55A1">
      <w:pPr>
        <w:pStyle w:val="ColorfulList-Accent11"/>
        <w:numPr>
          <w:ilvl w:val="0"/>
          <w:numId w:val="3"/>
        </w:numPr>
        <w:rPr>
          <w:rFonts w:ascii="Calibri" w:hAnsi="Calibri"/>
          <w:sz w:val="22"/>
          <w:szCs w:val="22"/>
        </w:rPr>
      </w:pPr>
      <w:r w:rsidRPr="006F1672">
        <w:rPr>
          <w:rFonts w:ascii="Calibri" w:hAnsi="Calibri"/>
          <w:sz w:val="22"/>
          <w:szCs w:val="22"/>
        </w:rPr>
        <w:t>several drug consumption stations</w:t>
      </w:r>
    </w:p>
    <w:p w:rsidR="007A55A1" w:rsidRPr="006F1672" w:rsidRDefault="007A55A1" w:rsidP="007A55A1">
      <w:pPr>
        <w:pStyle w:val="ColorfulList-Accent11"/>
        <w:numPr>
          <w:ilvl w:val="0"/>
          <w:numId w:val="3"/>
        </w:numPr>
        <w:rPr>
          <w:rFonts w:ascii="Calibri" w:hAnsi="Calibri"/>
          <w:sz w:val="22"/>
          <w:szCs w:val="22"/>
        </w:rPr>
      </w:pPr>
      <w:r w:rsidRPr="006F1672">
        <w:rPr>
          <w:rFonts w:ascii="Calibri" w:hAnsi="Calibri"/>
          <w:sz w:val="22"/>
          <w:szCs w:val="22"/>
        </w:rPr>
        <w:t>post-consumption observation</w:t>
      </w:r>
    </w:p>
    <w:p w:rsidR="007A55A1" w:rsidRPr="006F1672" w:rsidRDefault="007A55A1" w:rsidP="007A55A1">
      <w:pPr>
        <w:pStyle w:val="ColorfulList-Accent11"/>
        <w:numPr>
          <w:ilvl w:val="0"/>
          <w:numId w:val="3"/>
        </w:numPr>
        <w:rPr>
          <w:rFonts w:ascii="Calibri" w:hAnsi="Calibri"/>
          <w:sz w:val="22"/>
          <w:szCs w:val="22"/>
        </w:rPr>
      </w:pPr>
      <w:r w:rsidRPr="006F1672">
        <w:rPr>
          <w:rFonts w:ascii="Calibri" w:hAnsi="Calibri"/>
          <w:sz w:val="22"/>
          <w:szCs w:val="22"/>
        </w:rPr>
        <w:t xml:space="preserve">confidential </w:t>
      </w:r>
      <w:r>
        <w:rPr>
          <w:rFonts w:ascii="Calibri" w:hAnsi="Calibri"/>
          <w:sz w:val="22"/>
          <w:szCs w:val="22"/>
        </w:rPr>
        <w:t xml:space="preserve">health and social service </w:t>
      </w:r>
      <w:r w:rsidRPr="006F1672">
        <w:rPr>
          <w:rFonts w:ascii="Calibri" w:hAnsi="Calibri"/>
          <w:sz w:val="22"/>
          <w:szCs w:val="22"/>
        </w:rPr>
        <w:t>consultation (e.g., medical exam room, case management cubicle)</w:t>
      </w:r>
    </w:p>
    <w:p w:rsidR="007A55A1" w:rsidRPr="006F1672" w:rsidRDefault="007A55A1" w:rsidP="007A55A1">
      <w:pPr>
        <w:pStyle w:val="ColorfulList-Accent11"/>
        <w:numPr>
          <w:ilvl w:val="0"/>
          <w:numId w:val="3"/>
        </w:numPr>
        <w:rPr>
          <w:rFonts w:ascii="Calibri" w:hAnsi="Calibri"/>
          <w:sz w:val="22"/>
          <w:szCs w:val="22"/>
        </w:rPr>
      </w:pPr>
      <w:r w:rsidRPr="006F1672">
        <w:rPr>
          <w:rFonts w:ascii="Calibri" w:hAnsi="Calibri"/>
          <w:sz w:val="22"/>
          <w:szCs w:val="22"/>
        </w:rPr>
        <w:t>administrative functions</w:t>
      </w:r>
    </w:p>
    <w:p w:rsidR="007A55A1" w:rsidRPr="00542BE4" w:rsidRDefault="007A55A1" w:rsidP="007A55A1">
      <w:pPr>
        <w:pStyle w:val="ColorfulList-Accent11"/>
        <w:numPr>
          <w:ilvl w:val="0"/>
          <w:numId w:val="3"/>
        </w:numPr>
        <w:rPr>
          <w:rFonts w:ascii="Calibri" w:hAnsi="Calibri"/>
          <w:sz w:val="22"/>
          <w:szCs w:val="22"/>
        </w:rPr>
      </w:pPr>
      <w:r>
        <w:rPr>
          <w:rFonts w:ascii="Calibri" w:hAnsi="Calibri"/>
          <w:sz w:val="22"/>
          <w:szCs w:val="22"/>
        </w:rPr>
        <w:t xml:space="preserve">sterile and used </w:t>
      </w:r>
      <w:r w:rsidRPr="006F1672">
        <w:rPr>
          <w:rFonts w:ascii="Calibri" w:hAnsi="Calibri"/>
          <w:sz w:val="22"/>
          <w:szCs w:val="22"/>
        </w:rPr>
        <w:t>supply storage</w:t>
      </w:r>
    </w:p>
    <w:p w:rsidR="007A55A1" w:rsidRPr="00542BE4" w:rsidRDefault="007A55A1" w:rsidP="007A55A1">
      <w:pPr>
        <w:pStyle w:val="ColorfulList-Accent11"/>
        <w:numPr>
          <w:ilvl w:val="0"/>
          <w:numId w:val="3"/>
        </w:numPr>
        <w:rPr>
          <w:rFonts w:asciiTheme="minorHAnsi" w:hAnsiTheme="minorHAnsi"/>
          <w:sz w:val="22"/>
          <w:szCs w:val="22"/>
        </w:rPr>
      </w:pPr>
      <w:r w:rsidRPr="00542BE4">
        <w:rPr>
          <w:rFonts w:asciiTheme="minorHAnsi" w:hAnsiTheme="minorHAnsi"/>
          <w:sz w:val="22"/>
          <w:szCs w:val="22"/>
        </w:rPr>
        <w:t>separate and properly-ventilated area for inhaled drugs, if permitted</w:t>
      </w:r>
    </w:p>
    <w:p w:rsidR="007A55A1" w:rsidRPr="00542BE4" w:rsidRDefault="007A55A1" w:rsidP="007A55A1">
      <w:pPr>
        <w:pStyle w:val="ColorfulList-Accent11"/>
        <w:rPr>
          <w:rFonts w:asciiTheme="minorHAnsi" w:hAnsiTheme="minorHAnsi"/>
          <w:sz w:val="22"/>
          <w:szCs w:val="22"/>
        </w:rPr>
      </w:pPr>
    </w:p>
    <w:p w:rsidR="007A55A1" w:rsidRPr="006F1672" w:rsidRDefault="007A55A1" w:rsidP="007A55A1">
      <w:pPr>
        <w:spacing w:after="120"/>
        <w:rPr>
          <w:rFonts w:ascii="Calibri" w:hAnsi="Calibri"/>
          <w:sz w:val="22"/>
          <w:szCs w:val="22"/>
        </w:rPr>
      </w:pPr>
      <w:r w:rsidRPr="006F1672">
        <w:rPr>
          <w:rFonts w:ascii="Calibri" w:hAnsi="Calibri"/>
          <w:sz w:val="22"/>
          <w:szCs w:val="22"/>
        </w:rPr>
        <w:t xml:space="preserve">The facility should have </w:t>
      </w:r>
      <w:r>
        <w:rPr>
          <w:rFonts w:ascii="Calibri" w:hAnsi="Calibri"/>
          <w:sz w:val="22"/>
          <w:szCs w:val="22"/>
        </w:rPr>
        <w:t xml:space="preserve">the </w:t>
      </w:r>
      <w:r w:rsidRPr="006F1672">
        <w:rPr>
          <w:rFonts w:ascii="Calibri" w:hAnsi="Calibri"/>
          <w:sz w:val="22"/>
          <w:szCs w:val="22"/>
        </w:rPr>
        <w:t>following features</w:t>
      </w:r>
      <w:r w:rsidRPr="00713E2D">
        <w:rPr>
          <w:rFonts w:ascii="Calibri" w:hAnsi="Calibri" w:cs="WebFontFont"/>
          <w:iCs/>
          <w:color w:val="000000"/>
          <w:sz w:val="22"/>
          <w:szCs w:val="22"/>
        </w:rPr>
        <w:t xml:space="preserve"> </w:t>
      </w:r>
      <w:r>
        <w:rPr>
          <w:rFonts w:ascii="Calibri" w:hAnsi="Calibri" w:cs="WebFontFont"/>
          <w:iCs/>
          <w:color w:val="000000"/>
          <w:sz w:val="22"/>
          <w:szCs w:val="22"/>
        </w:rPr>
        <w:t xml:space="preserve">and </w:t>
      </w:r>
      <w:r w:rsidRPr="006F1672">
        <w:rPr>
          <w:rFonts w:ascii="Calibri" w:hAnsi="Calibri" w:cs="WebFontFont"/>
          <w:iCs/>
          <w:color w:val="000000"/>
          <w:sz w:val="22"/>
          <w:szCs w:val="22"/>
        </w:rPr>
        <w:t xml:space="preserve">interior design elements </w:t>
      </w:r>
      <w:r w:rsidRPr="006F1672">
        <w:rPr>
          <w:rFonts w:ascii="Calibri" w:hAnsi="Calibri"/>
          <w:sz w:val="22"/>
          <w:szCs w:val="22"/>
        </w:rPr>
        <w:t>to maximize facility cleanliness, security, drug use safety, and staff observation angles such as:</w:t>
      </w:r>
    </w:p>
    <w:p w:rsidR="007A55A1" w:rsidRPr="00713E2D" w:rsidRDefault="007A55A1" w:rsidP="007A55A1">
      <w:pPr>
        <w:pStyle w:val="ColorfulList-Accent11"/>
        <w:numPr>
          <w:ilvl w:val="0"/>
          <w:numId w:val="4"/>
        </w:numPr>
        <w:textDirection w:val="btLr"/>
        <w:rPr>
          <w:rFonts w:ascii="Calibri" w:hAnsi="Calibri"/>
          <w:sz w:val="22"/>
          <w:szCs w:val="22"/>
        </w:rPr>
      </w:pPr>
      <w:r>
        <w:rPr>
          <w:rFonts w:ascii="Calibri" w:hAnsi="Calibri"/>
          <w:color w:val="000000"/>
          <w:sz w:val="22"/>
          <w:szCs w:val="22"/>
        </w:rPr>
        <w:t xml:space="preserve">Easily accessible, </w:t>
      </w:r>
      <w:r w:rsidRPr="006F1672">
        <w:rPr>
          <w:rFonts w:ascii="Calibri" w:hAnsi="Calibri"/>
          <w:color w:val="000000"/>
          <w:sz w:val="22"/>
          <w:szCs w:val="22"/>
        </w:rPr>
        <w:t>fire and safety code compli</w:t>
      </w:r>
      <w:r>
        <w:rPr>
          <w:rFonts w:ascii="Calibri" w:hAnsi="Calibri"/>
          <w:color w:val="000000"/>
          <w:sz w:val="22"/>
          <w:szCs w:val="22"/>
        </w:rPr>
        <w:t xml:space="preserve">ant, </w:t>
      </w:r>
      <w:r w:rsidRPr="00713E2D">
        <w:rPr>
          <w:rFonts w:ascii="Calibri" w:hAnsi="Calibri"/>
          <w:color w:val="000000"/>
          <w:sz w:val="22"/>
          <w:szCs w:val="22"/>
        </w:rPr>
        <w:t>first floor location (ADA compliance and stairs or elevators should be avoided, if possible)</w:t>
      </w:r>
    </w:p>
    <w:p w:rsidR="007A55A1" w:rsidRPr="00713E2D" w:rsidRDefault="007A55A1" w:rsidP="007A55A1">
      <w:pPr>
        <w:pStyle w:val="ColorfulList-Accent11"/>
        <w:numPr>
          <w:ilvl w:val="0"/>
          <w:numId w:val="4"/>
        </w:numPr>
        <w:rPr>
          <w:rFonts w:ascii="Calibri" w:hAnsi="Calibri"/>
          <w:sz w:val="22"/>
          <w:szCs w:val="22"/>
        </w:rPr>
      </w:pPr>
      <w:r w:rsidRPr="006F1672">
        <w:rPr>
          <w:rFonts w:ascii="Calibri" w:hAnsi="Calibri"/>
          <w:sz w:val="22"/>
          <w:szCs w:val="22"/>
        </w:rPr>
        <w:t>bright lighting</w:t>
      </w:r>
      <w:r>
        <w:rPr>
          <w:rFonts w:ascii="Calibri" w:hAnsi="Calibri"/>
          <w:sz w:val="22"/>
          <w:szCs w:val="22"/>
        </w:rPr>
        <w:t xml:space="preserve"> and an </w:t>
      </w:r>
      <w:r w:rsidRPr="00713E2D">
        <w:rPr>
          <w:rFonts w:ascii="Calibri" w:hAnsi="Calibri"/>
          <w:sz w:val="22"/>
          <w:szCs w:val="22"/>
        </w:rPr>
        <w:t>open floor plan</w:t>
      </w:r>
    </w:p>
    <w:p w:rsidR="007A55A1" w:rsidRPr="006F1672" w:rsidRDefault="007A55A1" w:rsidP="007A55A1">
      <w:pPr>
        <w:pStyle w:val="ColorfulList-Accent11"/>
        <w:numPr>
          <w:ilvl w:val="0"/>
          <w:numId w:val="4"/>
        </w:numPr>
        <w:rPr>
          <w:rFonts w:ascii="Calibri" w:hAnsi="Calibri"/>
          <w:sz w:val="22"/>
          <w:szCs w:val="22"/>
        </w:rPr>
      </w:pPr>
      <w:r>
        <w:rPr>
          <w:rFonts w:ascii="Calibri" w:hAnsi="Calibri"/>
          <w:sz w:val="22"/>
          <w:szCs w:val="22"/>
        </w:rPr>
        <w:t>easily disinfected</w:t>
      </w:r>
      <w:r w:rsidRPr="006F1672">
        <w:rPr>
          <w:rFonts w:ascii="Calibri" w:hAnsi="Calibri"/>
          <w:sz w:val="22"/>
          <w:szCs w:val="22"/>
        </w:rPr>
        <w:t xml:space="preserve"> surfaces (consumption stations, chairs, countertops)</w:t>
      </w:r>
    </w:p>
    <w:p w:rsidR="007A55A1" w:rsidRPr="006F1672" w:rsidRDefault="007A55A1" w:rsidP="007A55A1">
      <w:pPr>
        <w:pStyle w:val="ColorfulList-Accent11"/>
        <w:numPr>
          <w:ilvl w:val="0"/>
          <w:numId w:val="4"/>
        </w:numPr>
        <w:textDirection w:val="btLr"/>
        <w:rPr>
          <w:rFonts w:ascii="Calibri" w:hAnsi="Calibri"/>
          <w:color w:val="000000"/>
          <w:sz w:val="22"/>
          <w:szCs w:val="22"/>
        </w:rPr>
      </w:pPr>
      <w:r w:rsidRPr="006F1672">
        <w:rPr>
          <w:rFonts w:ascii="Calibri" w:hAnsi="Calibri"/>
          <w:color w:val="000000"/>
          <w:sz w:val="22"/>
          <w:szCs w:val="22"/>
        </w:rPr>
        <w:t>areas for staff and participant hand washing</w:t>
      </w:r>
    </w:p>
    <w:p w:rsidR="007A55A1" w:rsidRPr="006F1672" w:rsidRDefault="007A55A1" w:rsidP="007A55A1">
      <w:pPr>
        <w:pStyle w:val="ColorfulList-Accent11"/>
        <w:numPr>
          <w:ilvl w:val="0"/>
          <w:numId w:val="4"/>
        </w:numPr>
        <w:textDirection w:val="btLr"/>
        <w:rPr>
          <w:rFonts w:ascii="Calibri" w:hAnsi="Calibri"/>
          <w:color w:val="000000"/>
          <w:sz w:val="22"/>
          <w:szCs w:val="22"/>
        </w:rPr>
      </w:pPr>
      <w:r w:rsidRPr="006F1672">
        <w:rPr>
          <w:rFonts w:ascii="Calibri" w:hAnsi="Calibri"/>
          <w:color w:val="000000"/>
          <w:sz w:val="22"/>
          <w:szCs w:val="22"/>
        </w:rPr>
        <w:t xml:space="preserve">proper heating, cooling and ventilation (i.e., </w:t>
      </w:r>
      <w:r w:rsidRPr="006F1672">
        <w:rPr>
          <w:rFonts w:ascii="Calibri" w:eastAsia="Times New Roman" w:hAnsi="Calibri"/>
          <w:sz w:val="22"/>
          <w:szCs w:val="22"/>
        </w:rPr>
        <w:t>exhausted outside or redirected through properly designed, installed and maintained HEPA filters)</w:t>
      </w:r>
    </w:p>
    <w:p w:rsidR="007A55A1" w:rsidRPr="00542BE4" w:rsidRDefault="007A55A1" w:rsidP="007A55A1">
      <w:pPr>
        <w:pStyle w:val="ColorfulList-Accent11"/>
        <w:numPr>
          <w:ilvl w:val="0"/>
          <w:numId w:val="4"/>
        </w:numPr>
        <w:textDirection w:val="btLr"/>
        <w:rPr>
          <w:rFonts w:ascii="Calibri" w:hAnsi="Calibri" w:cs="WebFontFont"/>
          <w:i/>
          <w:iCs/>
          <w:color w:val="5D6269"/>
          <w:sz w:val="22"/>
          <w:szCs w:val="22"/>
        </w:rPr>
      </w:pPr>
      <w:r w:rsidRPr="006F1672">
        <w:rPr>
          <w:rFonts w:ascii="Calibri" w:hAnsi="Calibri"/>
          <w:color w:val="000000"/>
          <w:sz w:val="22"/>
          <w:szCs w:val="22"/>
        </w:rPr>
        <w:t>adequate space to ensure good sight-line visibility inside and outside the facility</w:t>
      </w:r>
    </w:p>
    <w:p w:rsidR="007A55A1" w:rsidRPr="006F1672" w:rsidRDefault="007A55A1" w:rsidP="007A55A1">
      <w:pPr>
        <w:pStyle w:val="ColorfulList-Accent11"/>
        <w:numPr>
          <w:ilvl w:val="0"/>
          <w:numId w:val="34"/>
        </w:numPr>
        <w:rPr>
          <w:rFonts w:ascii="Calibri" w:hAnsi="Calibri"/>
          <w:sz w:val="22"/>
          <w:szCs w:val="22"/>
        </w:rPr>
      </w:pPr>
      <w:r w:rsidRPr="006F1672">
        <w:rPr>
          <w:rFonts w:ascii="Calibri" w:hAnsi="Calibri"/>
          <w:sz w:val="22"/>
          <w:szCs w:val="22"/>
        </w:rPr>
        <w:t>secured, one-way sharps disposal boxes</w:t>
      </w:r>
    </w:p>
    <w:p w:rsidR="007A55A1" w:rsidRPr="006F1672" w:rsidRDefault="007A55A1" w:rsidP="007A55A1">
      <w:pPr>
        <w:pStyle w:val="ColorfulList-Accent11"/>
        <w:numPr>
          <w:ilvl w:val="0"/>
          <w:numId w:val="34"/>
        </w:numPr>
        <w:rPr>
          <w:rFonts w:ascii="Calibri" w:hAnsi="Calibri"/>
          <w:sz w:val="22"/>
          <w:szCs w:val="22"/>
        </w:rPr>
      </w:pPr>
      <w:r w:rsidRPr="006F1672">
        <w:rPr>
          <w:rFonts w:ascii="Calibri" w:hAnsi="Calibri"/>
          <w:sz w:val="22"/>
          <w:szCs w:val="22"/>
        </w:rPr>
        <w:t>mirrors</w:t>
      </w:r>
      <w:r w:rsidRPr="00515E4D">
        <w:t xml:space="preserve"> </w:t>
      </w:r>
      <w:r w:rsidRPr="00515E4D">
        <w:rPr>
          <w:rFonts w:ascii="Calibri" w:hAnsi="Calibri"/>
          <w:sz w:val="22"/>
          <w:szCs w:val="22"/>
        </w:rPr>
        <w:t xml:space="preserve">in consumption stations to assist safe injections and observation </w:t>
      </w:r>
    </w:p>
    <w:p w:rsidR="007A55A1" w:rsidRPr="006F1672" w:rsidRDefault="007A55A1" w:rsidP="007A55A1">
      <w:pPr>
        <w:rPr>
          <w:rFonts w:ascii="Calibri" w:hAnsi="Calibri"/>
          <w:sz w:val="22"/>
          <w:szCs w:val="22"/>
        </w:rPr>
      </w:pPr>
    </w:p>
    <w:p w:rsidR="007A55A1" w:rsidRPr="00EC6F96" w:rsidRDefault="007A55A1" w:rsidP="007A55A1">
      <w:pPr>
        <w:pStyle w:val="Heading2"/>
      </w:pPr>
      <w:bookmarkStart w:id="9" w:name="_Toc473546200"/>
      <w:r>
        <w:t>COMMUNITY RELATIONS</w:t>
      </w:r>
      <w:bookmarkEnd w:id="9"/>
    </w:p>
    <w:p w:rsidR="007A55A1" w:rsidRPr="006F1672" w:rsidRDefault="007A55A1" w:rsidP="007A55A1">
      <w:pPr>
        <w:spacing w:after="120"/>
        <w:rPr>
          <w:rFonts w:ascii="Calibri" w:hAnsi="Calibri"/>
          <w:sz w:val="22"/>
          <w:szCs w:val="22"/>
        </w:rPr>
      </w:pPr>
      <w:r w:rsidRPr="006F1672">
        <w:rPr>
          <w:rFonts w:ascii="Calibri" w:hAnsi="Calibri"/>
          <w:sz w:val="22"/>
          <w:szCs w:val="22"/>
        </w:rPr>
        <w:t>In the planning phase, it is critical for CHEL operating agencies to consider how the</w:t>
      </w:r>
      <w:r>
        <w:rPr>
          <w:rFonts w:ascii="Calibri" w:hAnsi="Calibri"/>
          <w:sz w:val="22"/>
          <w:szCs w:val="22"/>
        </w:rPr>
        <w:t xml:space="preserve"> site</w:t>
      </w:r>
      <w:r w:rsidRPr="006F1672">
        <w:rPr>
          <w:rFonts w:ascii="Calibri" w:hAnsi="Calibri"/>
          <w:sz w:val="22"/>
          <w:szCs w:val="22"/>
        </w:rPr>
        <w:t xml:space="preserve"> will constructively involve</w:t>
      </w:r>
      <w:r>
        <w:rPr>
          <w:rFonts w:ascii="Calibri" w:hAnsi="Calibri"/>
          <w:sz w:val="22"/>
          <w:szCs w:val="22"/>
        </w:rPr>
        <w:t>,</w:t>
      </w:r>
      <w:r w:rsidRPr="006F1672">
        <w:rPr>
          <w:rFonts w:ascii="Calibri" w:hAnsi="Calibri"/>
          <w:sz w:val="22"/>
          <w:szCs w:val="22"/>
        </w:rPr>
        <w:t xml:space="preserve"> interact with</w:t>
      </w:r>
      <w:r>
        <w:rPr>
          <w:rFonts w:ascii="Calibri" w:hAnsi="Calibri"/>
          <w:sz w:val="22"/>
          <w:szCs w:val="22"/>
        </w:rPr>
        <w:t>, and impact</w:t>
      </w:r>
      <w:r w:rsidRPr="006F1672">
        <w:rPr>
          <w:rFonts w:ascii="Calibri" w:hAnsi="Calibri"/>
          <w:sz w:val="22"/>
          <w:szCs w:val="22"/>
        </w:rPr>
        <w:t xml:space="preserve"> </w:t>
      </w:r>
      <w:r>
        <w:rPr>
          <w:rFonts w:ascii="Calibri" w:hAnsi="Calibri"/>
          <w:sz w:val="22"/>
          <w:szCs w:val="22"/>
        </w:rPr>
        <w:t xml:space="preserve">CHEL </w:t>
      </w:r>
      <w:r w:rsidRPr="006F1672">
        <w:rPr>
          <w:rFonts w:ascii="Calibri" w:hAnsi="Calibri"/>
          <w:sz w:val="22"/>
          <w:szCs w:val="22"/>
        </w:rPr>
        <w:t xml:space="preserve">participants and </w:t>
      </w:r>
      <w:r>
        <w:rPr>
          <w:rFonts w:ascii="Calibri" w:hAnsi="Calibri"/>
          <w:sz w:val="22"/>
          <w:szCs w:val="22"/>
        </w:rPr>
        <w:t xml:space="preserve">community </w:t>
      </w:r>
      <w:r w:rsidRPr="006F1672">
        <w:rPr>
          <w:rFonts w:ascii="Calibri" w:hAnsi="Calibri"/>
          <w:sz w:val="22"/>
          <w:szCs w:val="22"/>
        </w:rPr>
        <w:t>neighbors</w:t>
      </w:r>
      <w:r>
        <w:rPr>
          <w:rFonts w:ascii="Calibri" w:hAnsi="Calibri"/>
          <w:sz w:val="22"/>
          <w:szCs w:val="22"/>
        </w:rPr>
        <w:t xml:space="preserve"> and businesses</w:t>
      </w:r>
      <w:r w:rsidRPr="006F1672">
        <w:rPr>
          <w:rFonts w:ascii="Calibri" w:hAnsi="Calibri"/>
          <w:sz w:val="22"/>
          <w:szCs w:val="22"/>
        </w:rPr>
        <w:t xml:space="preserve">. Therefore, </w:t>
      </w:r>
      <w:r>
        <w:rPr>
          <w:rFonts w:ascii="Calibri" w:hAnsi="Calibri"/>
          <w:sz w:val="22"/>
          <w:szCs w:val="22"/>
        </w:rPr>
        <w:t>agencies must</w:t>
      </w:r>
      <w:r w:rsidRPr="006F1672">
        <w:rPr>
          <w:rFonts w:ascii="Calibri" w:hAnsi="Calibri"/>
          <w:sz w:val="22"/>
          <w:szCs w:val="22"/>
        </w:rPr>
        <w:t xml:space="preserve"> develop strategies and policies concerning:</w:t>
      </w:r>
    </w:p>
    <w:p w:rsidR="007A55A1" w:rsidRPr="006F1672" w:rsidRDefault="007A55A1" w:rsidP="007A55A1">
      <w:pPr>
        <w:pStyle w:val="ColorfulList-Accent11"/>
        <w:numPr>
          <w:ilvl w:val="0"/>
          <w:numId w:val="48"/>
        </w:numPr>
        <w:rPr>
          <w:rFonts w:ascii="Calibri" w:hAnsi="Calibri"/>
          <w:sz w:val="22"/>
          <w:szCs w:val="22"/>
        </w:rPr>
      </w:pPr>
      <w:r>
        <w:rPr>
          <w:rFonts w:ascii="Calibri" w:hAnsi="Calibri"/>
          <w:sz w:val="22"/>
          <w:szCs w:val="22"/>
        </w:rPr>
        <w:t>public safety and neighborhood r</w:t>
      </w:r>
      <w:r w:rsidRPr="006F1672">
        <w:rPr>
          <w:rFonts w:ascii="Calibri" w:hAnsi="Calibri"/>
          <w:sz w:val="22"/>
          <w:szCs w:val="22"/>
        </w:rPr>
        <w:t>esponsiveness</w:t>
      </w:r>
    </w:p>
    <w:p w:rsidR="007A55A1" w:rsidRPr="006F1672" w:rsidRDefault="007A55A1" w:rsidP="007A55A1">
      <w:pPr>
        <w:pStyle w:val="ColorfulList-Accent11"/>
        <w:numPr>
          <w:ilvl w:val="0"/>
          <w:numId w:val="48"/>
        </w:numPr>
        <w:rPr>
          <w:rFonts w:ascii="Calibri" w:hAnsi="Calibri"/>
          <w:sz w:val="22"/>
          <w:szCs w:val="22"/>
        </w:rPr>
      </w:pPr>
      <w:r>
        <w:rPr>
          <w:rFonts w:ascii="Calibri" w:hAnsi="Calibri"/>
          <w:sz w:val="22"/>
          <w:szCs w:val="22"/>
        </w:rPr>
        <w:t>community e</w:t>
      </w:r>
      <w:r w:rsidRPr="006F1672">
        <w:rPr>
          <w:rFonts w:ascii="Calibri" w:hAnsi="Calibri"/>
          <w:sz w:val="22"/>
          <w:szCs w:val="22"/>
        </w:rPr>
        <w:t>ngagement</w:t>
      </w:r>
    </w:p>
    <w:p w:rsidR="007A55A1" w:rsidRPr="006F1672" w:rsidRDefault="007A55A1" w:rsidP="007A55A1">
      <w:pPr>
        <w:pStyle w:val="ColorfulList-Accent11"/>
        <w:numPr>
          <w:ilvl w:val="0"/>
          <w:numId w:val="48"/>
        </w:numPr>
        <w:rPr>
          <w:rFonts w:ascii="Calibri" w:hAnsi="Calibri"/>
          <w:sz w:val="22"/>
          <w:szCs w:val="22"/>
        </w:rPr>
      </w:pPr>
      <w:r>
        <w:rPr>
          <w:rFonts w:ascii="Calibri" w:hAnsi="Calibri"/>
          <w:sz w:val="22"/>
          <w:szCs w:val="22"/>
        </w:rPr>
        <w:t>peer i</w:t>
      </w:r>
      <w:r w:rsidRPr="006F1672">
        <w:rPr>
          <w:rFonts w:ascii="Calibri" w:hAnsi="Calibri"/>
          <w:sz w:val="22"/>
          <w:szCs w:val="22"/>
        </w:rPr>
        <w:t>nvolvement</w:t>
      </w:r>
    </w:p>
    <w:p w:rsidR="007A55A1" w:rsidRPr="006F1672" w:rsidRDefault="007A55A1" w:rsidP="007A55A1">
      <w:pPr>
        <w:pStyle w:val="ColorfulList-Accent11"/>
        <w:numPr>
          <w:ilvl w:val="0"/>
          <w:numId w:val="48"/>
        </w:numPr>
        <w:rPr>
          <w:rFonts w:ascii="Calibri" w:hAnsi="Calibri"/>
          <w:sz w:val="22"/>
          <w:szCs w:val="22"/>
        </w:rPr>
      </w:pPr>
      <w:r>
        <w:rPr>
          <w:rFonts w:ascii="Calibri" w:hAnsi="Calibri"/>
          <w:sz w:val="22"/>
          <w:szCs w:val="22"/>
        </w:rPr>
        <w:t>equity and s</w:t>
      </w:r>
      <w:r w:rsidRPr="006F1672">
        <w:rPr>
          <w:rFonts w:ascii="Calibri" w:hAnsi="Calibri"/>
          <w:sz w:val="22"/>
          <w:szCs w:val="22"/>
        </w:rPr>
        <w:t xml:space="preserve">ocial </w:t>
      </w:r>
      <w:r>
        <w:rPr>
          <w:rFonts w:ascii="Calibri" w:hAnsi="Calibri"/>
          <w:sz w:val="22"/>
          <w:szCs w:val="22"/>
        </w:rPr>
        <w:t>j</w:t>
      </w:r>
      <w:r w:rsidRPr="006F1672">
        <w:rPr>
          <w:rFonts w:ascii="Calibri" w:hAnsi="Calibri"/>
          <w:sz w:val="22"/>
          <w:szCs w:val="22"/>
        </w:rPr>
        <w:t>ustice</w:t>
      </w:r>
    </w:p>
    <w:p w:rsidR="007A55A1" w:rsidRPr="006F1672" w:rsidRDefault="007A55A1" w:rsidP="007A55A1">
      <w:pPr>
        <w:rPr>
          <w:rFonts w:ascii="Calibri" w:hAnsi="Calibri"/>
          <w:sz w:val="22"/>
          <w:szCs w:val="22"/>
        </w:rPr>
      </w:pPr>
    </w:p>
    <w:p w:rsidR="007A55A1" w:rsidRPr="00EC6F96" w:rsidRDefault="007A55A1" w:rsidP="007A55A1">
      <w:pPr>
        <w:pStyle w:val="Heading3"/>
      </w:pPr>
      <w:bookmarkStart w:id="10" w:name="_Toc473546201"/>
      <w:r w:rsidRPr="00EC6F96">
        <w:t>Public Safety and Neighborhood Responsiveness</w:t>
      </w:r>
      <w:bookmarkEnd w:id="10"/>
    </w:p>
    <w:p w:rsidR="007A55A1" w:rsidRDefault="007A55A1" w:rsidP="007A55A1">
      <w:pPr>
        <w:widowControl w:val="0"/>
        <w:spacing w:after="240"/>
        <w:rPr>
          <w:rFonts w:ascii="Calibri" w:hAnsi="Calibri"/>
          <w:sz w:val="22"/>
          <w:szCs w:val="22"/>
        </w:rPr>
      </w:pPr>
      <w:r w:rsidRPr="006F1672">
        <w:rPr>
          <w:rFonts w:ascii="Calibri" w:hAnsi="Calibri"/>
          <w:sz w:val="22"/>
          <w:szCs w:val="22"/>
        </w:rPr>
        <w:t xml:space="preserve">Organizations operating CHELs </w:t>
      </w:r>
      <w:r w:rsidRPr="006F1672">
        <w:rPr>
          <w:rFonts w:ascii="Calibri" w:hAnsi="Calibri"/>
          <w:color w:val="000000"/>
          <w:sz w:val="22"/>
          <w:szCs w:val="22"/>
        </w:rPr>
        <w:t xml:space="preserve">are encouraged to take the following specific actions </w:t>
      </w:r>
      <w:r w:rsidRPr="006F1672">
        <w:rPr>
          <w:rFonts w:ascii="Calibri" w:hAnsi="Calibri"/>
          <w:sz w:val="22"/>
          <w:szCs w:val="22"/>
        </w:rPr>
        <w:t xml:space="preserve">to </w:t>
      </w:r>
      <w:r>
        <w:rPr>
          <w:rFonts w:ascii="Calibri" w:hAnsi="Calibri"/>
          <w:sz w:val="22"/>
          <w:szCs w:val="22"/>
        </w:rPr>
        <w:t>ensure positive local impact:</w:t>
      </w:r>
    </w:p>
    <w:p w:rsidR="007A55A1" w:rsidRPr="006F1672" w:rsidRDefault="007A55A1" w:rsidP="007A55A1">
      <w:pPr>
        <w:widowControl w:val="0"/>
        <w:spacing w:after="120"/>
        <w:rPr>
          <w:rFonts w:ascii="Calibri" w:hAnsi="Calibri"/>
          <w:sz w:val="22"/>
          <w:szCs w:val="22"/>
          <w:u w:val="single"/>
        </w:rPr>
      </w:pPr>
      <w:r w:rsidRPr="006F1672">
        <w:rPr>
          <w:rFonts w:ascii="Calibri" w:hAnsi="Calibri"/>
          <w:sz w:val="22"/>
          <w:szCs w:val="22"/>
          <w:u w:val="single"/>
        </w:rPr>
        <w:t>Develop and implement policies and pr</w:t>
      </w:r>
      <w:r w:rsidRPr="003F3414">
        <w:rPr>
          <w:rFonts w:ascii="Calibri" w:hAnsi="Calibri"/>
          <w:sz w:val="22"/>
          <w:szCs w:val="22"/>
          <w:u w:val="single"/>
        </w:rPr>
        <w:t>actices</w:t>
      </w:r>
      <w:r w:rsidRPr="00542BE4">
        <w:rPr>
          <w:rFonts w:ascii="Calibri" w:eastAsia="Arial" w:hAnsi="Calibri" w:cs="Arial"/>
          <w:sz w:val="22"/>
          <w:szCs w:val="22"/>
          <w:u w:val="single"/>
        </w:rPr>
        <w:t xml:space="preserve"> in collaboration with participants and local community stakeholders</w:t>
      </w:r>
      <w:r w:rsidRPr="006F1672">
        <w:rPr>
          <w:rFonts w:ascii="Calibri" w:hAnsi="Calibri"/>
          <w:sz w:val="22"/>
          <w:szCs w:val="22"/>
        </w:rPr>
        <w:t xml:space="preserve"> </w:t>
      </w:r>
      <w:r>
        <w:rPr>
          <w:rFonts w:ascii="Calibri" w:hAnsi="Calibri"/>
          <w:sz w:val="22"/>
          <w:szCs w:val="22"/>
        </w:rPr>
        <w:t>that will</w:t>
      </w:r>
      <w:r w:rsidRPr="006F1672">
        <w:rPr>
          <w:rFonts w:ascii="Calibri" w:hAnsi="Calibri"/>
          <w:sz w:val="22"/>
          <w:szCs w:val="22"/>
        </w:rPr>
        <w:t>:</w:t>
      </w:r>
      <w:r w:rsidRPr="006F1672">
        <w:rPr>
          <w:rFonts w:ascii="Calibri" w:hAnsi="Calibri"/>
          <w:sz w:val="22"/>
          <w:szCs w:val="22"/>
          <w:u w:val="single"/>
        </w:rPr>
        <w:t xml:space="preserve"> </w:t>
      </w:r>
    </w:p>
    <w:p w:rsidR="007A55A1" w:rsidRPr="006F1672" w:rsidRDefault="007A55A1" w:rsidP="007A55A1">
      <w:pPr>
        <w:pStyle w:val="ColorfulList-Accent11"/>
        <w:numPr>
          <w:ilvl w:val="0"/>
          <w:numId w:val="49"/>
        </w:numPr>
        <w:rPr>
          <w:rFonts w:ascii="Calibri" w:eastAsia="Arial" w:hAnsi="Calibri" w:cs="Arial"/>
          <w:sz w:val="22"/>
          <w:szCs w:val="22"/>
        </w:rPr>
      </w:pPr>
      <w:r w:rsidRPr="00872DE0">
        <w:rPr>
          <w:rFonts w:ascii="Calibri" w:eastAsia="Arial" w:hAnsi="Calibri" w:cs="Arial"/>
          <w:sz w:val="22"/>
          <w:szCs w:val="22"/>
        </w:rPr>
        <w:t xml:space="preserve">promote pro-social relationships with local neighbors, law enforcement, and public officials </w:t>
      </w:r>
      <w:r>
        <w:rPr>
          <w:rFonts w:ascii="Calibri" w:eastAsia="Arial" w:hAnsi="Calibri" w:cs="Arial"/>
          <w:sz w:val="22"/>
          <w:szCs w:val="22"/>
        </w:rPr>
        <w:t xml:space="preserve">(develop </w:t>
      </w:r>
      <w:r w:rsidRPr="00872DE0">
        <w:rPr>
          <w:rFonts w:ascii="Calibri" w:eastAsia="Arial" w:hAnsi="Calibri" w:cs="Arial"/>
          <w:sz w:val="22"/>
          <w:szCs w:val="22"/>
        </w:rPr>
        <w:t>program</w:t>
      </w:r>
      <w:r>
        <w:rPr>
          <w:rFonts w:ascii="Calibri" w:eastAsia="Arial" w:hAnsi="Calibri" w:cs="Arial"/>
          <w:sz w:val="22"/>
          <w:szCs w:val="22"/>
        </w:rPr>
        <w:t xml:space="preserve"> policy and orientation plans to promote buy-in and effectively anticipate, plan for, and address needs)</w:t>
      </w:r>
    </w:p>
    <w:p w:rsidR="007A55A1" w:rsidRPr="006F1672" w:rsidRDefault="007A55A1" w:rsidP="007A55A1">
      <w:pPr>
        <w:pStyle w:val="ColorfulList-Accent11"/>
        <w:numPr>
          <w:ilvl w:val="0"/>
          <w:numId w:val="49"/>
        </w:numPr>
        <w:rPr>
          <w:rFonts w:ascii="Calibri" w:hAnsi="Calibri"/>
          <w:sz w:val="22"/>
          <w:szCs w:val="22"/>
        </w:rPr>
      </w:pPr>
      <w:r>
        <w:rPr>
          <w:rFonts w:ascii="Calibri" w:eastAsia="Arial" w:hAnsi="Calibri" w:cs="Arial"/>
          <w:sz w:val="22"/>
          <w:szCs w:val="22"/>
        </w:rPr>
        <w:t>address issues immediately, should problems arise  (implement rapid</w:t>
      </w:r>
      <w:r w:rsidRPr="006F1672">
        <w:rPr>
          <w:rFonts w:ascii="Calibri" w:eastAsia="Arial" w:hAnsi="Calibri" w:cs="Arial"/>
          <w:sz w:val="22"/>
          <w:szCs w:val="22"/>
        </w:rPr>
        <w:t xml:space="preserve"> interventions </w:t>
      </w:r>
      <w:r>
        <w:rPr>
          <w:rFonts w:ascii="Calibri" w:eastAsia="Arial" w:hAnsi="Calibri" w:cs="Arial"/>
          <w:sz w:val="22"/>
          <w:szCs w:val="22"/>
        </w:rPr>
        <w:t xml:space="preserve">when </w:t>
      </w:r>
      <w:r w:rsidRPr="006F1672">
        <w:rPr>
          <w:rFonts w:ascii="Calibri" w:eastAsia="Arial" w:hAnsi="Calibri" w:cs="Arial"/>
          <w:sz w:val="22"/>
          <w:szCs w:val="22"/>
        </w:rPr>
        <w:t>prohibited participant behavior</w:t>
      </w:r>
      <w:r w:rsidR="006D1079">
        <w:rPr>
          <w:rFonts w:ascii="Calibri" w:eastAsia="Arial" w:hAnsi="Calibri" w:cs="Arial"/>
          <w:sz w:val="22"/>
          <w:szCs w:val="22"/>
        </w:rPr>
        <w:t xml:space="preserve"> arises</w:t>
      </w:r>
      <w:r>
        <w:rPr>
          <w:rFonts w:ascii="Calibri" w:eastAsia="Arial" w:hAnsi="Calibri" w:cs="Arial"/>
          <w:sz w:val="22"/>
          <w:szCs w:val="22"/>
        </w:rPr>
        <w:t>, but without creating adversarial dynamics that could reduce utilization)</w:t>
      </w:r>
    </w:p>
    <w:p w:rsidR="007A55A1" w:rsidRPr="006F1672" w:rsidRDefault="007A55A1" w:rsidP="007A55A1">
      <w:pPr>
        <w:pStyle w:val="NormalWeb"/>
        <w:numPr>
          <w:ilvl w:val="0"/>
          <w:numId w:val="49"/>
        </w:numPr>
        <w:spacing w:before="0" w:beforeAutospacing="0" w:after="0" w:afterAutospacing="0"/>
        <w:rPr>
          <w:rFonts w:ascii="Calibri" w:hAnsi="Calibri"/>
          <w:sz w:val="22"/>
          <w:szCs w:val="22"/>
        </w:rPr>
      </w:pPr>
      <w:r w:rsidRPr="006F1672">
        <w:rPr>
          <w:rFonts w:ascii="Calibri" w:hAnsi="Calibri"/>
          <w:sz w:val="22"/>
          <w:szCs w:val="22"/>
        </w:rPr>
        <w:t>avoid overcrowding and outside queuing</w:t>
      </w:r>
      <w:r>
        <w:rPr>
          <w:rFonts w:ascii="Calibri" w:hAnsi="Calibri"/>
          <w:sz w:val="22"/>
          <w:szCs w:val="22"/>
        </w:rPr>
        <w:t xml:space="preserve"> (</w:t>
      </w:r>
      <w:r w:rsidRPr="006F1672">
        <w:rPr>
          <w:rFonts w:ascii="Calibri" w:hAnsi="Calibri"/>
          <w:sz w:val="22"/>
          <w:szCs w:val="22"/>
        </w:rPr>
        <w:t>inside waiting space</w:t>
      </w:r>
      <w:r>
        <w:rPr>
          <w:rFonts w:ascii="Calibri" w:hAnsi="Calibri"/>
          <w:sz w:val="22"/>
          <w:szCs w:val="22"/>
        </w:rPr>
        <w:t xml:space="preserve">, </w:t>
      </w:r>
      <w:r w:rsidRPr="006F1672">
        <w:rPr>
          <w:rFonts w:ascii="Calibri" w:hAnsi="Calibri"/>
          <w:sz w:val="22"/>
          <w:szCs w:val="22"/>
        </w:rPr>
        <w:t>adequate hours of operation</w:t>
      </w:r>
      <w:r>
        <w:rPr>
          <w:rFonts w:ascii="Calibri" w:hAnsi="Calibri"/>
          <w:sz w:val="22"/>
          <w:szCs w:val="22"/>
        </w:rPr>
        <w:t>, and sufficient</w:t>
      </w:r>
      <w:r w:rsidRPr="006F1672">
        <w:rPr>
          <w:rFonts w:ascii="Calibri" w:hAnsi="Calibri"/>
          <w:sz w:val="22"/>
          <w:szCs w:val="22"/>
        </w:rPr>
        <w:t xml:space="preserve"> consumption stations</w:t>
      </w:r>
      <w:r>
        <w:rPr>
          <w:rFonts w:ascii="Calibri" w:hAnsi="Calibri"/>
          <w:sz w:val="22"/>
          <w:szCs w:val="22"/>
        </w:rPr>
        <w:t>)</w:t>
      </w:r>
      <w:r w:rsidRPr="006F1672">
        <w:rPr>
          <w:rFonts w:ascii="Calibri" w:hAnsi="Calibri"/>
          <w:sz w:val="22"/>
          <w:szCs w:val="22"/>
        </w:rPr>
        <w:t xml:space="preserve"> </w:t>
      </w:r>
    </w:p>
    <w:p w:rsidR="007A55A1" w:rsidRPr="006F1672" w:rsidRDefault="007A55A1" w:rsidP="007A55A1">
      <w:pPr>
        <w:pStyle w:val="ColorfulList-Accent11"/>
        <w:numPr>
          <w:ilvl w:val="0"/>
          <w:numId w:val="49"/>
        </w:numPr>
        <w:rPr>
          <w:rFonts w:ascii="Calibri" w:hAnsi="Calibri"/>
          <w:sz w:val="22"/>
          <w:szCs w:val="22"/>
        </w:rPr>
      </w:pPr>
      <w:r>
        <w:rPr>
          <w:rFonts w:ascii="Calibri" w:hAnsi="Calibri"/>
          <w:sz w:val="22"/>
          <w:szCs w:val="22"/>
        </w:rPr>
        <w:t xml:space="preserve">prevent </w:t>
      </w:r>
      <w:r w:rsidRPr="006F1672">
        <w:rPr>
          <w:rFonts w:ascii="Calibri" w:hAnsi="Calibri"/>
          <w:sz w:val="22"/>
          <w:szCs w:val="22"/>
        </w:rPr>
        <w:t>loitering or drug-related activity</w:t>
      </w:r>
      <w:r w:rsidRPr="006F1672">
        <w:rPr>
          <w:rFonts w:ascii="Calibri" w:eastAsia="Arial" w:hAnsi="Calibri" w:cs="Arial"/>
          <w:sz w:val="22"/>
          <w:szCs w:val="22"/>
        </w:rPr>
        <w:t xml:space="preserve"> </w:t>
      </w:r>
      <w:r>
        <w:rPr>
          <w:rFonts w:ascii="Calibri" w:eastAsia="Arial" w:hAnsi="Calibri" w:cs="Arial"/>
          <w:sz w:val="22"/>
          <w:szCs w:val="22"/>
        </w:rPr>
        <w:t>(</w:t>
      </w:r>
      <w:r w:rsidRPr="006F1672">
        <w:rPr>
          <w:rFonts w:ascii="Calibri" w:eastAsia="Arial" w:hAnsi="Calibri" w:cs="Arial"/>
          <w:sz w:val="22"/>
          <w:szCs w:val="22"/>
        </w:rPr>
        <w:t xml:space="preserve">constant staff presence outside the facility </w:t>
      </w:r>
      <w:r>
        <w:rPr>
          <w:rFonts w:ascii="Calibri" w:eastAsia="Arial" w:hAnsi="Calibri" w:cs="Arial"/>
          <w:sz w:val="22"/>
          <w:szCs w:val="22"/>
        </w:rPr>
        <w:t>and/</w:t>
      </w:r>
      <w:r w:rsidRPr="006F1672">
        <w:rPr>
          <w:rFonts w:ascii="Calibri" w:eastAsia="Arial" w:hAnsi="Calibri" w:cs="Arial"/>
          <w:sz w:val="22"/>
          <w:szCs w:val="22"/>
        </w:rPr>
        <w:t xml:space="preserve">or </w:t>
      </w:r>
      <w:r>
        <w:rPr>
          <w:rFonts w:ascii="Calibri" w:eastAsia="Arial" w:hAnsi="Calibri" w:cs="Arial"/>
          <w:sz w:val="22"/>
          <w:szCs w:val="22"/>
        </w:rPr>
        <w:t xml:space="preserve">frequent </w:t>
      </w:r>
      <w:r w:rsidRPr="006F1672">
        <w:rPr>
          <w:rFonts w:ascii="Calibri" w:eastAsia="Arial" w:hAnsi="Calibri" w:cs="Arial"/>
          <w:sz w:val="22"/>
          <w:szCs w:val="22"/>
        </w:rPr>
        <w:t>perimeter patrols</w:t>
      </w:r>
      <w:r>
        <w:rPr>
          <w:rFonts w:ascii="Calibri" w:hAnsi="Calibri"/>
          <w:sz w:val="22"/>
          <w:szCs w:val="22"/>
        </w:rPr>
        <w:t>)</w:t>
      </w:r>
    </w:p>
    <w:p w:rsidR="007A55A1" w:rsidRPr="006F1672" w:rsidRDefault="007A55A1" w:rsidP="007A55A1">
      <w:pPr>
        <w:pStyle w:val="ColorfulList-Accent11"/>
        <w:numPr>
          <w:ilvl w:val="0"/>
          <w:numId w:val="49"/>
        </w:numPr>
        <w:rPr>
          <w:rFonts w:ascii="Calibri" w:eastAsia="Arial" w:hAnsi="Calibri" w:cs="Arial"/>
          <w:sz w:val="22"/>
          <w:szCs w:val="22"/>
        </w:rPr>
      </w:pPr>
      <w:r>
        <w:rPr>
          <w:rFonts w:ascii="Calibri" w:hAnsi="Calibri"/>
          <w:sz w:val="22"/>
          <w:szCs w:val="22"/>
        </w:rPr>
        <w:t xml:space="preserve">eliminate </w:t>
      </w:r>
      <w:r w:rsidRPr="006F1672">
        <w:rPr>
          <w:rFonts w:ascii="Calibri" w:hAnsi="Calibri"/>
          <w:sz w:val="22"/>
          <w:szCs w:val="22"/>
        </w:rPr>
        <w:t>discarded paraphernalia</w:t>
      </w:r>
      <w:r>
        <w:rPr>
          <w:rFonts w:ascii="Calibri" w:hAnsi="Calibri"/>
          <w:sz w:val="22"/>
          <w:szCs w:val="22"/>
        </w:rPr>
        <w:t>/litter (</w:t>
      </w:r>
      <w:r w:rsidRPr="006F1672">
        <w:rPr>
          <w:rFonts w:ascii="Calibri" w:hAnsi="Calibri"/>
          <w:sz w:val="22"/>
          <w:szCs w:val="22"/>
        </w:rPr>
        <w:t xml:space="preserve">regular sidewalk sweeps to collect and safely dispose </w:t>
      </w:r>
      <w:r>
        <w:rPr>
          <w:rFonts w:ascii="Calibri" w:hAnsi="Calibri"/>
          <w:sz w:val="22"/>
          <w:szCs w:val="22"/>
        </w:rPr>
        <w:t xml:space="preserve">of trash, including used syringes, that may be found in the vicinity of </w:t>
      </w:r>
      <w:r w:rsidRPr="006F1672">
        <w:rPr>
          <w:rFonts w:ascii="Calibri" w:hAnsi="Calibri"/>
          <w:sz w:val="22"/>
          <w:szCs w:val="22"/>
        </w:rPr>
        <w:t>the CHEL</w:t>
      </w:r>
      <w:r>
        <w:rPr>
          <w:rFonts w:ascii="Calibri" w:hAnsi="Calibri"/>
          <w:sz w:val="22"/>
          <w:szCs w:val="22"/>
        </w:rPr>
        <w:t>)</w:t>
      </w:r>
    </w:p>
    <w:p w:rsidR="007A55A1" w:rsidRPr="006F1672" w:rsidRDefault="007A55A1" w:rsidP="007A55A1">
      <w:pPr>
        <w:pStyle w:val="NormalWeb"/>
        <w:numPr>
          <w:ilvl w:val="0"/>
          <w:numId w:val="49"/>
        </w:numPr>
        <w:spacing w:before="0" w:beforeAutospacing="0" w:after="0" w:afterAutospacing="0"/>
        <w:rPr>
          <w:rFonts w:ascii="Calibri" w:hAnsi="Calibri"/>
          <w:sz w:val="22"/>
          <w:szCs w:val="22"/>
        </w:rPr>
      </w:pPr>
      <w:r>
        <w:rPr>
          <w:rFonts w:ascii="Calibri" w:hAnsi="Calibri"/>
          <w:sz w:val="22"/>
          <w:szCs w:val="22"/>
        </w:rPr>
        <w:t xml:space="preserve">facilitate safe disposal of </w:t>
      </w:r>
      <w:r w:rsidRPr="006F1672">
        <w:rPr>
          <w:rFonts w:ascii="Calibri" w:hAnsi="Calibri"/>
          <w:sz w:val="22"/>
          <w:szCs w:val="22"/>
        </w:rPr>
        <w:t>used needle</w:t>
      </w:r>
      <w:r>
        <w:rPr>
          <w:rFonts w:ascii="Calibri" w:hAnsi="Calibri"/>
          <w:sz w:val="22"/>
          <w:szCs w:val="22"/>
        </w:rPr>
        <w:t>s</w:t>
      </w:r>
      <w:r w:rsidRPr="006F1672">
        <w:rPr>
          <w:rFonts w:ascii="Calibri" w:hAnsi="Calibri"/>
          <w:sz w:val="22"/>
          <w:szCs w:val="22"/>
        </w:rPr>
        <w:t xml:space="preserve"> </w:t>
      </w:r>
      <w:r>
        <w:rPr>
          <w:rFonts w:ascii="Calibri" w:hAnsi="Calibri"/>
          <w:sz w:val="22"/>
          <w:szCs w:val="22"/>
        </w:rPr>
        <w:t xml:space="preserve">(install </w:t>
      </w:r>
      <w:r w:rsidRPr="006F1672">
        <w:rPr>
          <w:rFonts w:ascii="Calibri" w:hAnsi="Calibri"/>
          <w:sz w:val="22"/>
          <w:szCs w:val="22"/>
        </w:rPr>
        <w:t>drop boxes outside the CHEL</w:t>
      </w:r>
      <w:r>
        <w:rPr>
          <w:rFonts w:ascii="Calibri" w:hAnsi="Calibri"/>
          <w:sz w:val="22"/>
          <w:szCs w:val="22"/>
        </w:rPr>
        <w:t>)</w:t>
      </w:r>
    </w:p>
    <w:p w:rsidR="007A55A1" w:rsidRDefault="007A55A1" w:rsidP="007A55A1">
      <w:pPr>
        <w:pStyle w:val="NormalWeb"/>
        <w:rPr>
          <w:rFonts w:ascii="Calibri" w:hAnsi="Calibri"/>
          <w:sz w:val="22"/>
          <w:szCs w:val="22"/>
        </w:rPr>
      </w:pPr>
      <w:r w:rsidRPr="00FA6C89">
        <w:rPr>
          <w:rFonts w:ascii="Calibri" w:hAnsi="Calibri"/>
          <w:sz w:val="22"/>
          <w:szCs w:val="22"/>
          <w:u w:val="single"/>
        </w:rPr>
        <w:t>Document collaboratively developed expectations and policies in a Good Neighbor Agreement or Neighbor Relations Plan</w:t>
      </w:r>
      <w:r w:rsidRPr="00FA6C89">
        <w:rPr>
          <w:rFonts w:ascii="Calibri" w:hAnsi="Calibri"/>
          <w:sz w:val="22"/>
          <w:szCs w:val="22"/>
        </w:rPr>
        <w:t xml:space="preserve"> with key neighbors. </w:t>
      </w:r>
    </w:p>
    <w:p w:rsidR="007A55A1" w:rsidRPr="00FA6C89" w:rsidRDefault="007A55A1" w:rsidP="007A55A1">
      <w:pPr>
        <w:pStyle w:val="NormalWeb"/>
        <w:rPr>
          <w:rFonts w:ascii="Calibri" w:hAnsi="Calibri"/>
          <w:sz w:val="22"/>
          <w:szCs w:val="22"/>
        </w:rPr>
      </w:pPr>
      <w:r w:rsidRPr="00FA6C89">
        <w:rPr>
          <w:rFonts w:ascii="Calibri" w:hAnsi="Calibri"/>
          <w:sz w:val="22"/>
          <w:szCs w:val="22"/>
        </w:rPr>
        <w:t xml:space="preserve">The agreement should include contact information for a “Neighborhood Liaison,” a staff person who has been designated to be a visible and friendly ambassador </w:t>
      </w:r>
      <w:r w:rsidRPr="00FA6C89">
        <w:rPr>
          <w:rFonts w:ascii="Calibri" w:hAnsi="Calibri"/>
          <w:noProof/>
          <w:sz w:val="22"/>
          <w:szCs w:val="22"/>
        </w:rPr>
        <mc:AlternateContent>
          <mc:Choice Requires="wpg">
            <w:drawing>
              <wp:anchor distT="0" distB="0" distL="114300" distR="114300" simplePos="0" relativeHeight="251680768" behindDoc="0" locked="0" layoutInCell="1" allowOverlap="1" wp14:anchorId="71F6A344" wp14:editId="1DE268A8">
                <wp:simplePos x="0" y="0"/>
                <wp:positionH relativeFrom="column">
                  <wp:posOffset>4966335</wp:posOffset>
                </wp:positionH>
                <wp:positionV relativeFrom="paragraph">
                  <wp:posOffset>-69850</wp:posOffset>
                </wp:positionV>
                <wp:extent cx="1446530" cy="510540"/>
                <wp:effectExtent l="0" t="0" r="0" b="0"/>
                <wp:wrapSquare wrapText="bothSides"/>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6530" cy="510540"/>
                          <a:chOff x="0" y="1"/>
                          <a:chExt cx="1448331" cy="509591"/>
                        </a:xfrm>
                      </wpg:grpSpPr>
                      <wps:wsp>
                        <wps:cNvPr id="21" name="Text Box 24"/>
                        <wps:cNvSpPr txBox="1"/>
                        <wps:spPr>
                          <a:xfrm>
                            <a:off x="226577" y="1"/>
                            <a:ext cx="1221754" cy="509591"/>
                          </a:xfrm>
                          <a:prstGeom prst="rect">
                            <a:avLst/>
                          </a:prstGeom>
                          <a:noFill/>
                          <a:ln>
                            <a:noFill/>
                          </a:ln>
                          <a:effectLst/>
                        </wps:spPr>
                        <wps:txbx>
                          <w:txbxContent>
                            <w:p w:rsidR="0065599C" w:rsidRPr="006F1672" w:rsidRDefault="0065599C" w:rsidP="007A55A1">
                              <w:pPr>
                                <w:rPr>
                                  <w:rFonts w:ascii="Calibri" w:hAnsi="Calibri"/>
                                  <w:b/>
                                  <w:sz w:val="20"/>
                                  <w:szCs w:val="20"/>
                                </w:rPr>
                              </w:pPr>
                              <w:r w:rsidRPr="006F1672">
                                <w:rPr>
                                  <w:rFonts w:ascii="Calibri" w:hAnsi="Calibri"/>
                                  <w:b/>
                                  <w:sz w:val="20"/>
                                  <w:szCs w:val="20"/>
                                </w:rPr>
                                <w:t>A</w:t>
                              </w:r>
                              <w:r>
                                <w:rPr>
                                  <w:rFonts w:ascii="Calibri" w:hAnsi="Calibri"/>
                                  <w:b/>
                                  <w:sz w:val="20"/>
                                  <w:szCs w:val="20"/>
                                </w:rPr>
                                <w:t>ppendix B</w:t>
                              </w:r>
                              <w:r w:rsidRPr="006F1672">
                                <w:rPr>
                                  <w:rFonts w:ascii="Calibri" w:hAnsi="Calibri"/>
                                  <w:b/>
                                  <w:sz w:val="20"/>
                                  <w:szCs w:val="20"/>
                                </w:rPr>
                                <w:t xml:space="preserve">: </w:t>
                              </w:r>
                            </w:p>
                            <w:p w:rsidR="0065599C" w:rsidRPr="006F1672" w:rsidRDefault="0065599C" w:rsidP="007A55A1">
                              <w:pPr>
                                <w:rPr>
                                  <w:rFonts w:ascii="Calibri" w:hAnsi="Calibri"/>
                                  <w:sz w:val="20"/>
                                  <w:szCs w:val="20"/>
                                </w:rPr>
                              </w:pPr>
                              <w:r w:rsidRPr="006F1672">
                                <w:rPr>
                                  <w:rFonts w:ascii="Calibri" w:hAnsi="Calibri"/>
                                  <w:sz w:val="20"/>
                                  <w:szCs w:val="20"/>
                                </w:rPr>
                                <w:t>Sample Neighbor Relations Plan</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pic:pic xmlns:pic="http://schemas.openxmlformats.org/drawingml/2006/picture">
                        <pic:nvPicPr>
                          <pic:cNvPr id="26" name="Picture 26"/>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105196"/>
                            <a:ext cx="263525" cy="2635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71F6A344" id="Group 20" o:spid="_x0000_s1032" style="position:absolute;margin-left:391.05pt;margin-top:-5.5pt;width:113.9pt;height:40.2pt;z-index:251680768;mso-width-relative:margin;mso-height-relative:margin" coordorigin="" coordsize="14483,5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">
                <v:shape id="Text Box 24" o:spid="_x0000_s1033" type="#_x0000_t202" style="position:absolute;left:2265;width:12218;height: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" filled="f" stroked="f">
                  <v:textbox inset=",,,0">
                    <w:txbxContent>
                      <w:p w:rsidR="0065599C" w:rsidRPr="006F1672" w:rsidRDefault="0065599C" w:rsidP="007A55A1">
                        <w:pPr>
                          <w:rPr>
                            <w:rFonts w:ascii="Calibri" w:hAnsi="Calibri"/>
                            <w:b/>
                            <w:sz w:val="20"/>
                            <w:szCs w:val="20"/>
                          </w:rPr>
                        </w:pPr>
                        <w:r w:rsidRPr="006F1672">
                          <w:rPr>
                            <w:rFonts w:ascii="Calibri" w:hAnsi="Calibri"/>
                            <w:b/>
                            <w:sz w:val="20"/>
                            <w:szCs w:val="20"/>
                          </w:rPr>
                          <w:t>A</w:t>
                        </w:r>
                        <w:r>
                          <w:rPr>
                            <w:rFonts w:ascii="Calibri" w:hAnsi="Calibri"/>
                            <w:b/>
                            <w:sz w:val="20"/>
                            <w:szCs w:val="20"/>
                          </w:rPr>
                          <w:t>ppendix B</w:t>
                        </w:r>
                        <w:r w:rsidRPr="006F1672">
                          <w:rPr>
                            <w:rFonts w:ascii="Calibri" w:hAnsi="Calibri"/>
                            <w:b/>
                            <w:sz w:val="20"/>
                            <w:szCs w:val="20"/>
                          </w:rPr>
                          <w:t xml:space="preserve">: </w:t>
                        </w:r>
                      </w:p>
                      <w:p w:rsidR="0065599C" w:rsidRPr="006F1672" w:rsidRDefault="0065599C" w:rsidP="007A55A1">
                        <w:pPr>
                          <w:rPr>
                            <w:rFonts w:ascii="Calibri" w:hAnsi="Calibri"/>
                            <w:sz w:val="20"/>
                            <w:szCs w:val="20"/>
                          </w:rPr>
                        </w:pPr>
                        <w:r w:rsidRPr="006F1672">
                          <w:rPr>
                            <w:rFonts w:ascii="Calibri" w:hAnsi="Calibri"/>
                            <w:sz w:val="20"/>
                            <w:szCs w:val="20"/>
                          </w:rPr>
                          <w:t>Sample Neighbor Relations Plan</w:t>
                        </w:r>
                      </w:p>
                    </w:txbxContent>
                  </v:textbox>
                </v:shape>
                <v:shape id="Picture 26" o:spid="_x0000_s1034" type="#_x0000_t75" style="position:absolute;top:1051;width:2635;height: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">
                  <v:imagedata r:id="rId30" o:title=""/>
                  <v:path arrowok="t"/>
                </v:shape>
                <w10:wrap type="square"/>
              </v:group>
            </w:pict>
          </mc:Fallback>
        </mc:AlternateContent>
      </w:r>
      <w:r w:rsidRPr="00FA6C89">
        <w:rPr>
          <w:rFonts w:ascii="Calibri" w:hAnsi="Calibri"/>
          <w:sz w:val="22"/>
          <w:szCs w:val="22"/>
        </w:rPr>
        <w:t>for the CHEL, nurture respectful relationships among community members, attend community events, and receive and respond to neighbor complaints in a timely manner. A</w:t>
      </w:r>
      <w:r w:rsidRPr="00FA6C89">
        <w:rPr>
          <w:rFonts w:ascii="Calibri" w:hAnsi="Calibri"/>
          <w:b/>
          <w:bCs/>
          <w:sz w:val="22"/>
          <w:szCs w:val="22"/>
        </w:rPr>
        <w:t xml:space="preserve"> </w:t>
      </w:r>
      <w:r w:rsidRPr="00FA6C89">
        <w:rPr>
          <w:rFonts w:ascii="Calibri" w:hAnsi="Calibri"/>
          <w:bCs/>
          <w:sz w:val="22"/>
          <w:szCs w:val="22"/>
        </w:rPr>
        <w:t xml:space="preserve">sample Neighbor Relations Plan is </w:t>
      </w:r>
      <w:r>
        <w:rPr>
          <w:rFonts w:ascii="Calibri" w:hAnsi="Calibri"/>
          <w:bCs/>
          <w:sz w:val="22"/>
          <w:szCs w:val="22"/>
        </w:rPr>
        <w:t xml:space="preserve">included </w:t>
      </w:r>
      <w:r w:rsidRPr="00FA6C89">
        <w:rPr>
          <w:rFonts w:ascii="Calibri" w:hAnsi="Calibri"/>
          <w:bCs/>
          <w:sz w:val="22"/>
          <w:szCs w:val="22"/>
        </w:rPr>
        <w:t>in Appendix B.</w:t>
      </w:r>
    </w:p>
    <w:p w:rsidR="007A55A1" w:rsidRPr="006F1672" w:rsidRDefault="007A55A1" w:rsidP="007A55A1">
      <w:pPr>
        <w:pStyle w:val="NormalWeb"/>
        <w:spacing w:before="0" w:beforeAutospacing="0" w:after="120" w:afterAutospacing="0"/>
        <w:rPr>
          <w:rFonts w:ascii="Calibri" w:hAnsi="Calibri"/>
          <w:sz w:val="22"/>
          <w:szCs w:val="22"/>
        </w:rPr>
      </w:pPr>
      <w:r w:rsidRPr="006F1672">
        <w:rPr>
          <w:rFonts w:ascii="Calibri" w:hAnsi="Calibri"/>
          <w:sz w:val="22"/>
          <w:szCs w:val="22"/>
          <w:u w:val="single"/>
        </w:rPr>
        <w:t xml:space="preserve">Establish protocols or MOU </w:t>
      </w:r>
      <w:r>
        <w:rPr>
          <w:rFonts w:ascii="Calibri" w:hAnsi="Calibri"/>
          <w:sz w:val="22"/>
          <w:szCs w:val="22"/>
          <w:u w:val="single"/>
        </w:rPr>
        <w:t xml:space="preserve">in collaboration </w:t>
      </w:r>
      <w:r w:rsidRPr="006F1672">
        <w:rPr>
          <w:rFonts w:ascii="Calibri" w:hAnsi="Calibri"/>
          <w:sz w:val="22"/>
          <w:szCs w:val="22"/>
          <w:u w:val="single"/>
        </w:rPr>
        <w:t>with law enforcement</w:t>
      </w:r>
      <w:r w:rsidRPr="006F1672">
        <w:rPr>
          <w:rFonts w:ascii="Calibri" w:hAnsi="Calibri"/>
          <w:sz w:val="22"/>
          <w:szCs w:val="22"/>
        </w:rPr>
        <w:t xml:space="preserve"> (or relevant city government) to specify:</w:t>
      </w:r>
    </w:p>
    <w:p w:rsidR="007A55A1" w:rsidRPr="006F1672" w:rsidRDefault="007A55A1" w:rsidP="007A55A1">
      <w:pPr>
        <w:pStyle w:val="ColorfulList-Accent11"/>
        <w:numPr>
          <w:ilvl w:val="0"/>
          <w:numId w:val="50"/>
        </w:numPr>
        <w:rPr>
          <w:rFonts w:ascii="Calibri" w:hAnsi="Calibri"/>
          <w:sz w:val="22"/>
          <w:szCs w:val="22"/>
        </w:rPr>
      </w:pPr>
      <w:r>
        <w:rPr>
          <w:rFonts w:ascii="Calibri" w:hAnsi="Calibri"/>
          <w:sz w:val="22"/>
          <w:szCs w:val="22"/>
        </w:rPr>
        <w:t xml:space="preserve">proximity </w:t>
      </w:r>
      <w:r w:rsidRPr="006F1672">
        <w:rPr>
          <w:rFonts w:ascii="Calibri" w:hAnsi="Calibri"/>
          <w:sz w:val="22"/>
          <w:szCs w:val="22"/>
        </w:rPr>
        <w:t xml:space="preserve">of police presence </w:t>
      </w:r>
      <w:r>
        <w:rPr>
          <w:rFonts w:ascii="Calibri" w:hAnsi="Calibri"/>
          <w:sz w:val="22"/>
          <w:szCs w:val="22"/>
        </w:rPr>
        <w:t xml:space="preserve">to </w:t>
      </w:r>
      <w:r w:rsidRPr="006F1672">
        <w:rPr>
          <w:rFonts w:ascii="Calibri" w:hAnsi="Calibri"/>
          <w:sz w:val="22"/>
          <w:szCs w:val="22"/>
        </w:rPr>
        <w:t xml:space="preserve">permit customary policing functions </w:t>
      </w:r>
      <w:r>
        <w:rPr>
          <w:rFonts w:ascii="Calibri" w:hAnsi="Calibri"/>
          <w:sz w:val="22"/>
          <w:szCs w:val="22"/>
        </w:rPr>
        <w:t xml:space="preserve">(i.e. intervention in non-drug related activity) </w:t>
      </w:r>
    </w:p>
    <w:p w:rsidR="007A55A1" w:rsidRPr="003F3414" w:rsidRDefault="007A55A1" w:rsidP="007A55A1">
      <w:pPr>
        <w:pStyle w:val="NormalWeb"/>
        <w:numPr>
          <w:ilvl w:val="0"/>
          <w:numId w:val="50"/>
        </w:numPr>
        <w:rPr>
          <w:rFonts w:ascii="Calibri" w:hAnsi="Calibri"/>
          <w:sz w:val="22"/>
          <w:szCs w:val="22"/>
        </w:rPr>
      </w:pPr>
      <w:r w:rsidRPr="006F1672">
        <w:rPr>
          <w:rFonts w:ascii="Calibri" w:hAnsi="Calibri"/>
          <w:sz w:val="22"/>
          <w:szCs w:val="22"/>
        </w:rPr>
        <w:t xml:space="preserve">appropriate conditions for police entering the facility (e.g., emergencies, pursuit of suspects) </w:t>
      </w:r>
    </w:p>
    <w:p w:rsidR="007A55A1" w:rsidRPr="00542BE4" w:rsidRDefault="007A55A1" w:rsidP="007A55A1">
      <w:pPr>
        <w:pStyle w:val="ColorfulList-Accent11"/>
        <w:numPr>
          <w:ilvl w:val="0"/>
          <w:numId w:val="50"/>
        </w:numPr>
        <w:rPr>
          <w:rFonts w:ascii="Calibri" w:hAnsi="Calibri"/>
          <w:sz w:val="22"/>
          <w:szCs w:val="22"/>
        </w:rPr>
      </w:pPr>
      <w:r>
        <w:rPr>
          <w:rFonts w:ascii="Calibri" w:hAnsi="Calibri"/>
          <w:sz w:val="22"/>
          <w:szCs w:val="22"/>
        </w:rPr>
        <w:t>accurate messaging about the CHEL program that officers can share with community members</w:t>
      </w:r>
    </w:p>
    <w:p w:rsidR="007A55A1" w:rsidRPr="006F1672" w:rsidRDefault="007A55A1" w:rsidP="007A55A1">
      <w:pPr>
        <w:pStyle w:val="ColorfulList-Accent11"/>
        <w:numPr>
          <w:ilvl w:val="0"/>
          <w:numId w:val="50"/>
        </w:numPr>
        <w:rPr>
          <w:rFonts w:ascii="Calibri" w:hAnsi="Calibri"/>
          <w:sz w:val="22"/>
          <w:szCs w:val="22"/>
        </w:rPr>
      </w:pPr>
      <w:r w:rsidRPr="006F1672">
        <w:rPr>
          <w:rFonts w:ascii="Calibri" w:hAnsi="Calibri"/>
          <w:sz w:val="22"/>
          <w:szCs w:val="22"/>
        </w:rPr>
        <w:t xml:space="preserve">site tours and training for police officers on CHEL objectives </w:t>
      </w:r>
      <w:r>
        <w:rPr>
          <w:rFonts w:ascii="Calibri" w:hAnsi="Calibri"/>
          <w:sz w:val="22"/>
          <w:szCs w:val="22"/>
        </w:rPr>
        <w:t xml:space="preserve">and operations  </w:t>
      </w:r>
    </w:p>
    <w:p w:rsidR="007A55A1" w:rsidRPr="006F1672" w:rsidRDefault="007A55A1" w:rsidP="007A55A1">
      <w:pPr>
        <w:pStyle w:val="ColorfulList-Accent11"/>
        <w:numPr>
          <w:ilvl w:val="0"/>
          <w:numId w:val="50"/>
        </w:numPr>
        <w:rPr>
          <w:rFonts w:ascii="Calibri" w:hAnsi="Calibri"/>
          <w:sz w:val="22"/>
          <w:szCs w:val="22"/>
        </w:rPr>
      </w:pPr>
      <w:r w:rsidRPr="006F1672">
        <w:rPr>
          <w:rFonts w:ascii="Calibri" w:hAnsi="Calibri"/>
          <w:sz w:val="22"/>
          <w:szCs w:val="22"/>
        </w:rPr>
        <w:t>regular mechanisms for communication between staff and law enforcement to proactively identify, understand and respond to public safety concerns</w:t>
      </w:r>
      <w:r w:rsidRPr="006F1672">
        <w:rPr>
          <w:rFonts w:ascii="Calibri" w:hAnsi="Calibri"/>
          <w:noProof/>
          <w:sz w:val="22"/>
          <w:szCs w:val="22"/>
        </w:rPr>
        <w:t xml:space="preserve"> </w:t>
      </w:r>
      <w:r w:rsidRPr="006F1672">
        <w:rPr>
          <w:rFonts w:ascii="Calibri" w:hAnsi="Calibri"/>
          <w:sz w:val="22"/>
          <w:szCs w:val="22"/>
        </w:rPr>
        <w:t>without deterring participants from using the CHEL</w:t>
      </w:r>
    </w:p>
    <w:p w:rsidR="007A55A1" w:rsidRPr="006F1672" w:rsidRDefault="007A55A1" w:rsidP="007A55A1">
      <w:pPr>
        <w:rPr>
          <w:rFonts w:ascii="Calibri" w:eastAsia="Arial" w:hAnsi="Calibri" w:cs="Arial"/>
          <w:sz w:val="22"/>
          <w:szCs w:val="22"/>
        </w:rPr>
      </w:pPr>
    </w:p>
    <w:p w:rsidR="007A55A1" w:rsidRPr="006F1672" w:rsidRDefault="007A55A1" w:rsidP="007A55A1">
      <w:pPr>
        <w:rPr>
          <w:rFonts w:ascii="Calibri" w:eastAsia="Arial" w:hAnsi="Calibri" w:cs="Arial"/>
          <w:sz w:val="22"/>
          <w:szCs w:val="22"/>
        </w:rPr>
      </w:pPr>
      <w:r w:rsidRPr="006F1672">
        <w:rPr>
          <w:rFonts w:ascii="Calibri" w:hAnsi="Calibri"/>
          <w:sz w:val="22"/>
          <w:szCs w:val="22"/>
          <w:u w:val="single"/>
        </w:rPr>
        <w:t xml:space="preserve">Establish protocols or MOU </w:t>
      </w:r>
      <w:r>
        <w:rPr>
          <w:rFonts w:ascii="Calibri" w:eastAsia="Arial" w:hAnsi="Calibri" w:cs="Arial"/>
          <w:sz w:val="22"/>
          <w:szCs w:val="22"/>
          <w:u w:val="single"/>
        </w:rPr>
        <w:t xml:space="preserve">with relevant </w:t>
      </w:r>
      <w:r w:rsidRPr="006F1672">
        <w:rPr>
          <w:rFonts w:ascii="Calibri" w:eastAsia="Arial" w:hAnsi="Calibri" w:cs="Arial"/>
          <w:sz w:val="22"/>
          <w:szCs w:val="22"/>
          <w:u w:val="single"/>
        </w:rPr>
        <w:t>Emergency Medical Services</w:t>
      </w:r>
      <w:r>
        <w:rPr>
          <w:rFonts w:ascii="Calibri" w:eastAsia="Arial" w:hAnsi="Calibri" w:cs="Arial"/>
          <w:sz w:val="22"/>
          <w:szCs w:val="22"/>
          <w:u w:val="single"/>
        </w:rPr>
        <w:t xml:space="preserve"> </w:t>
      </w:r>
      <w:r w:rsidRPr="00763507">
        <w:rPr>
          <w:rFonts w:ascii="Calibri" w:eastAsia="Arial" w:hAnsi="Calibri" w:cs="Arial"/>
          <w:sz w:val="22"/>
          <w:szCs w:val="22"/>
          <w:u w:val="single"/>
        </w:rPr>
        <w:t>departments to determine protocols for</w:t>
      </w:r>
      <w:r w:rsidRPr="006F1672">
        <w:rPr>
          <w:rFonts w:ascii="Calibri" w:eastAsia="Arial" w:hAnsi="Calibri" w:cs="Arial"/>
          <w:sz w:val="22"/>
          <w:szCs w:val="22"/>
        </w:rPr>
        <w:t>:</w:t>
      </w:r>
    </w:p>
    <w:p w:rsidR="007A55A1" w:rsidRDefault="007A55A1" w:rsidP="007A55A1">
      <w:pPr>
        <w:pStyle w:val="ListParagraph"/>
        <w:numPr>
          <w:ilvl w:val="0"/>
          <w:numId w:val="57"/>
        </w:numPr>
        <w:rPr>
          <w:rFonts w:ascii="Calibri" w:eastAsia="Arial" w:hAnsi="Calibri" w:cs="Arial"/>
          <w:sz w:val="22"/>
          <w:szCs w:val="22"/>
        </w:rPr>
      </w:pPr>
      <w:r>
        <w:rPr>
          <w:rFonts w:ascii="Calibri" w:eastAsia="Arial" w:hAnsi="Calibri" w:cs="Arial"/>
          <w:sz w:val="22"/>
          <w:szCs w:val="22"/>
        </w:rPr>
        <w:t>o</w:t>
      </w:r>
      <w:r w:rsidRPr="00763507">
        <w:rPr>
          <w:rFonts w:ascii="Calibri" w:eastAsia="Arial" w:hAnsi="Calibri" w:cs="Arial"/>
          <w:sz w:val="22"/>
          <w:szCs w:val="22"/>
        </w:rPr>
        <w:t>nsite overdose response</w:t>
      </w:r>
      <w:r>
        <w:rPr>
          <w:rFonts w:ascii="Calibri" w:eastAsia="Arial" w:hAnsi="Calibri" w:cs="Arial"/>
          <w:sz w:val="22"/>
          <w:szCs w:val="22"/>
        </w:rPr>
        <w:t>, including protocols related to calling 911</w:t>
      </w:r>
    </w:p>
    <w:p w:rsidR="007A55A1" w:rsidRPr="00763507" w:rsidRDefault="007A55A1" w:rsidP="007A55A1">
      <w:pPr>
        <w:pStyle w:val="ListParagraph"/>
        <w:numPr>
          <w:ilvl w:val="0"/>
          <w:numId w:val="57"/>
        </w:numPr>
        <w:rPr>
          <w:rFonts w:ascii="Calibri" w:eastAsia="Arial" w:hAnsi="Calibri" w:cs="Arial"/>
          <w:sz w:val="22"/>
          <w:szCs w:val="22"/>
        </w:rPr>
      </w:pPr>
      <w:r>
        <w:rPr>
          <w:rFonts w:ascii="Calibri" w:eastAsia="Arial" w:hAnsi="Calibri" w:cs="Arial"/>
          <w:sz w:val="22"/>
          <w:szCs w:val="22"/>
        </w:rPr>
        <w:t>p</w:t>
      </w:r>
      <w:r w:rsidRPr="00763507">
        <w:rPr>
          <w:rFonts w:ascii="Calibri" w:eastAsia="Arial" w:hAnsi="Calibri" w:cs="Arial"/>
          <w:sz w:val="22"/>
          <w:szCs w:val="22"/>
        </w:rPr>
        <w:t>lanned transportation</w:t>
      </w:r>
      <w:r>
        <w:rPr>
          <w:rFonts w:ascii="Calibri" w:eastAsia="Arial" w:hAnsi="Calibri" w:cs="Arial"/>
          <w:sz w:val="22"/>
          <w:szCs w:val="22"/>
        </w:rPr>
        <w:t xml:space="preserve"> after an EMS response</w:t>
      </w:r>
      <w:r w:rsidRPr="00763507">
        <w:rPr>
          <w:rFonts w:ascii="Calibri" w:eastAsia="Arial" w:hAnsi="Calibri" w:cs="Arial"/>
          <w:sz w:val="22"/>
          <w:szCs w:val="22"/>
        </w:rPr>
        <w:t xml:space="preserve"> </w:t>
      </w:r>
    </w:p>
    <w:p w:rsidR="007A55A1" w:rsidRPr="006F1672" w:rsidRDefault="007A55A1" w:rsidP="007A55A1">
      <w:pPr>
        <w:rPr>
          <w:rFonts w:ascii="Calibri" w:eastAsia="Arial" w:hAnsi="Calibri" w:cs="Arial"/>
          <w:sz w:val="22"/>
          <w:szCs w:val="22"/>
        </w:rPr>
      </w:pPr>
    </w:p>
    <w:p w:rsidR="007A55A1" w:rsidRPr="00EC6F96" w:rsidRDefault="007A55A1" w:rsidP="007A55A1">
      <w:pPr>
        <w:pStyle w:val="Heading3"/>
      </w:pPr>
      <w:bookmarkStart w:id="11" w:name="_Toc473546202"/>
      <w:r w:rsidRPr="00EC6F96">
        <w:t>Community Engagement</w:t>
      </w:r>
      <w:bookmarkEnd w:id="11"/>
    </w:p>
    <w:p w:rsidR="007A55A1" w:rsidRPr="006F1672" w:rsidRDefault="007A55A1" w:rsidP="007A55A1">
      <w:pPr>
        <w:rPr>
          <w:rFonts w:ascii="Calibri" w:hAnsi="Calibri"/>
          <w:sz w:val="22"/>
          <w:szCs w:val="22"/>
        </w:rPr>
      </w:pPr>
      <w:r w:rsidRPr="006F1672">
        <w:rPr>
          <w:rFonts w:ascii="Calibri" w:hAnsi="Calibri"/>
          <w:sz w:val="22"/>
          <w:szCs w:val="22"/>
        </w:rPr>
        <w:t xml:space="preserve">It is important for CHEL agencies to develop a thoughtful strategy for how they will engage and inform the community regarding the development and operation of the CHEL. </w:t>
      </w:r>
    </w:p>
    <w:p w:rsidR="007A55A1" w:rsidRPr="006F1672" w:rsidRDefault="007A55A1" w:rsidP="007A55A1">
      <w:pPr>
        <w:rPr>
          <w:rFonts w:ascii="Calibri" w:hAnsi="Calibri"/>
          <w:sz w:val="22"/>
          <w:szCs w:val="22"/>
        </w:rPr>
      </w:pPr>
    </w:p>
    <w:p w:rsidR="007A55A1" w:rsidRPr="006F1672" w:rsidRDefault="007A55A1" w:rsidP="007A55A1">
      <w:pPr>
        <w:pStyle w:val="NormalWeb"/>
        <w:spacing w:before="0" w:beforeAutospacing="0" w:after="0" w:afterAutospacing="0"/>
        <w:rPr>
          <w:rFonts w:ascii="Calibri" w:hAnsi="Calibri"/>
          <w:sz w:val="22"/>
          <w:szCs w:val="22"/>
        </w:rPr>
      </w:pPr>
      <w:r w:rsidRPr="006F1672">
        <w:rPr>
          <w:rFonts w:ascii="Calibri" w:hAnsi="Calibri"/>
          <w:sz w:val="22"/>
          <w:szCs w:val="22"/>
        </w:rPr>
        <w:t xml:space="preserve">In general, a comprehensive approach to community engagement includes three key actions: </w:t>
      </w:r>
    </w:p>
    <w:p w:rsidR="007A55A1" w:rsidRPr="006F1672" w:rsidRDefault="007A55A1" w:rsidP="007A55A1">
      <w:pPr>
        <w:ind w:left="720"/>
        <w:rPr>
          <w:rFonts w:ascii="Calibri" w:hAnsi="Calibri"/>
          <w:sz w:val="22"/>
          <w:szCs w:val="22"/>
        </w:rPr>
      </w:pPr>
      <w:r>
        <w:rPr>
          <w:noProof/>
        </w:rPr>
        <w:drawing>
          <wp:anchor distT="6096" distB="6985" distL="114300" distR="114300" simplePos="0" relativeHeight="251666432" behindDoc="0" locked="0" layoutInCell="1" allowOverlap="1" wp14:anchorId="11D5BFBD" wp14:editId="50296CCF">
            <wp:simplePos x="0" y="0"/>
            <wp:positionH relativeFrom="column">
              <wp:posOffset>1156335</wp:posOffset>
            </wp:positionH>
            <wp:positionV relativeFrom="paragraph">
              <wp:posOffset>114681</wp:posOffset>
            </wp:positionV>
            <wp:extent cx="2818765" cy="1791335"/>
            <wp:effectExtent l="0" t="0" r="635" b="18415"/>
            <wp:wrapSquare wrapText="bothSides"/>
            <wp:docPr id="24"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14:sizeRelH relativeFrom="page">
              <wp14:pctWidth>0</wp14:pctWidth>
            </wp14:sizeRelH>
            <wp14:sizeRelV relativeFrom="page">
              <wp14:pctHeight>0</wp14:pctHeight>
            </wp14:sizeRelV>
          </wp:anchor>
        </w:drawing>
      </w:r>
    </w:p>
    <w:p w:rsidR="007A55A1" w:rsidRPr="006F1672" w:rsidRDefault="007A55A1" w:rsidP="007A55A1">
      <w:pPr>
        <w:ind w:left="720"/>
        <w:rPr>
          <w:rFonts w:ascii="Calibri" w:hAnsi="Calibri"/>
          <w:sz w:val="22"/>
          <w:szCs w:val="22"/>
        </w:rPr>
      </w:pPr>
    </w:p>
    <w:p w:rsidR="007A55A1" w:rsidRPr="006F1672" w:rsidRDefault="007A55A1" w:rsidP="007A55A1">
      <w:pPr>
        <w:ind w:left="720"/>
        <w:rPr>
          <w:rFonts w:ascii="Calibri" w:hAnsi="Calibri"/>
          <w:sz w:val="22"/>
          <w:szCs w:val="22"/>
        </w:rPr>
      </w:pPr>
    </w:p>
    <w:p w:rsidR="007A55A1" w:rsidRPr="006F1672" w:rsidRDefault="007A55A1" w:rsidP="007A55A1">
      <w:pPr>
        <w:contextualSpacing/>
        <w:rPr>
          <w:rFonts w:ascii="Calibri" w:hAnsi="Calibri"/>
          <w:sz w:val="22"/>
          <w:szCs w:val="22"/>
        </w:rPr>
      </w:pPr>
    </w:p>
    <w:p w:rsidR="007A55A1" w:rsidRPr="006F1672" w:rsidRDefault="007A55A1" w:rsidP="007A55A1">
      <w:pPr>
        <w:contextualSpacing/>
        <w:rPr>
          <w:rFonts w:ascii="Calibri" w:hAnsi="Calibri"/>
          <w:sz w:val="22"/>
          <w:szCs w:val="22"/>
        </w:rPr>
      </w:pPr>
    </w:p>
    <w:p w:rsidR="007A55A1" w:rsidRPr="006F1672" w:rsidRDefault="007A55A1" w:rsidP="007A55A1">
      <w:pPr>
        <w:contextualSpacing/>
        <w:rPr>
          <w:rFonts w:ascii="Calibri" w:hAnsi="Calibri"/>
          <w:sz w:val="22"/>
          <w:szCs w:val="22"/>
        </w:rPr>
      </w:pPr>
    </w:p>
    <w:p w:rsidR="007A55A1" w:rsidRPr="006F1672" w:rsidRDefault="007A55A1" w:rsidP="007A55A1">
      <w:pPr>
        <w:contextualSpacing/>
        <w:rPr>
          <w:rFonts w:ascii="Calibri" w:hAnsi="Calibri"/>
          <w:sz w:val="22"/>
          <w:szCs w:val="22"/>
        </w:rPr>
      </w:pPr>
    </w:p>
    <w:p w:rsidR="007A55A1" w:rsidRPr="006F1672" w:rsidRDefault="007A55A1" w:rsidP="007A55A1">
      <w:pPr>
        <w:contextualSpacing/>
        <w:rPr>
          <w:rFonts w:ascii="Calibri" w:hAnsi="Calibri"/>
          <w:sz w:val="22"/>
          <w:szCs w:val="22"/>
        </w:rPr>
      </w:pPr>
    </w:p>
    <w:p w:rsidR="007A55A1" w:rsidRPr="006F1672" w:rsidRDefault="007A55A1" w:rsidP="007A55A1">
      <w:pPr>
        <w:contextualSpacing/>
        <w:rPr>
          <w:rFonts w:ascii="Calibri" w:hAnsi="Calibri"/>
          <w:sz w:val="22"/>
          <w:szCs w:val="22"/>
        </w:rPr>
      </w:pPr>
    </w:p>
    <w:p w:rsidR="007A55A1" w:rsidRPr="006F1672" w:rsidRDefault="007A55A1" w:rsidP="007A55A1">
      <w:pPr>
        <w:contextualSpacing/>
        <w:rPr>
          <w:rFonts w:ascii="Calibri" w:hAnsi="Calibri"/>
          <w:sz w:val="22"/>
          <w:szCs w:val="22"/>
        </w:rPr>
      </w:pPr>
    </w:p>
    <w:p w:rsidR="007A55A1" w:rsidRDefault="007A55A1" w:rsidP="007A55A1">
      <w:pPr>
        <w:contextualSpacing/>
        <w:rPr>
          <w:rFonts w:ascii="Calibri" w:hAnsi="Calibri"/>
          <w:sz w:val="22"/>
          <w:szCs w:val="22"/>
        </w:rPr>
      </w:pPr>
    </w:p>
    <w:p w:rsidR="007A55A1" w:rsidRDefault="007A55A1" w:rsidP="007A55A1">
      <w:pPr>
        <w:contextualSpacing/>
        <w:rPr>
          <w:rFonts w:ascii="Calibri" w:hAnsi="Calibri"/>
          <w:sz w:val="22"/>
          <w:szCs w:val="22"/>
        </w:rPr>
      </w:pPr>
    </w:p>
    <w:p w:rsidR="007A55A1" w:rsidRPr="006F1672" w:rsidRDefault="007A55A1" w:rsidP="007A55A1">
      <w:pPr>
        <w:contextualSpacing/>
        <w:rPr>
          <w:rFonts w:ascii="Calibri" w:hAnsi="Calibri"/>
          <w:sz w:val="22"/>
          <w:szCs w:val="22"/>
        </w:rPr>
      </w:pPr>
      <w:r>
        <w:rPr>
          <w:noProof/>
        </w:rPr>
        <mc:AlternateContent>
          <mc:Choice Requires="wpg">
            <w:drawing>
              <wp:anchor distT="0" distB="0" distL="114300" distR="114300" simplePos="0" relativeHeight="251663360" behindDoc="0" locked="0" layoutInCell="1" allowOverlap="1" wp14:anchorId="60400F0C" wp14:editId="148E3500">
                <wp:simplePos x="0" y="0"/>
                <wp:positionH relativeFrom="column">
                  <wp:posOffset>4598670</wp:posOffset>
                </wp:positionH>
                <wp:positionV relativeFrom="paragraph">
                  <wp:posOffset>265430</wp:posOffset>
                </wp:positionV>
                <wp:extent cx="1214755" cy="729615"/>
                <wp:effectExtent l="0" t="0" r="0" b="0"/>
                <wp:wrapSquare wrapText="bothSides"/>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14755" cy="729615"/>
                          <a:chOff x="0" y="-1"/>
                          <a:chExt cx="1214951" cy="729713"/>
                        </a:xfrm>
                      </wpg:grpSpPr>
                      <wps:wsp>
                        <wps:cNvPr id="11" name="Text Box 7"/>
                        <wps:cNvSpPr txBox="1"/>
                        <wps:spPr>
                          <a:xfrm>
                            <a:off x="213361" y="-1"/>
                            <a:ext cx="1001590" cy="729713"/>
                          </a:xfrm>
                          <a:prstGeom prst="rect">
                            <a:avLst/>
                          </a:prstGeom>
                          <a:noFill/>
                          <a:ln>
                            <a:noFill/>
                          </a:ln>
                          <a:effectLst/>
                        </wps:spPr>
                        <wps:txbx>
                          <w:txbxContent>
                            <w:p w:rsidR="0065599C" w:rsidRPr="006F1672" w:rsidRDefault="0065599C" w:rsidP="007A55A1">
                              <w:pPr>
                                <w:rPr>
                                  <w:rFonts w:ascii="Calibri" w:hAnsi="Calibri"/>
                                  <w:b/>
                                  <w:sz w:val="20"/>
                                  <w:szCs w:val="20"/>
                                </w:rPr>
                              </w:pPr>
                              <w:r w:rsidRPr="006F1672">
                                <w:rPr>
                                  <w:rFonts w:ascii="Calibri" w:hAnsi="Calibri"/>
                                  <w:b/>
                                  <w:sz w:val="20"/>
                                  <w:szCs w:val="20"/>
                                </w:rPr>
                                <w:t>A</w:t>
                              </w:r>
                              <w:r>
                                <w:rPr>
                                  <w:rFonts w:ascii="Calibri" w:hAnsi="Calibri"/>
                                  <w:b/>
                                  <w:sz w:val="20"/>
                                  <w:szCs w:val="20"/>
                                </w:rPr>
                                <w:t>ppendix C</w:t>
                              </w:r>
                              <w:r w:rsidRPr="006F1672">
                                <w:rPr>
                                  <w:rFonts w:ascii="Calibri" w:hAnsi="Calibri"/>
                                  <w:b/>
                                  <w:sz w:val="20"/>
                                  <w:szCs w:val="20"/>
                                </w:rPr>
                                <w:t>:</w:t>
                              </w:r>
                            </w:p>
                            <w:p w:rsidR="0065599C" w:rsidRPr="006F1672" w:rsidRDefault="0065599C" w:rsidP="007A55A1">
                              <w:pPr>
                                <w:rPr>
                                  <w:rFonts w:ascii="Calibri" w:hAnsi="Calibri"/>
                                  <w:sz w:val="20"/>
                                  <w:szCs w:val="20"/>
                                </w:rPr>
                              </w:pPr>
                              <w:r w:rsidRPr="006F1672">
                                <w:rPr>
                                  <w:rFonts w:ascii="Calibri" w:hAnsi="Calibri"/>
                                  <w:sz w:val="20"/>
                                  <w:szCs w:val="20"/>
                                </w:rPr>
                                <w:t xml:space="preserve">Community </w:t>
                              </w:r>
                            </w:p>
                            <w:p w:rsidR="0065599C" w:rsidRPr="006F1672" w:rsidRDefault="0065599C" w:rsidP="007A55A1">
                              <w:pPr>
                                <w:rPr>
                                  <w:rFonts w:ascii="Calibri" w:hAnsi="Calibri"/>
                                  <w:sz w:val="20"/>
                                  <w:szCs w:val="20"/>
                                </w:rPr>
                              </w:pPr>
                              <w:r w:rsidRPr="006F1672">
                                <w:rPr>
                                  <w:rFonts w:ascii="Calibri" w:hAnsi="Calibri"/>
                                  <w:sz w:val="20"/>
                                  <w:szCs w:val="20"/>
                                </w:rPr>
                                <w:t xml:space="preserve">Engagement </w:t>
                              </w:r>
                            </w:p>
                            <w:p w:rsidR="0065599C" w:rsidRPr="006F1672" w:rsidRDefault="0065599C" w:rsidP="007A55A1">
                              <w:pPr>
                                <w:rPr>
                                  <w:rFonts w:ascii="Calibri" w:hAnsi="Calibri"/>
                                  <w:sz w:val="20"/>
                                  <w:szCs w:val="20"/>
                                </w:rPr>
                              </w:pPr>
                              <w:r w:rsidRPr="006F1672">
                                <w:rPr>
                                  <w:rFonts w:ascii="Calibri" w:hAnsi="Calibri"/>
                                  <w:sz w:val="20"/>
                                  <w:szCs w:val="20"/>
                                </w:rPr>
                                <w:t xml:space="preserve">Worksheet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101600"/>
                            <a:ext cx="263525" cy="2635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60400F0C" id="Group 30" o:spid="_x0000_s1035" style="position:absolute;margin-left:362.1pt;margin-top:20.9pt;width:95.65pt;height:57.45pt;z-index:251663360;mso-width-relative:margin;mso-height-relative:margin" coordorigin="" coordsize="12149,7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">
                <v:shape id="_x0000_s1036" type="#_x0000_t202" style="position:absolute;left:2133;width:10016;height:7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65599C" w:rsidRPr="006F1672" w:rsidRDefault="0065599C" w:rsidP="007A55A1">
                        <w:pPr>
                          <w:rPr>
                            <w:rFonts w:ascii="Calibri" w:hAnsi="Calibri"/>
                            <w:b/>
                            <w:sz w:val="20"/>
                            <w:szCs w:val="20"/>
                          </w:rPr>
                        </w:pPr>
                        <w:r w:rsidRPr="006F1672">
                          <w:rPr>
                            <w:rFonts w:ascii="Calibri" w:hAnsi="Calibri"/>
                            <w:b/>
                            <w:sz w:val="20"/>
                            <w:szCs w:val="20"/>
                          </w:rPr>
                          <w:t>A</w:t>
                        </w:r>
                        <w:r>
                          <w:rPr>
                            <w:rFonts w:ascii="Calibri" w:hAnsi="Calibri"/>
                            <w:b/>
                            <w:sz w:val="20"/>
                            <w:szCs w:val="20"/>
                          </w:rPr>
                          <w:t>ppendix C</w:t>
                        </w:r>
                        <w:r w:rsidRPr="006F1672">
                          <w:rPr>
                            <w:rFonts w:ascii="Calibri" w:hAnsi="Calibri"/>
                            <w:b/>
                            <w:sz w:val="20"/>
                            <w:szCs w:val="20"/>
                          </w:rPr>
                          <w:t>:</w:t>
                        </w:r>
                      </w:p>
                      <w:p w:rsidR="0065599C" w:rsidRPr="006F1672" w:rsidRDefault="0065599C" w:rsidP="007A55A1">
                        <w:pPr>
                          <w:rPr>
                            <w:rFonts w:ascii="Calibri" w:hAnsi="Calibri"/>
                            <w:sz w:val="20"/>
                            <w:szCs w:val="20"/>
                          </w:rPr>
                        </w:pPr>
                        <w:r w:rsidRPr="006F1672">
                          <w:rPr>
                            <w:rFonts w:ascii="Calibri" w:hAnsi="Calibri"/>
                            <w:sz w:val="20"/>
                            <w:szCs w:val="20"/>
                          </w:rPr>
                          <w:t xml:space="preserve">Community </w:t>
                        </w:r>
                      </w:p>
                      <w:p w:rsidR="0065599C" w:rsidRPr="006F1672" w:rsidRDefault="0065599C" w:rsidP="007A55A1">
                        <w:pPr>
                          <w:rPr>
                            <w:rFonts w:ascii="Calibri" w:hAnsi="Calibri"/>
                            <w:sz w:val="20"/>
                            <w:szCs w:val="20"/>
                          </w:rPr>
                        </w:pPr>
                        <w:r w:rsidRPr="006F1672">
                          <w:rPr>
                            <w:rFonts w:ascii="Calibri" w:hAnsi="Calibri"/>
                            <w:sz w:val="20"/>
                            <w:szCs w:val="20"/>
                          </w:rPr>
                          <w:t xml:space="preserve">Engagement </w:t>
                        </w:r>
                      </w:p>
                      <w:p w:rsidR="0065599C" w:rsidRPr="006F1672" w:rsidRDefault="0065599C" w:rsidP="007A55A1">
                        <w:pPr>
                          <w:rPr>
                            <w:rFonts w:ascii="Calibri" w:hAnsi="Calibri"/>
                            <w:sz w:val="20"/>
                            <w:szCs w:val="20"/>
                          </w:rPr>
                        </w:pPr>
                        <w:r w:rsidRPr="006F1672">
                          <w:rPr>
                            <w:rFonts w:ascii="Calibri" w:hAnsi="Calibri"/>
                            <w:sz w:val="20"/>
                            <w:szCs w:val="20"/>
                          </w:rPr>
                          <w:t xml:space="preserve">Worksheet </w:t>
                        </w:r>
                      </w:p>
                    </w:txbxContent>
                  </v:textbox>
                </v:shape>
                <v:shape id="Picture 8" o:spid="_x0000_s1037" type="#_x0000_t75" style="position:absolute;top:1016;width:2635;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">
                  <v:imagedata r:id="rId30" o:title=""/>
                  <v:path arrowok="t"/>
                </v:shape>
                <w10:wrap type="square"/>
              </v:group>
            </w:pict>
          </mc:Fallback>
        </mc:AlternateContent>
      </w:r>
      <w:r w:rsidRPr="006F1672">
        <w:rPr>
          <w:rFonts w:ascii="Calibri" w:hAnsi="Calibri"/>
          <w:sz w:val="22"/>
          <w:szCs w:val="22"/>
        </w:rPr>
        <w:t>The Community En</w:t>
      </w:r>
      <w:r>
        <w:rPr>
          <w:rFonts w:ascii="Calibri" w:hAnsi="Calibri"/>
          <w:sz w:val="22"/>
          <w:szCs w:val="22"/>
        </w:rPr>
        <w:t>gagement Worksheet in Appendix C</w:t>
      </w:r>
      <w:r w:rsidRPr="006F1672">
        <w:rPr>
          <w:rFonts w:ascii="Calibri" w:hAnsi="Calibri"/>
          <w:sz w:val="22"/>
          <w:szCs w:val="22"/>
        </w:rPr>
        <w:t xml:space="preserve"> is a useful document to guide strategic community engagement planning.</w:t>
      </w:r>
    </w:p>
    <w:p w:rsidR="007A55A1" w:rsidRDefault="007A55A1" w:rsidP="007A55A1">
      <w:pPr>
        <w:spacing w:after="120"/>
        <w:rPr>
          <w:rFonts w:ascii="Calibri" w:hAnsi="Calibri"/>
          <w:sz w:val="22"/>
          <w:szCs w:val="22"/>
          <w:u w:val="single"/>
        </w:rPr>
      </w:pPr>
    </w:p>
    <w:p w:rsidR="007A55A1" w:rsidRPr="006F1672" w:rsidRDefault="007A55A1" w:rsidP="007A55A1">
      <w:pPr>
        <w:spacing w:after="120"/>
        <w:rPr>
          <w:rFonts w:ascii="Calibri" w:hAnsi="Calibri"/>
          <w:sz w:val="22"/>
          <w:szCs w:val="22"/>
          <w:u w:val="single"/>
        </w:rPr>
      </w:pPr>
      <w:r w:rsidRPr="006F1672">
        <w:rPr>
          <w:rFonts w:ascii="Calibri" w:hAnsi="Calibri"/>
          <w:sz w:val="22"/>
          <w:szCs w:val="22"/>
          <w:u w:val="single"/>
        </w:rPr>
        <w:t>Inform</w:t>
      </w:r>
    </w:p>
    <w:p w:rsidR="007A55A1" w:rsidRDefault="007A55A1" w:rsidP="007A55A1">
      <w:pPr>
        <w:rPr>
          <w:rFonts w:ascii="Calibri" w:hAnsi="Calibri"/>
          <w:sz w:val="22"/>
          <w:szCs w:val="22"/>
        </w:rPr>
      </w:pPr>
      <w:r w:rsidRPr="006F1672">
        <w:rPr>
          <w:rFonts w:ascii="Calibri" w:hAnsi="Calibri"/>
          <w:sz w:val="22"/>
          <w:szCs w:val="22"/>
        </w:rPr>
        <w:t>Informing means educating stakeholders and shaping public opinion about the purpose and value of CHELs. This is particularly beneficial</w:t>
      </w:r>
      <w:r>
        <w:rPr>
          <w:rFonts w:ascii="Calibri" w:hAnsi="Calibri"/>
          <w:sz w:val="22"/>
          <w:szCs w:val="22"/>
        </w:rPr>
        <w:t>,</w:t>
      </w:r>
      <w:r w:rsidRPr="006F1672">
        <w:rPr>
          <w:rFonts w:ascii="Calibri" w:hAnsi="Calibri"/>
          <w:sz w:val="22"/>
          <w:szCs w:val="22"/>
        </w:rPr>
        <w:t xml:space="preserve"> prior to opening a CHEL</w:t>
      </w:r>
      <w:r>
        <w:rPr>
          <w:rFonts w:ascii="Calibri" w:hAnsi="Calibri"/>
          <w:sz w:val="22"/>
          <w:szCs w:val="22"/>
        </w:rPr>
        <w:t>, in order</w:t>
      </w:r>
      <w:r w:rsidRPr="006F1672">
        <w:rPr>
          <w:rFonts w:ascii="Calibri" w:hAnsi="Calibri"/>
          <w:sz w:val="22"/>
          <w:szCs w:val="22"/>
        </w:rPr>
        <w:t xml:space="preserve"> to familiarize stakeholders to this new model, prevent misunderstanding about service objectives and operations, alleviate concerns, correct misinformation, and promote a commitment to transparency and community responsiveness. </w:t>
      </w:r>
    </w:p>
    <w:p w:rsidR="007A55A1" w:rsidRDefault="007A55A1" w:rsidP="007A55A1">
      <w:pPr>
        <w:rPr>
          <w:rFonts w:ascii="Calibri" w:hAnsi="Calibri"/>
          <w:sz w:val="22"/>
          <w:szCs w:val="22"/>
        </w:rPr>
      </w:pPr>
    </w:p>
    <w:p w:rsidR="007A55A1" w:rsidRPr="006F1672" w:rsidRDefault="007A55A1" w:rsidP="007A55A1">
      <w:pPr>
        <w:rPr>
          <w:rFonts w:ascii="Calibri" w:hAnsi="Calibri"/>
          <w:sz w:val="22"/>
          <w:szCs w:val="22"/>
        </w:rPr>
      </w:pPr>
      <w:r w:rsidRPr="006F1672">
        <w:rPr>
          <w:rFonts w:ascii="Calibri" w:hAnsi="Calibri"/>
          <w:sz w:val="22"/>
          <w:szCs w:val="22"/>
        </w:rPr>
        <w:t xml:space="preserve">Site tours or open house events are especially useful methods to inform decision makers, media, service providers, law enforcement, emergency medical responders, potential participants and community members, especially in this initial pilot phase. </w:t>
      </w: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r w:rsidRPr="006F1672">
        <w:rPr>
          <w:rFonts w:ascii="Calibri" w:hAnsi="Calibri"/>
          <w:sz w:val="22"/>
          <w:szCs w:val="22"/>
        </w:rPr>
        <w:t>Stakeholders should also receive regular and consistent feedback on the results of the project, perhaps through email list</w:t>
      </w:r>
      <w:r>
        <w:rPr>
          <w:rFonts w:ascii="Calibri" w:hAnsi="Calibri"/>
          <w:sz w:val="22"/>
          <w:szCs w:val="22"/>
        </w:rPr>
        <w:t xml:space="preserve"> </w:t>
      </w:r>
      <w:r w:rsidRPr="006F1672">
        <w:rPr>
          <w:rFonts w:ascii="Calibri" w:hAnsi="Calibri"/>
          <w:sz w:val="22"/>
          <w:szCs w:val="22"/>
        </w:rPr>
        <w:t>serve updates</w:t>
      </w:r>
      <w:r>
        <w:rPr>
          <w:rFonts w:ascii="Calibri" w:hAnsi="Calibri"/>
          <w:sz w:val="22"/>
          <w:szCs w:val="22"/>
        </w:rPr>
        <w:t>, a program website,</w:t>
      </w:r>
      <w:r w:rsidRPr="006F1672">
        <w:rPr>
          <w:rFonts w:ascii="Calibri" w:hAnsi="Calibri"/>
          <w:sz w:val="22"/>
          <w:szCs w:val="22"/>
        </w:rPr>
        <w:t xml:space="preserve"> or </w:t>
      </w:r>
      <w:r>
        <w:rPr>
          <w:rFonts w:ascii="Calibri" w:hAnsi="Calibri"/>
          <w:sz w:val="22"/>
          <w:szCs w:val="22"/>
        </w:rPr>
        <w:t xml:space="preserve">via </w:t>
      </w:r>
      <w:r w:rsidRPr="006F1672">
        <w:rPr>
          <w:rFonts w:ascii="Calibri" w:hAnsi="Calibri"/>
          <w:sz w:val="22"/>
          <w:szCs w:val="22"/>
        </w:rPr>
        <w:t xml:space="preserve">quarterly reports </w:t>
      </w:r>
      <w:r>
        <w:rPr>
          <w:rFonts w:ascii="Calibri" w:hAnsi="Calibri"/>
          <w:sz w:val="22"/>
          <w:szCs w:val="22"/>
        </w:rPr>
        <w:t>during</w:t>
      </w:r>
      <w:r w:rsidRPr="006F1672">
        <w:rPr>
          <w:rFonts w:ascii="Calibri" w:hAnsi="Calibri"/>
          <w:sz w:val="22"/>
          <w:szCs w:val="22"/>
        </w:rPr>
        <w:t xml:space="preserve"> community meetings.</w:t>
      </w:r>
    </w:p>
    <w:p w:rsidR="007A55A1" w:rsidRPr="006F1672" w:rsidRDefault="007A55A1" w:rsidP="007A55A1">
      <w:pPr>
        <w:rPr>
          <w:rFonts w:ascii="Calibri" w:hAnsi="Calibri"/>
          <w:sz w:val="22"/>
          <w:szCs w:val="22"/>
        </w:rPr>
      </w:pPr>
    </w:p>
    <w:p w:rsidR="007A55A1" w:rsidRPr="006F1672" w:rsidRDefault="007A55A1" w:rsidP="007A55A1">
      <w:pPr>
        <w:spacing w:after="120"/>
        <w:rPr>
          <w:rFonts w:ascii="Calibri" w:hAnsi="Calibri"/>
          <w:sz w:val="22"/>
          <w:szCs w:val="22"/>
          <w:u w:val="single"/>
        </w:rPr>
      </w:pPr>
      <w:r w:rsidRPr="006F1672">
        <w:rPr>
          <w:rFonts w:ascii="Calibri" w:hAnsi="Calibri"/>
          <w:sz w:val="22"/>
          <w:szCs w:val="22"/>
          <w:u w:val="single"/>
        </w:rPr>
        <w:t>Consult</w:t>
      </w:r>
    </w:p>
    <w:p w:rsidR="007A55A1" w:rsidRPr="006F1672" w:rsidRDefault="007A55A1" w:rsidP="007A55A1">
      <w:pPr>
        <w:rPr>
          <w:rFonts w:ascii="Calibri" w:hAnsi="Calibri"/>
          <w:sz w:val="22"/>
          <w:szCs w:val="22"/>
        </w:rPr>
      </w:pPr>
      <w:r>
        <w:rPr>
          <w:rFonts w:ascii="Calibri" w:hAnsi="Calibri"/>
          <w:sz w:val="22"/>
          <w:szCs w:val="22"/>
        </w:rPr>
        <w:t xml:space="preserve">It </w:t>
      </w:r>
      <w:r w:rsidRPr="006F1672">
        <w:rPr>
          <w:rFonts w:ascii="Calibri" w:hAnsi="Calibri"/>
          <w:sz w:val="22"/>
          <w:szCs w:val="22"/>
        </w:rPr>
        <w:t xml:space="preserve">is critical to </w:t>
      </w:r>
      <w:r>
        <w:rPr>
          <w:rFonts w:ascii="Calibri" w:hAnsi="Calibri"/>
          <w:sz w:val="22"/>
          <w:szCs w:val="22"/>
        </w:rPr>
        <w:t xml:space="preserve">engage community members </w:t>
      </w:r>
      <w:r w:rsidRPr="006F1672">
        <w:rPr>
          <w:rFonts w:ascii="Calibri" w:hAnsi="Calibri"/>
          <w:sz w:val="22"/>
          <w:szCs w:val="22"/>
        </w:rPr>
        <w:t>(including civic and business stakeholders) and potential CHEL participants in planning and implementation. C</w:t>
      </w:r>
      <w:r w:rsidRPr="006F1672">
        <w:rPr>
          <w:rFonts w:ascii="Calibri" w:hAnsi="Calibri" w:cs="Times"/>
          <w:sz w:val="22"/>
          <w:szCs w:val="22"/>
        </w:rPr>
        <w:t xml:space="preserve">onsultation </w:t>
      </w:r>
      <w:r>
        <w:rPr>
          <w:rFonts w:ascii="Calibri" w:hAnsi="Calibri"/>
          <w:sz w:val="22"/>
          <w:szCs w:val="22"/>
        </w:rPr>
        <w:t xml:space="preserve">with these stakeholders will identify needs, highlight </w:t>
      </w:r>
      <w:r w:rsidRPr="006F1672">
        <w:rPr>
          <w:rFonts w:ascii="Calibri" w:hAnsi="Calibri"/>
          <w:sz w:val="22"/>
          <w:szCs w:val="22"/>
        </w:rPr>
        <w:t>concerns</w:t>
      </w:r>
      <w:r>
        <w:rPr>
          <w:rFonts w:ascii="Calibri" w:hAnsi="Calibri"/>
          <w:sz w:val="22"/>
          <w:szCs w:val="22"/>
        </w:rPr>
        <w:t xml:space="preserve">, </w:t>
      </w:r>
      <w:r>
        <w:rPr>
          <w:rFonts w:ascii="Calibri" w:hAnsi="Calibri" w:cs="Times"/>
          <w:sz w:val="22"/>
          <w:szCs w:val="22"/>
        </w:rPr>
        <w:t>build</w:t>
      </w:r>
      <w:r w:rsidRPr="006F1672">
        <w:rPr>
          <w:rFonts w:ascii="Calibri" w:hAnsi="Calibri" w:cs="Times"/>
          <w:sz w:val="22"/>
          <w:szCs w:val="22"/>
        </w:rPr>
        <w:t xml:space="preserve"> public understanding</w:t>
      </w:r>
      <w:r>
        <w:rPr>
          <w:rFonts w:ascii="Calibri" w:hAnsi="Calibri" w:cs="Times"/>
          <w:sz w:val="22"/>
          <w:szCs w:val="22"/>
        </w:rPr>
        <w:t>, and encourage</w:t>
      </w:r>
      <w:r w:rsidRPr="006F1672">
        <w:rPr>
          <w:rFonts w:ascii="Calibri" w:hAnsi="Calibri" w:cs="Times"/>
          <w:sz w:val="22"/>
          <w:szCs w:val="22"/>
        </w:rPr>
        <w:t xml:space="preserve"> community investment in solutions and successful outcomes</w:t>
      </w:r>
      <w:r>
        <w:rPr>
          <w:rFonts w:ascii="Calibri" w:hAnsi="Calibri"/>
          <w:sz w:val="22"/>
          <w:szCs w:val="22"/>
        </w:rPr>
        <w:t>.</w:t>
      </w:r>
      <w:r w:rsidRPr="006F1672">
        <w:rPr>
          <w:rFonts w:ascii="Calibri" w:hAnsi="Calibri"/>
          <w:sz w:val="22"/>
          <w:szCs w:val="22"/>
        </w:rPr>
        <w:t xml:space="preserve"> </w:t>
      </w:r>
    </w:p>
    <w:p w:rsidR="007A55A1" w:rsidRPr="006F1672" w:rsidRDefault="007A55A1" w:rsidP="007A55A1">
      <w:pPr>
        <w:rPr>
          <w:rFonts w:ascii="Calibri" w:hAnsi="Calibri" w:cs="Times"/>
          <w:sz w:val="22"/>
          <w:szCs w:val="22"/>
        </w:rPr>
      </w:pPr>
    </w:p>
    <w:p w:rsidR="007A55A1" w:rsidRPr="006F1672" w:rsidRDefault="007A55A1" w:rsidP="007A55A1">
      <w:pPr>
        <w:rPr>
          <w:rFonts w:ascii="Calibri" w:hAnsi="Calibri"/>
          <w:sz w:val="22"/>
          <w:szCs w:val="22"/>
        </w:rPr>
      </w:pPr>
      <w:r w:rsidRPr="006F1672">
        <w:rPr>
          <w:rFonts w:ascii="Calibri" w:hAnsi="Calibri" w:cs="Times"/>
          <w:sz w:val="22"/>
          <w:szCs w:val="22"/>
        </w:rPr>
        <w:t>Common</w:t>
      </w:r>
      <w:r>
        <w:rPr>
          <w:rFonts w:ascii="Calibri" w:hAnsi="Calibri" w:cs="Times"/>
          <w:sz w:val="22"/>
          <w:szCs w:val="22"/>
        </w:rPr>
        <w:t>ly, this</w:t>
      </w:r>
      <w:r w:rsidRPr="006F1672">
        <w:rPr>
          <w:rFonts w:ascii="Calibri" w:hAnsi="Calibri" w:cs="Times"/>
          <w:sz w:val="22"/>
          <w:szCs w:val="22"/>
        </w:rPr>
        <w:t xml:space="preserve"> consultation process include</w:t>
      </w:r>
      <w:r>
        <w:rPr>
          <w:rFonts w:ascii="Calibri" w:hAnsi="Calibri" w:cs="Times"/>
          <w:sz w:val="22"/>
          <w:szCs w:val="22"/>
        </w:rPr>
        <w:t>s</w:t>
      </w:r>
      <w:r w:rsidRPr="006F1672">
        <w:rPr>
          <w:rFonts w:ascii="Calibri" w:hAnsi="Calibri" w:cs="Times"/>
          <w:sz w:val="22"/>
          <w:szCs w:val="22"/>
        </w:rPr>
        <w:t xml:space="preserve"> listening groups, public meetings, and surveys (in person</w:t>
      </w:r>
      <w:r>
        <w:rPr>
          <w:rFonts w:ascii="Calibri" w:hAnsi="Calibri" w:cs="Times"/>
          <w:sz w:val="22"/>
          <w:szCs w:val="22"/>
        </w:rPr>
        <w:t xml:space="preserve"> and</w:t>
      </w:r>
      <w:r w:rsidRPr="006F1672">
        <w:rPr>
          <w:rFonts w:ascii="Calibri" w:hAnsi="Calibri" w:cs="Times"/>
          <w:sz w:val="22"/>
          <w:szCs w:val="22"/>
        </w:rPr>
        <w:t xml:space="preserve"> online). E</w:t>
      </w:r>
      <w:r w:rsidRPr="006F1672">
        <w:rPr>
          <w:rFonts w:ascii="Calibri" w:hAnsi="Calibri"/>
          <w:sz w:val="22"/>
          <w:szCs w:val="22"/>
        </w:rPr>
        <w:t xml:space="preserve">stablishing and maintaining a community advisory committee is another effective way to facilitate constructive discussions and develop collaborative working relationships. Representation could include, but not be limited to, local business associations, service providers, local officials, law enforcement, neighborhood coalitions, and participants.  </w:t>
      </w:r>
    </w:p>
    <w:p w:rsidR="007A55A1" w:rsidRPr="006F1672" w:rsidRDefault="007A55A1" w:rsidP="007A55A1">
      <w:pPr>
        <w:rPr>
          <w:rFonts w:ascii="Calibri" w:hAnsi="Calibri"/>
          <w:sz w:val="22"/>
          <w:szCs w:val="22"/>
        </w:rPr>
      </w:pPr>
    </w:p>
    <w:p w:rsidR="007A55A1" w:rsidRPr="006F1672" w:rsidRDefault="007A55A1" w:rsidP="007A55A1">
      <w:pPr>
        <w:spacing w:after="120"/>
        <w:rPr>
          <w:rFonts w:ascii="Calibri" w:hAnsi="Calibri"/>
          <w:sz w:val="22"/>
          <w:szCs w:val="22"/>
          <w:u w:val="single"/>
        </w:rPr>
      </w:pPr>
      <w:r w:rsidRPr="006F1672">
        <w:rPr>
          <w:rFonts w:ascii="Calibri" w:hAnsi="Calibri"/>
          <w:sz w:val="22"/>
          <w:szCs w:val="22"/>
          <w:u w:val="single"/>
        </w:rPr>
        <w:t>Respond</w:t>
      </w:r>
    </w:p>
    <w:p w:rsidR="007A55A1" w:rsidRPr="006F1672" w:rsidRDefault="007A55A1" w:rsidP="007A55A1">
      <w:pPr>
        <w:rPr>
          <w:rFonts w:ascii="Calibri" w:hAnsi="Calibri"/>
          <w:sz w:val="22"/>
          <w:szCs w:val="22"/>
        </w:rPr>
      </w:pPr>
      <w:r w:rsidRPr="006F1672">
        <w:rPr>
          <w:rFonts w:ascii="Calibri" w:hAnsi="Calibri"/>
          <w:sz w:val="22"/>
          <w:szCs w:val="22"/>
        </w:rPr>
        <w:t>CHEL operators should plan how they will respond to routine requests from government officials, media</w:t>
      </w:r>
      <w:r>
        <w:rPr>
          <w:rFonts w:ascii="Calibri" w:hAnsi="Calibri"/>
          <w:sz w:val="22"/>
          <w:szCs w:val="22"/>
        </w:rPr>
        <w:t>,</w:t>
      </w:r>
      <w:r w:rsidRPr="006F1672">
        <w:rPr>
          <w:rFonts w:ascii="Calibri" w:hAnsi="Calibri"/>
          <w:sz w:val="22"/>
          <w:szCs w:val="22"/>
        </w:rPr>
        <w:t xml:space="preserve"> and the public</w:t>
      </w:r>
      <w:r>
        <w:rPr>
          <w:rFonts w:ascii="Calibri" w:hAnsi="Calibri"/>
          <w:sz w:val="22"/>
          <w:szCs w:val="22"/>
        </w:rPr>
        <w:t>. Requests for i</w:t>
      </w:r>
      <w:r w:rsidRPr="006F1672">
        <w:rPr>
          <w:rFonts w:ascii="Calibri" w:hAnsi="Calibri"/>
          <w:sz w:val="22"/>
          <w:szCs w:val="22"/>
        </w:rPr>
        <w:t>nformation, interviews</w:t>
      </w:r>
      <w:r>
        <w:rPr>
          <w:rFonts w:ascii="Calibri" w:hAnsi="Calibri"/>
          <w:sz w:val="22"/>
          <w:szCs w:val="22"/>
        </w:rPr>
        <w:t>, and</w:t>
      </w:r>
      <w:r w:rsidRPr="006F1672">
        <w:rPr>
          <w:rFonts w:ascii="Calibri" w:hAnsi="Calibri"/>
          <w:sz w:val="22"/>
          <w:szCs w:val="22"/>
        </w:rPr>
        <w:t xml:space="preserve"> site visits </w:t>
      </w:r>
      <w:r>
        <w:rPr>
          <w:rFonts w:ascii="Calibri" w:hAnsi="Calibri"/>
          <w:sz w:val="22"/>
          <w:szCs w:val="22"/>
        </w:rPr>
        <w:t>are common. R</w:t>
      </w:r>
      <w:r w:rsidRPr="006F1672">
        <w:rPr>
          <w:rFonts w:ascii="Calibri" w:hAnsi="Calibri"/>
          <w:sz w:val="22"/>
          <w:szCs w:val="22"/>
        </w:rPr>
        <w:t xml:space="preserve">apid response protocols </w:t>
      </w:r>
      <w:r>
        <w:rPr>
          <w:rFonts w:ascii="Calibri" w:hAnsi="Calibri"/>
          <w:sz w:val="22"/>
          <w:szCs w:val="22"/>
        </w:rPr>
        <w:t>should be developed to identify the processes, and individuals responsible, for</w:t>
      </w:r>
      <w:r w:rsidRPr="006F1672">
        <w:rPr>
          <w:rFonts w:ascii="Calibri" w:hAnsi="Calibri"/>
          <w:sz w:val="22"/>
          <w:szCs w:val="22"/>
        </w:rPr>
        <w:t xml:space="preserve"> promptly addressing community concerns. </w:t>
      </w:r>
    </w:p>
    <w:p w:rsidR="007A55A1" w:rsidRPr="006F1672" w:rsidRDefault="007A55A1" w:rsidP="007A55A1">
      <w:pPr>
        <w:rPr>
          <w:rFonts w:ascii="Calibri" w:hAnsi="Calibri"/>
          <w:sz w:val="22"/>
          <w:szCs w:val="22"/>
        </w:rPr>
      </w:pPr>
    </w:p>
    <w:p w:rsidR="007A55A1" w:rsidRPr="00EC6F96" w:rsidRDefault="007A55A1" w:rsidP="007A55A1">
      <w:pPr>
        <w:pStyle w:val="Heading3"/>
      </w:pPr>
      <w:bookmarkStart w:id="12" w:name="_Toc473546203"/>
      <w:r w:rsidRPr="00EC6F96">
        <w:t>Peer Involvement</w:t>
      </w:r>
      <w:bookmarkEnd w:id="12"/>
      <w:r w:rsidRPr="00EC6F96">
        <w:t xml:space="preserve"> </w:t>
      </w:r>
    </w:p>
    <w:p w:rsidR="007A55A1" w:rsidRPr="006F1672" w:rsidRDefault="007A55A1" w:rsidP="007A55A1">
      <w:pPr>
        <w:rPr>
          <w:rFonts w:ascii="Calibri" w:hAnsi="Calibri"/>
          <w:sz w:val="22"/>
          <w:szCs w:val="22"/>
        </w:rPr>
      </w:pPr>
      <w:r w:rsidRPr="006F1672">
        <w:rPr>
          <w:rFonts w:ascii="Calibri" w:hAnsi="Calibri"/>
          <w:sz w:val="22"/>
          <w:szCs w:val="22"/>
        </w:rPr>
        <w:t xml:space="preserve">The term “peer” refers to those who have “lived experience” </w:t>
      </w:r>
      <w:r>
        <w:rPr>
          <w:rFonts w:ascii="Calibri" w:hAnsi="Calibri"/>
          <w:sz w:val="22"/>
          <w:szCs w:val="22"/>
        </w:rPr>
        <w:t xml:space="preserve">similar </w:t>
      </w:r>
      <w:r w:rsidRPr="006F1672">
        <w:rPr>
          <w:rFonts w:ascii="Calibri" w:hAnsi="Calibri"/>
          <w:sz w:val="22"/>
          <w:szCs w:val="22"/>
        </w:rPr>
        <w:t>to that of CHEL participants. A commitment to incorporating peer knowledge</w:t>
      </w:r>
      <w:r>
        <w:rPr>
          <w:rFonts w:ascii="Calibri" w:hAnsi="Calibri"/>
          <w:sz w:val="22"/>
          <w:szCs w:val="22"/>
        </w:rPr>
        <w:t xml:space="preserve"> </w:t>
      </w:r>
      <w:r w:rsidRPr="006F1672">
        <w:rPr>
          <w:rFonts w:ascii="Calibri" w:hAnsi="Calibri"/>
          <w:sz w:val="22"/>
          <w:szCs w:val="22"/>
        </w:rPr>
        <w:t xml:space="preserve">into service delivery and the operational culture of the CHEL ensures </w:t>
      </w:r>
      <w:r>
        <w:rPr>
          <w:rFonts w:ascii="Calibri" w:hAnsi="Calibri"/>
          <w:sz w:val="22"/>
          <w:szCs w:val="22"/>
        </w:rPr>
        <w:t xml:space="preserve">that </w:t>
      </w:r>
      <w:r w:rsidRPr="006F1672">
        <w:rPr>
          <w:rFonts w:ascii="Calibri" w:hAnsi="Calibri"/>
          <w:sz w:val="22"/>
          <w:szCs w:val="22"/>
        </w:rPr>
        <w:t>services</w:t>
      </w:r>
      <w:r>
        <w:rPr>
          <w:rFonts w:ascii="Calibri" w:hAnsi="Calibri"/>
          <w:sz w:val="22"/>
          <w:szCs w:val="22"/>
        </w:rPr>
        <w:t xml:space="preserve"> remain responsive to those in need</w:t>
      </w:r>
      <w:r w:rsidRPr="006F1672">
        <w:rPr>
          <w:rFonts w:ascii="Calibri" w:hAnsi="Calibri"/>
          <w:sz w:val="22"/>
          <w:szCs w:val="22"/>
        </w:rPr>
        <w:t>.</w:t>
      </w:r>
      <w:r w:rsidRPr="006F1672">
        <w:rPr>
          <w:rFonts w:ascii="Calibri" w:hAnsi="Calibri"/>
          <w:noProof/>
          <w:sz w:val="22"/>
          <w:szCs w:val="22"/>
        </w:rPr>
        <w:t xml:space="preserve"> </w:t>
      </w:r>
      <w:r>
        <w:rPr>
          <w:rFonts w:ascii="Calibri" w:hAnsi="Calibri"/>
          <w:sz w:val="22"/>
          <w:szCs w:val="22"/>
        </w:rPr>
        <w:t xml:space="preserve">Peers </w:t>
      </w:r>
      <w:r w:rsidRPr="006F1672">
        <w:rPr>
          <w:rFonts w:ascii="Calibri" w:hAnsi="Calibri"/>
          <w:sz w:val="22"/>
          <w:szCs w:val="22"/>
        </w:rPr>
        <w:t xml:space="preserve">could be former, current or potential users of CHEL services in paid or </w:t>
      </w:r>
      <w:r>
        <w:rPr>
          <w:rFonts w:ascii="Calibri" w:hAnsi="Calibri"/>
          <w:sz w:val="22"/>
          <w:szCs w:val="22"/>
        </w:rPr>
        <w:t>volunteer</w:t>
      </w:r>
      <w:r w:rsidRPr="006F1672">
        <w:rPr>
          <w:rFonts w:ascii="Calibri" w:hAnsi="Calibri"/>
          <w:sz w:val="22"/>
          <w:szCs w:val="22"/>
        </w:rPr>
        <w:t xml:space="preserve"> roles</w:t>
      </w:r>
      <w:r>
        <w:rPr>
          <w:rFonts w:ascii="Calibri" w:hAnsi="Calibri"/>
          <w:sz w:val="22"/>
          <w:szCs w:val="22"/>
        </w:rPr>
        <w:t>.</w:t>
      </w:r>
      <w:r w:rsidRPr="006F1672">
        <w:rPr>
          <w:rFonts w:ascii="Calibri" w:hAnsi="Calibri"/>
          <w:sz w:val="22"/>
          <w:szCs w:val="22"/>
        </w:rPr>
        <w:t xml:space="preserve"> </w:t>
      </w:r>
      <w:r>
        <w:rPr>
          <w:rFonts w:ascii="Calibri" w:hAnsi="Calibri"/>
          <w:sz w:val="22"/>
          <w:szCs w:val="22"/>
        </w:rPr>
        <w:t xml:space="preserve">Peer involvement </w:t>
      </w:r>
      <w:r w:rsidRPr="006F1672">
        <w:rPr>
          <w:rFonts w:ascii="Calibri" w:hAnsi="Calibri"/>
          <w:sz w:val="22"/>
          <w:szCs w:val="22"/>
        </w:rPr>
        <w:t>in CHEL planning, implementation</w:t>
      </w:r>
      <w:r>
        <w:rPr>
          <w:rFonts w:ascii="Calibri" w:hAnsi="Calibri"/>
          <w:sz w:val="22"/>
          <w:szCs w:val="22"/>
        </w:rPr>
        <w:t>,</w:t>
      </w:r>
      <w:r w:rsidRPr="006F1672">
        <w:rPr>
          <w:rFonts w:ascii="Calibri" w:hAnsi="Calibri"/>
          <w:sz w:val="22"/>
          <w:szCs w:val="22"/>
        </w:rPr>
        <w:t xml:space="preserve"> and evaluation is strongly encouraged. </w:t>
      </w:r>
      <w:r>
        <w:rPr>
          <w:rFonts w:ascii="Calibri" w:hAnsi="Calibri"/>
          <w:sz w:val="22"/>
          <w:szCs w:val="22"/>
        </w:rPr>
        <w:t xml:space="preserve">They </w:t>
      </w:r>
      <w:r w:rsidRPr="006F1672">
        <w:rPr>
          <w:rFonts w:ascii="Calibri" w:hAnsi="Calibri"/>
          <w:sz w:val="22"/>
          <w:szCs w:val="22"/>
        </w:rPr>
        <w:t xml:space="preserve">can help explain and promote CHEL services among the target population, develop meaningful relationships with participants, and promote linkages to additional services and interventions. </w:t>
      </w:r>
    </w:p>
    <w:p w:rsidR="007A55A1" w:rsidRPr="006F1672" w:rsidRDefault="007A55A1" w:rsidP="007A55A1">
      <w:pPr>
        <w:rPr>
          <w:rFonts w:ascii="Calibri" w:hAnsi="Calibri"/>
          <w:sz w:val="22"/>
          <w:szCs w:val="22"/>
        </w:rPr>
      </w:pPr>
    </w:p>
    <w:p w:rsidR="007A55A1" w:rsidRPr="006F1672" w:rsidRDefault="007A55A1" w:rsidP="007A55A1">
      <w:pPr>
        <w:spacing w:after="120"/>
        <w:rPr>
          <w:rFonts w:ascii="Calibri" w:hAnsi="Calibri"/>
          <w:sz w:val="22"/>
          <w:szCs w:val="22"/>
        </w:rPr>
      </w:pPr>
      <w:r w:rsidRPr="006F1672">
        <w:rPr>
          <w:rFonts w:ascii="Calibri" w:hAnsi="Calibri"/>
          <w:sz w:val="22"/>
          <w:szCs w:val="22"/>
        </w:rPr>
        <w:t xml:space="preserve">CHEL operators should consider how peers may play meaningful, active and visible roles in: </w:t>
      </w:r>
    </w:p>
    <w:p w:rsidR="007A55A1" w:rsidRPr="006F1672" w:rsidRDefault="007A55A1" w:rsidP="007A55A1">
      <w:pPr>
        <w:pStyle w:val="ColorfulList-Accent11"/>
        <w:numPr>
          <w:ilvl w:val="0"/>
          <w:numId w:val="46"/>
        </w:numPr>
        <w:spacing w:after="120"/>
        <w:contextualSpacing w:val="0"/>
        <w:rPr>
          <w:rFonts w:ascii="Calibri" w:hAnsi="Calibri"/>
          <w:sz w:val="22"/>
          <w:szCs w:val="22"/>
        </w:rPr>
      </w:pPr>
      <w:r w:rsidRPr="006F1672">
        <w:rPr>
          <w:rFonts w:ascii="Calibri" w:hAnsi="Calibri"/>
          <w:sz w:val="22"/>
          <w:szCs w:val="22"/>
          <w:u w:val="single"/>
        </w:rPr>
        <w:t>Planning</w:t>
      </w:r>
      <w:r w:rsidRPr="006F1672">
        <w:rPr>
          <w:rFonts w:ascii="Calibri" w:hAnsi="Calibri"/>
          <w:sz w:val="22"/>
          <w:szCs w:val="22"/>
        </w:rPr>
        <w:t xml:space="preserve">, by involvement in </w:t>
      </w:r>
      <w:r>
        <w:rPr>
          <w:rFonts w:ascii="Calibri" w:hAnsi="Calibri"/>
          <w:sz w:val="22"/>
          <w:szCs w:val="22"/>
        </w:rPr>
        <w:t xml:space="preserve">CHEL design planning, </w:t>
      </w:r>
      <w:r w:rsidRPr="006F1672">
        <w:rPr>
          <w:rFonts w:ascii="Calibri" w:hAnsi="Calibri"/>
          <w:sz w:val="22"/>
          <w:szCs w:val="22"/>
        </w:rPr>
        <w:t>focus groups and advocacy events.</w:t>
      </w:r>
    </w:p>
    <w:p w:rsidR="007A55A1" w:rsidRPr="006F1672" w:rsidRDefault="007A55A1" w:rsidP="007A55A1">
      <w:pPr>
        <w:pStyle w:val="ColorfulList-Accent11"/>
        <w:numPr>
          <w:ilvl w:val="0"/>
          <w:numId w:val="46"/>
        </w:numPr>
        <w:spacing w:after="120"/>
        <w:contextualSpacing w:val="0"/>
        <w:rPr>
          <w:rFonts w:ascii="Calibri" w:hAnsi="Calibri"/>
          <w:sz w:val="22"/>
          <w:szCs w:val="22"/>
        </w:rPr>
      </w:pPr>
      <w:r w:rsidRPr="006F1672">
        <w:rPr>
          <w:rFonts w:ascii="Calibri" w:hAnsi="Calibri"/>
          <w:sz w:val="22"/>
          <w:szCs w:val="22"/>
          <w:u w:val="single"/>
        </w:rPr>
        <w:t>Operations</w:t>
      </w:r>
      <w:r w:rsidRPr="006F1672">
        <w:rPr>
          <w:rFonts w:ascii="Calibri" w:hAnsi="Calibri"/>
          <w:sz w:val="22"/>
          <w:szCs w:val="22"/>
        </w:rPr>
        <w:t>, filling such roles as greeters, traffic/security monitors, service navigators, health educators, syringe exchangers.</w:t>
      </w:r>
    </w:p>
    <w:p w:rsidR="007A55A1" w:rsidRPr="006F1672" w:rsidRDefault="007A55A1" w:rsidP="007A55A1">
      <w:pPr>
        <w:pStyle w:val="ColorfulList-Accent11"/>
        <w:numPr>
          <w:ilvl w:val="0"/>
          <w:numId w:val="46"/>
        </w:numPr>
        <w:rPr>
          <w:rFonts w:ascii="Calibri" w:hAnsi="Calibri"/>
          <w:sz w:val="22"/>
          <w:szCs w:val="22"/>
        </w:rPr>
      </w:pPr>
      <w:r w:rsidRPr="006F1672">
        <w:rPr>
          <w:rFonts w:ascii="Calibri" w:hAnsi="Calibri"/>
          <w:sz w:val="22"/>
          <w:szCs w:val="22"/>
          <w:u w:val="single"/>
        </w:rPr>
        <w:t>Evaluation</w:t>
      </w:r>
      <w:r w:rsidRPr="006F1672">
        <w:rPr>
          <w:rFonts w:ascii="Calibri" w:hAnsi="Calibri"/>
          <w:sz w:val="22"/>
          <w:szCs w:val="22"/>
        </w:rPr>
        <w:t>, through qualitative interviews or satisfaction surveys.</w:t>
      </w: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r>
        <w:rPr>
          <w:rFonts w:ascii="Calibri" w:hAnsi="Calibri"/>
          <w:sz w:val="22"/>
          <w:szCs w:val="22"/>
        </w:rPr>
        <w:t>A</w:t>
      </w:r>
      <w:r w:rsidRPr="006F1672">
        <w:rPr>
          <w:rFonts w:ascii="Calibri" w:hAnsi="Calibri"/>
          <w:sz w:val="22"/>
          <w:szCs w:val="22"/>
        </w:rPr>
        <w:t xml:space="preserve"> sustainable process and structure</w:t>
      </w:r>
      <w:r>
        <w:rPr>
          <w:rFonts w:ascii="Calibri" w:hAnsi="Calibri"/>
          <w:sz w:val="22"/>
          <w:szCs w:val="22"/>
        </w:rPr>
        <w:t>,</w:t>
      </w:r>
      <w:r w:rsidRPr="006F1672">
        <w:rPr>
          <w:rFonts w:ascii="Calibri" w:hAnsi="Calibri"/>
          <w:sz w:val="22"/>
          <w:szCs w:val="22"/>
        </w:rPr>
        <w:t xml:space="preserve"> </w:t>
      </w:r>
      <w:r>
        <w:rPr>
          <w:rFonts w:ascii="Calibri" w:hAnsi="Calibri"/>
          <w:sz w:val="22"/>
          <w:szCs w:val="22"/>
        </w:rPr>
        <w:t>such as</w:t>
      </w:r>
      <w:r w:rsidRPr="006F1672">
        <w:rPr>
          <w:rFonts w:ascii="Calibri" w:hAnsi="Calibri"/>
          <w:sz w:val="22"/>
          <w:szCs w:val="22"/>
        </w:rPr>
        <w:t xml:space="preserve"> a Peer Advisory Panel</w:t>
      </w:r>
      <w:r>
        <w:rPr>
          <w:rFonts w:ascii="Calibri" w:hAnsi="Calibri"/>
          <w:sz w:val="22"/>
          <w:szCs w:val="22"/>
        </w:rPr>
        <w:t>,</w:t>
      </w:r>
      <w:r w:rsidRPr="006F1672">
        <w:rPr>
          <w:rFonts w:ascii="Calibri" w:hAnsi="Calibri"/>
          <w:sz w:val="22"/>
          <w:szCs w:val="22"/>
        </w:rPr>
        <w:t xml:space="preserve"> </w:t>
      </w:r>
      <w:r>
        <w:rPr>
          <w:rFonts w:ascii="Calibri" w:hAnsi="Calibri"/>
          <w:sz w:val="22"/>
          <w:szCs w:val="22"/>
        </w:rPr>
        <w:t xml:space="preserve">can facilitate regular peer </w:t>
      </w:r>
      <w:r w:rsidRPr="006F1672">
        <w:rPr>
          <w:rFonts w:ascii="Calibri" w:hAnsi="Calibri"/>
          <w:sz w:val="22"/>
          <w:szCs w:val="22"/>
        </w:rPr>
        <w:t xml:space="preserve">input </w:t>
      </w:r>
      <w:r>
        <w:rPr>
          <w:rFonts w:ascii="Calibri" w:hAnsi="Calibri"/>
          <w:sz w:val="22"/>
          <w:szCs w:val="22"/>
        </w:rPr>
        <w:t xml:space="preserve">regarding </w:t>
      </w:r>
      <w:r w:rsidRPr="006F1672">
        <w:rPr>
          <w:rFonts w:ascii="Calibri" w:hAnsi="Calibri"/>
          <w:sz w:val="22"/>
          <w:szCs w:val="22"/>
        </w:rPr>
        <w:t>CHEL operations, service gaps, changes in local drug use behaviors</w:t>
      </w:r>
      <w:r>
        <w:rPr>
          <w:rFonts w:ascii="Calibri" w:hAnsi="Calibri"/>
          <w:sz w:val="22"/>
          <w:szCs w:val="22"/>
        </w:rPr>
        <w:t>, and</w:t>
      </w:r>
      <w:r w:rsidRPr="006F1672">
        <w:rPr>
          <w:rFonts w:ascii="Calibri" w:hAnsi="Calibri"/>
          <w:sz w:val="22"/>
          <w:szCs w:val="22"/>
        </w:rPr>
        <w:t xml:space="preserve"> other trends</w:t>
      </w:r>
      <w:r>
        <w:rPr>
          <w:rFonts w:ascii="Calibri" w:hAnsi="Calibri"/>
          <w:sz w:val="22"/>
          <w:szCs w:val="22"/>
        </w:rPr>
        <w:t xml:space="preserve"> and issues</w:t>
      </w:r>
      <w:r w:rsidRPr="006F1672">
        <w:rPr>
          <w:rFonts w:ascii="Calibri" w:hAnsi="Calibri"/>
          <w:sz w:val="22"/>
          <w:szCs w:val="22"/>
        </w:rPr>
        <w:t xml:space="preserve">. </w:t>
      </w:r>
      <w:r>
        <w:rPr>
          <w:rFonts w:ascii="Calibri" w:hAnsi="Calibri"/>
          <w:sz w:val="22"/>
          <w:szCs w:val="22"/>
        </w:rPr>
        <w:t>T</w:t>
      </w:r>
      <w:r w:rsidRPr="006F1672">
        <w:rPr>
          <w:rFonts w:ascii="Calibri" w:hAnsi="Calibri"/>
          <w:sz w:val="22"/>
          <w:szCs w:val="22"/>
        </w:rPr>
        <w:t>ask descriptions for peers</w:t>
      </w:r>
      <w:r>
        <w:rPr>
          <w:rFonts w:ascii="Calibri" w:hAnsi="Calibri"/>
          <w:sz w:val="22"/>
          <w:szCs w:val="22"/>
        </w:rPr>
        <w:t xml:space="preserve"> are recommended,</w:t>
      </w:r>
      <w:r w:rsidRPr="006F1672">
        <w:rPr>
          <w:rFonts w:ascii="Calibri" w:hAnsi="Calibri"/>
          <w:sz w:val="22"/>
          <w:szCs w:val="22"/>
        </w:rPr>
        <w:t xml:space="preserve"> as well as policies on screening, interviewing, training, supervising and developing the professional skills of </w:t>
      </w:r>
      <w:r>
        <w:rPr>
          <w:rFonts w:ascii="Calibri" w:hAnsi="Calibri"/>
          <w:sz w:val="22"/>
          <w:szCs w:val="22"/>
        </w:rPr>
        <w:t xml:space="preserve">the agency’s </w:t>
      </w:r>
      <w:r w:rsidRPr="006F1672">
        <w:rPr>
          <w:rFonts w:ascii="Calibri" w:hAnsi="Calibri"/>
          <w:sz w:val="22"/>
          <w:szCs w:val="22"/>
        </w:rPr>
        <w:t>peer work</w:t>
      </w:r>
      <w:r>
        <w:rPr>
          <w:rFonts w:ascii="Calibri" w:hAnsi="Calibri"/>
          <w:sz w:val="22"/>
          <w:szCs w:val="22"/>
        </w:rPr>
        <w:t xml:space="preserve"> force</w:t>
      </w:r>
      <w:r w:rsidRPr="006F1672">
        <w:rPr>
          <w:rFonts w:ascii="Calibri" w:hAnsi="Calibri"/>
          <w:sz w:val="22"/>
          <w:szCs w:val="22"/>
        </w:rPr>
        <w:t>.</w:t>
      </w:r>
    </w:p>
    <w:p w:rsidR="007A55A1" w:rsidRPr="00EC6F96" w:rsidRDefault="007A55A1" w:rsidP="007A55A1"/>
    <w:bookmarkStart w:id="13" w:name="_Toc473546204"/>
    <w:p w:rsidR="007A55A1" w:rsidRPr="00EC6F96" w:rsidRDefault="007A55A1" w:rsidP="007A55A1">
      <w:pPr>
        <w:pStyle w:val="Heading3"/>
      </w:pPr>
      <w:r>
        <w:rPr>
          <w:noProof/>
        </w:rPr>
        <mc:AlternateContent>
          <mc:Choice Requires="wpg">
            <w:drawing>
              <wp:anchor distT="0" distB="0" distL="114300" distR="114300" simplePos="0" relativeHeight="251672576" behindDoc="0" locked="0" layoutInCell="1" allowOverlap="1" wp14:anchorId="2E93FB38" wp14:editId="7E197259">
                <wp:simplePos x="0" y="0"/>
                <wp:positionH relativeFrom="column">
                  <wp:posOffset>5118100</wp:posOffset>
                </wp:positionH>
                <wp:positionV relativeFrom="paragraph">
                  <wp:posOffset>165735</wp:posOffset>
                </wp:positionV>
                <wp:extent cx="1296670" cy="638810"/>
                <wp:effectExtent l="0" t="0" r="0" b="0"/>
                <wp:wrapSquare wrapText="bothSides"/>
                <wp:docPr id="3136" name="Group 3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6670" cy="638810"/>
                          <a:chOff x="0" y="0"/>
                          <a:chExt cx="1297013" cy="638810"/>
                        </a:xfrm>
                      </wpg:grpSpPr>
                      <wps:wsp>
                        <wps:cNvPr id="3137" name="Text Box 3137"/>
                        <wps:cNvSpPr txBox="1"/>
                        <wps:spPr>
                          <a:xfrm>
                            <a:off x="213361" y="0"/>
                            <a:ext cx="1083652" cy="638810"/>
                          </a:xfrm>
                          <a:prstGeom prst="rect">
                            <a:avLst/>
                          </a:prstGeom>
                          <a:noFill/>
                          <a:ln>
                            <a:noFill/>
                          </a:ln>
                          <a:effectLst/>
                        </wps:spPr>
                        <wps:txbx>
                          <w:txbxContent>
                            <w:p w:rsidR="0065599C" w:rsidRPr="006F1672" w:rsidRDefault="0065599C" w:rsidP="007A55A1">
                              <w:pPr>
                                <w:rPr>
                                  <w:rFonts w:ascii="Calibri" w:hAnsi="Calibri"/>
                                  <w:b/>
                                  <w:sz w:val="20"/>
                                  <w:szCs w:val="20"/>
                                </w:rPr>
                              </w:pPr>
                              <w:r w:rsidRPr="006F1672">
                                <w:rPr>
                                  <w:rFonts w:ascii="Calibri" w:hAnsi="Calibri"/>
                                  <w:b/>
                                  <w:sz w:val="20"/>
                                  <w:szCs w:val="20"/>
                                </w:rPr>
                                <w:t>Ap</w:t>
                              </w:r>
                              <w:r>
                                <w:rPr>
                                  <w:rFonts w:ascii="Calibri" w:hAnsi="Calibri"/>
                                  <w:b/>
                                  <w:sz w:val="20"/>
                                  <w:szCs w:val="20"/>
                                </w:rPr>
                                <w:t>pendix D</w:t>
                              </w:r>
                              <w:r w:rsidRPr="006F1672">
                                <w:rPr>
                                  <w:rFonts w:ascii="Calibri" w:hAnsi="Calibri"/>
                                  <w:b/>
                                  <w:sz w:val="20"/>
                                  <w:szCs w:val="20"/>
                                </w:rPr>
                                <w:t>:</w:t>
                              </w:r>
                            </w:p>
                            <w:p w:rsidR="0065599C" w:rsidRPr="006F1672" w:rsidRDefault="0065599C" w:rsidP="007A55A1">
                              <w:pPr>
                                <w:rPr>
                                  <w:rFonts w:ascii="Calibri" w:hAnsi="Calibri"/>
                                  <w:sz w:val="20"/>
                                  <w:szCs w:val="20"/>
                                </w:rPr>
                              </w:pPr>
                              <w:r w:rsidRPr="006F1672">
                                <w:rPr>
                                  <w:rFonts w:ascii="Calibri" w:hAnsi="Calibri"/>
                                  <w:sz w:val="20"/>
                                  <w:szCs w:val="20"/>
                                </w:rPr>
                                <w:t xml:space="preserve">Equity Impact </w:t>
                              </w:r>
                            </w:p>
                            <w:p w:rsidR="0065599C" w:rsidRPr="006F1672" w:rsidRDefault="0065599C" w:rsidP="007A55A1">
                              <w:pPr>
                                <w:rPr>
                                  <w:rFonts w:ascii="Calibri" w:hAnsi="Calibri"/>
                                  <w:sz w:val="20"/>
                                  <w:szCs w:val="20"/>
                                </w:rPr>
                              </w:pPr>
                              <w:r w:rsidRPr="006F1672">
                                <w:rPr>
                                  <w:rFonts w:ascii="Calibri" w:hAnsi="Calibri"/>
                                  <w:sz w:val="20"/>
                                  <w:szCs w:val="20"/>
                                </w:rPr>
                                <w:t>Review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138" name="Picture 313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101600"/>
                            <a:ext cx="263525" cy="263525"/>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E93FB38" id="Group 3136" o:spid="_x0000_s1038" style="position:absolute;margin-left:403pt;margin-top:13.05pt;width:102.1pt;height:50.3pt;z-index:251672576;mso-width-relative:margin" coordsize="12970,6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">
                <v:shape id="Text Box 3137" o:spid="_x0000_s1039" type="#_x0000_t202" style="position:absolute;left:2133;width:10837;height:6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" filled="f" stroked="f">
                  <v:textbox>
                    <w:txbxContent>
                      <w:p w:rsidR="0065599C" w:rsidRPr="006F1672" w:rsidRDefault="0065599C" w:rsidP="007A55A1">
                        <w:pPr>
                          <w:rPr>
                            <w:rFonts w:ascii="Calibri" w:hAnsi="Calibri"/>
                            <w:b/>
                            <w:sz w:val="20"/>
                            <w:szCs w:val="20"/>
                          </w:rPr>
                        </w:pPr>
                        <w:r w:rsidRPr="006F1672">
                          <w:rPr>
                            <w:rFonts w:ascii="Calibri" w:hAnsi="Calibri"/>
                            <w:b/>
                            <w:sz w:val="20"/>
                            <w:szCs w:val="20"/>
                          </w:rPr>
                          <w:t>Ap</w:t>
                        </w:r>
                        <w:r>
                          <w:rPr>
                            <w:rFonts w:ascii="Calibri" w:hAnsi="Calibri"/>
                            <w:b/>
                            <w:sz w:val="20"/>
                            <w:szCs w:val="20"/>
                          </w:rPr>
                          <w:t>pendix D</w:t>
                        </w:r>
                        <w:r w:rsidRPr="006F1672">
                          <w:rPr>
                            <w:rFonts w:ascii="Calibri" w:hAnsi="Calibri"/>
                            <w:b/>
                            <w:sz w:val="20"/>
                            <w:szCs w:val="20"/>
                          </w:rPr>
                          <w:t>:</w:t>
                        </w:r>
                      </w:p>
                      <w:p w:rsidR="0065599C" w:rsidRPr="006F1672" w:rsidRDefault="0065599C" w:rsidP="007A55A1">
                        <w:pPr>
                          <w:rPr>
                            <w:rFonts w:ascii="Calibri" w:hAnsi="Calibri"/>
                            <w:sz w:val="20"/>
                            <w:szCs w:val="20"/>
                          </w:rPr>
                        </w:pPr>
                        <w:r w:rsidRPr="006F1672">
                          <w:rPr>
                            <w:rFonts w:ascii="Calibri" w:hAnsi="Calibri"/>
                            <w:sz w:val="20"/>
                            <w:szCs w:val="20"/>
                          </w:rPr>
                          <w:t xml:space="preserve">Equity Impact </w:t>
                        </w:r>
                      </w:p>
                      <w:p w:rsidR="0065599C" w:rsidRPr="006F1672" w:rsidRDefault="0065599C" w:rsidP="007A55A1">
                        <w:pPr>
                          <w:rPr>
                            <w:rFonts w:ascii="Calibri" w:hAnsi="Calibri"/>
                            <w:sz w:val="20"/>
                            <w:szCs w:val="20"/>
                          </w:rPr>
                        </w:pPr>
                        <w:r w:rsidRPr="006F1672">
                          <w:rPr>
                            <w:rFonts w:ascii="Calibri" w:hAnsi="Calibri"/>
                            <w:sz w:val="20"/>
                            <w:szCs w:val="20"/>
                          </w:rPr>
                          <w:t>Review Tool</w:t>
                        </w:r>
                      </w:p>
                    </w:txbxContent>
                  </v:textbox>
                </v:shape>
                <v:shape id="Picture 3138" o:spid="_x0000_s1040" type="#_x0000_t75" style="position:absolute;top:1016;width:2635;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">
                  <v:imagedata r:id="rId30" o:title=""/>
                  <v:path arrowok="t"/>
                </v:shape>
                <w10:wrap type="square"/>
              </v:group>
            </w:pict>
          </mc:Fallback>
        </mc:AlternateContent>
      </w:r>
      <w:r w:rsidRPr="00EC6F96">
        <w:t>Equity and Social Justice</w:t>
      </w:r>
      <w:bookmarkEnd w:id="13"/>
    </w:p>
    <w:p w:rsidR="007A55A1" w:rsidRPr="006F1672" w:rsidRDefault="007A55A1" w:rsidP="007A55A1">
      <w:pPr>
        <w:widowControl w:val="0"/>
        <w:spacing w:after="240"/>
        <w:rPr>
          <w:rFonts w:ascii="Calibri" w:hAnsi="Calibri"/>
          <w:sz w:val="22"/>
          <w:szCs w:val="22"/>
        </w:rPr>
      </w:pPr>
      <w:r w:rsidRPr="006F1672">
        <w:rPr>
          <w:rFonts w:ascii="Calibri" w:hAnsi="Calibri"/>
          <w:spacing w:val="1"/>
          <w:sz w:val="22"/>
          <w:szCs w:val="22"/>
        </w:rPr>
        <w:t>T</w:t>
      </w:r>
      <w:r w:rsidRPr="006F1672">
        <w:rPr>
          <w:rFonts w:ascii="Calibri" w:hAnsi="Calibri"/>
          <w:spacing w:val="-1"/>
          <w:sz w:val="22"/>
          <w:szCs w:val="22"/>
        </w:rPr>
        <w:t>h</w:t>
      </w:r>
      <w:r w:rsidRPr="006F1672">
        <w:rPr>
          <w:rFonts w:ascii="Calibri" w:hAnsi="Calibri"/>
          <w:sz w:val="22"/>
          <w:szCs w:val="22"/>
        </w:rPr>
        <w:t>e</w:t>
      </w:r>
      <w:r w:rsidRPr="006F1672">
        <w:rPr>
          <w:rFonts w:ascii="Calibri" w:hAnsi="Calibri"/>
          <w:spacing w:val="-4"/>
          <w:sz w:val="22"/>
          <w:szCs w:val="22"/>
        </w:rPr>
        <w:t xml:space="preserve"> </w:t>
      </w:r>
      <w:r w:rsidRPr="006F1672">
        <w:rPr>
          <w:rFonts w:ascii="Calibri" w:hAnsi="Calibri"/>
          <w:spacing w:val="1"/>
          <w:sz w:val="22"/>
          <w:szCs w:val="22"/>
        </w:rPr>
        <w:t>T</w:t>
      </w:r>
      <w:r w:rsidRPr="006F1672">
        <w:rPr>
          <w:rFonts w:ascii="Calibri" w:hAnsi="Calibri"/>
          <w:spacing w:val="-1"/>
          <w:sz w:val="22"/>
          <w:szCs w:val="22"/>
        </w:rPr>
        <w:t>a</w:t>
      </w:r>
      <w:r w:rsidRPr="006F1672">
        <w:rPr>
          <w:rFonts w:ascii="Calibri" w:hAnsi="Calibri"/>
          <w:spacing w:val="-3"/>
          <w:sz w:val="22"/>
          <w:szCs w:val="22"/>
        </w:rPr>
        <w:t>s</w:t>
      </w:r>
      <w:r w:rsidRPr="006F1672">
        <w:rPr>
          <w:rFonts w:ascii="Calibri" w:hAnsi="Calibri"/>
          <w:sz w:val="22"/>
          <w:szCs w:val="22"/>
        </w:rPr>
        <w:t>k</w:t>
      </w:r>
      <w:r w:rsidRPr="006F1672">
        <w:rPr>
          <w:rFonts w:ascii="Calibri" w:hAnsi="Calibri"/>
          <w:spacing w:val="3"/>
          <w:sz w:val="22"/>
          <w:szCs w:val="22"/>
        </w:rPr>
        <w:t xml:space="preserve"> </w:t>
      </w:r>
      <w:r w:rsidRPr="006F1672">
        <w:rPr>
          <w:rFonts w:ascii="Calibri" w:hAnsi="Calibri"/>
          <w:spacing w:val="-1"/>
          <w:sz w:val="22"/>
          <w:szCs w:val="22"/>
        </w:rPr>
        <w:t>F</w:t>
      </w:r>
      <w:r w:rsidRPr="006F1672">
        <w:rPr>
          <w:rFonts w:ascii="Calibri" w:hAnsi="Calibri"/>
          <w:spacing w:val="-3"/>
          <w:sz w:val="22"/>
          <w:szCs w:val="22"/>
        </w:rPr>
        <w:t>o</w:t>
      </w:r>
      <w:r w:rsidRPr="006F1672">
        <w:rPr>
          <w:rFonts w:ascii="Calibri" w:hAnsi="Calibri"/>
          <w:sz w:val="22"/>
          <w:szCs w:val="22"/>
        </w:rPr>
        <w:t>rc</w:t>
      </w:r>
      <w:r w:rsidRPr="006F1672">
        <w:rPr>
          <w:rFonts w:ascii="Calibri" w:hAnsi="Calibri"/>
          <w:spacing w:val="-1"/>
          <w:sz w:val="22"/>
          <w:szCs w:val="22"/>
        </w:rPr>
        <w:t>e</w:t>
      </w:r>
      <w:r w:rsidRPr="006F1672">
        <w:rPr>
          <w:rFonts w:ascii="Calibri" w:hAnsi="Calibri"/>
          <w:spacing w:val="-2"/>
          <w:sz w:val="22"/>
          <w:szCs w:val="22"/>
        </w:rPr>
        <w:t>’</w:t>
      </w:r>
      <w:r w:rsidRPr="006F1672">
        <w:rPr>
          <w:rFonts w:ascii="Calibri" w:hAnsi="Calibri"/>
          <w:sz w:val="22"/>
          <w:szCs w:val="22"/>
        </w:rPr>
        <w:t>s</w:t>
      </w:r>
      <w:r w:rsidRPr="006F1672">
        <w:rPr>
          <w:rFonts w:ascii="Calibri" w:hAnsi="Calibri"/>
          <w:spacing w:val="1"/>
          <w:sz w:val="22"/>
          <w:szCs w:val="22"/>
        </w:rPr>
        <w:t xml:space="preserve"> </w:t>
      </w:r>
      <w:r w:rsidRPr="006F1672">
        <w:rPr>
          <w:rFonts w:ascii="Calibri" w:hAnsi="Calibri"/>
          <w:spacing w:val="-3"/>
          <w:sz w:val="22"/>
          <w:szCs w:val="22"/>
        </w:rPr>
        <w:t>e</w:t>
      </w:r>
      <w:r w:rsidRPr="006F1672">
        <w:rPr>
          <w:rFonts w:ascii="Calibri" w:hAnsi="Calibri"/>
          <w:spacing w:val="2"/>
          <w:sz w:val="22"/>
          <w:szCs w:val="22"/>
        </w:rPr>
        <w:t>q</w:t>
      </w:r>
      <w:r w:rsidRPr="006F1672">
        <w:rPr>
          <w:rFonts w:ascii="Calibri" w:hAnsi="Calibri"/>
          <w:spacing w:val="-1"/>
          <w:sz w:val="22"/>
          <w:szCs w:val="22"/>
        </w:rPr>
        <w:t>u</w:t>
      </w:r>
      <w:r w:rsidRPr="006F1672">
        <w:rPr>
          <w:rFonts w:ascii="Calibri" w:hAnsi="Calibri"/>
          <w:spacing w:val="-4"/>
          <w:sz w:val="22"/>
          <w:szCs w:val="22"/>
        </w:rPr>
        <w:t>i</w:t>
      </w:r>
      <w:r w:rsidRPr="006F1672">
        <w:rPr>
          <w:rFonts w:ascii="Calibri" w:hAnsi="Calibri"/>
          <w:spacing w:val="1"/>
          <w:sz w:val="22"/>
          <w:szCs w:val="22"/>
        </w:rPr>
        <w:t>t</w:t>
      </w:r>
      <w:r w:rsidRPr="006F1672">
        <w:rPr>
          <w:rFonts w:ascii="Calibri" w:hAnsi="Calibri"/>
          <w:sz w:val="22"/>
          <w:szCs w:val="22"/>
        </w:rPr>
        <w:t>y</w:t>
      </w:r>
      <w:r w:rsidRPr="006F1672">
        <w:rPr>
          <w:rFonts w:ascii="Calibri" w:hAnsi="Calibri"/>
          <w:spacing w:val="-2"/>
          <w:sz w:val="22"/>
          <w:szCs w:val="22"/>
        </w:rPr>
        <w:t xml:space="preserve"> </w:t>
      </w:r>
      <w:r w:rsidRPr="006F1672">
        <w:rPr>
          <w:rFonts w:ascii="Calibri" w:hAnsi="Calibri"/>
          <w:spacing w:val="-1"/>
          <w:sz w:val="22"/>
          <w:szCs w:val="22"/>
        </w:rPr>
        <w:t>an</w:t>
      </w:r>
      <w:r w:rsidRPr="006F1672">
        <w:rPr>
          <w:rFonts w:ascii="Calibri" w:hAnsi="Calibri"/>
          <w:sz w:val="22"/>
          <w:szCs w:val="22"/>
        </w:rPr>
        <w:t>d s</w:t>
      </w:r>
      <w:r w:rsidRPr="006F1672">
        <w:rPr>
          <w:rFonts w:ascii="Calibri" w:hAnsi="Calibri"/>
          <w:spacing w:val="-1"/>
          <w:sz w:val="22"/>
          <w:szCs w:val="22"/>
        </w:rPr>
        <w:t>o</w:t>
      </w:r>
      <w:r w:rsidRPr="006F1672">
        <w:rPr>
          <w:rFonts w:ascii="Calibri" w:hAnsi="Calibri"/>
          <w:sz w:val="22"/>
          <w:szCs w:val="22"/>
        </w:rPr>
        <w:t>c</w:t>
      </w:r>
      <w:r w:rsidRPr="006F1672">
        <w:rPr>
          <w:rFonts w:ascii="Calibri" w:hAnsi="Calibri"/>
          <w:spacing w:val="-2"/>
          <w:sz w:val="22"/>
          <w:szCs w:val="22"/>
        </w:rPr>
        <w:t>i</w:t>
      </w:r>
      <w:r w:rsidRPr="006F1672">
        <w:rPr>
          <w:rFonts w:ascii="Calibri" w:hAnsi="Calibri"/>
          <w:spacing w:val="-1"/>
          <w:sz w:val="22"/>
          <w:szCs w:val="22"/>
        </w:rPr>
        <w:t>a</w:t>
      </w:r>
      <w:r w:rsidRPr="006F1672">
        <w:rPr>
          <w:rFonts w:ascii="Calibri" w:hAnsi="Calibri"/>
          <w:sz w:val="22"/>
          <w:szCs w:val="22"/>
        </w:rPr>
        <w:t xml:space="preserve">l </w:t>
      </w:r>
      <w:r w:rsidRPr="006F1672">
        <w:rPr>
          <w:rFonts w:ascii="Calibri" w:hAnsi="Calibri"/>
          <w:spacing w:val="1"/>
          <w:sz w:val="22"/>
          <w:szCs w:val="22"/>
        </w:rPr>
        <w:t>j</w:t>
      </w:r>
      <w:r w:rsidRPr="006F1672">
        <w:rPr>
          <w:rFonts w:ascii="Calibri" w:hAnsi="Calibri"/>
          <w:spacing w:val="-3"/>
          <w:sz w:val="22"/>
          <w:szCs w:val="22"/>
        </w:rPr>
        <w:t>u</w:t>
      </w:r>
      <w:r w:rsidRPr="006F1672">
        <w:rPr>
          <w:rFonts w:ascii="Calibri" w:hAnsi="Calibri"/>
          <w:sz w:val="22"/>
          <w:szCs w:val="22"/>
        </w:rPr>
        <w:t>s</w:t>
      </w:r>
      <w:r w:rsidRPr="006F1672">
        <w:rPr>
          <w:rFonts w:ascii="Calibri" w:hAnsi="Calibri"/>
          <w:spacing w:val="1"/>
          <w:sz w:val="22"/>
          <w:szCs w:val="22"/>
        </w:rPr>
        <w:t>t</w:t>
      </w:r>
      <w:r w:rsidRPr="006F1672">
        <w:rPr>
          <w:rFonts w:ascii="Calibri" w:hAnsi="Calibri"/>
          <w:spacing w:val="-1"/>
          <w:sz w:val="22"/>
          <w:szCs w:val="22"/>
        </w:rPr>
        <w:t>i</w:t>
      </w:r>
      <w:r w:rsidRPr="006F1672">
        <w:rPr>
          <w:rFonts w:ascii="Calibri" w:hAnsi="Calibri"/>
          <w:sz w:val="22"/>
          <w:szCs w:val="22"/>
        </w:rPr>
        <w:t>ce</w:t>
      </w:r>
      <w:r w:rsidRPr="006F1672">
        <w:rPr>
          <w:rFonts w:ascii="Calibri" w:hAnsi="Calibri"/>
          <w:spacing w:val="-2"/>
          <w:sz w:val="22"/>
          <w:szCs w:val="22"/>
        </w:rPr>
        <w:t xml:space="preserve"> </w:t>
      </w:r>
      <w:r w:rsidRPr="006F1672">
        <w:rPr>
          <w:rFonts w:ascii="Calibri" w:hAnsi="Calibri"/>
          <w:sz w:val="22"/>
          <w:szCs w:val="22"/>
        </w:rPr>
        <w:t>c</w:t>
      </w:r>
      <w:r w:rsidRPr="006F1672">
        <w:rPr>
          <w:rFonts w:ascii="Calibri" w:hAnsi="Calibri"/>
          <w:spacing w:val="-1"/>
          <w:sz w:val="22"/>
          <w:szCs w:val="22"/>
        </w:rPr>
        <w:t>ha</w:t>
      </w:r>
      <w:r w:rsidRPr="006F1672">
        <w:rPr>
          <w:rFonts w:ascii="Calibri" w:hAnsi="Calibri"/>
          <w:spacing w:val="-2"/>
          <w:sz w:val="22"/>
          <w:szCs w:val="22"/>
        </w:rPr>
        <w:t>r</w:t>
      </w:r>
      <w:r w:rsidRPr="006F1672">
        <w:rPr>
          <w:rFonts w:ascii="Calibri" w:hAnsi="Calibri"/>
          <w:spacing w:val="2"/>
          <w:sz w:val="22"/>
          <w:szCs w:val="22"/>
        </w:rPr>
        <w:t>g</w:t>
      </w:r>
      <w:r w:rsidRPr="006F1672">
        <w:rPr>
          <w:rFonts w:ascii="Calibri" w:hAnsi="Calibri"/>
          <w:sz w:val="22"/>
          <w:szCs w:val="22"/>
        </w:rPr>
        <w:t xml:space="preserve">e </w:t>
      </w:r>
      <w:r w:rsidRPr="006F1672">
        <w:rPr>
          <w:rFonts w:ascii="Calibri" w:hAnsi="Calibri"/>
          <w:spacing w:val="-3"/>
          <w:sz w:val="22"/>
          <w:szCs w:val="22"/>
        </w:rPr>
        <w:t>e</w:t>
      </w:r>
      <w:r w:rsidRPr="006F1672">
        <w:rPr>
          <w:rFonts w:ascii="Calibri" w:hAnsi="Calibri"/>
          <w:sz w:val="22"/>
          <w:szCs w:val="22"/>
        </w:rPr>
        <w:t>m</w:t>
      </w:r>
      <w:r w:rsidRPr="006F1672">
        <w:rPr>
          <w:rFonts w:ascii="Calibri" w:hAnsi="Calibri"/>
          <w:spacing w:val="-1"/>
          <w:sz w:val="22"/>
          <w:szCs w:val="22"/>
        </w:rPr>
        <w:t>pha</w:t>
      </w:r>
      <w:r w:rsidRPr="006F1672">
        <w:rPr>
          <w:rFonts w:ascii="Calibri" w:hAnsi="Calibri"/>
          <w:sz w:val="22"/>
          <w:szCs w:val="22"/>
        </w:rPr>
        <w:t>siz</w:t>
      </w:r>
      <w:r w:rsidRPr="006F1672">
        <w:rPr>
          <w:rFonts w:ascii="Calibri" w:hAnsi="Calibri"/>
          <w:spacing w:val="-1"/>
          <w:sz w:val="22"/>
          <w:szCs w:val="22"/>
        </w:rPr>
        <w:t>e</w:t>
      </w:r>
      <w:r w:rsidRPr="006F1672">
        <w:rPr>
          <w:rFonts w:ascii="Calibri" w:hAnsi="Calibri"/>
          <w:sz w:val="22"/>
          <w:szCs w:val="22"/>
        </w:rPr>
        <w:t>s</w:t>
      </w:r>
      <w:r w:rsidRPr="006F1672">
        <w:rPr>
          <w:rFonts w:ascii="Calibri" w:hAnsi="Calibri"/>
          <w:spacing w:val="-2"/>
          <w:sz w:val="22"/>
          <w:szCs w:val="22"/>
        </w:rPr>
        <w:t xml:space="preserve"> </w:t>
      </w:r>
      <w:r w:rsidRPr="006F1672">
        <w:rPr>
          <w:rFonts w:ascii="Calibri" w:hAnsi="Calibri"/>
          <w:spacing w:val="1"/>
          <w:sz w:val="22"/>
          <w:szCs w:val="22"/>
        </w:rPr>
        <w:t>t</w:t>
      </w:r>
      <w:r w:rsidRPr="006F1672">
        <w:rPr>
          <w:rFonts w:ascii="Calibri" w:hAnsi="Calibri"/>
          <w:spacing w:val="-1"/>
          <w:sz w:val="22"/>
          <w:szCs w:val="22"/>
        </w:rPr>
        <w:t>h</w:t>
      </w:r>
      <w:r w:rsidRPr="006F1672">
        <w:rPr>
          <w:rFonts w:ascii="Calibri" w:hAnsi="Calibri"/>
          <w:sz w:val="22"/>
          <w:szCs w:val="22"/>
        </w:rPr>
        <w:t>e</w:t>
      </w:r>
      <w:r w:rsidRPr="006F1672">
        <w:rPr>
          <w:rFonts w:ascii="Calibri" w:hAnsi="Calibri"/>
          <w:spacing w:val="-2"/>
          <w:sz w:val="22"/>
          <w:szCs w:val="22"/>
        </w:rPr>
        <w:t xml:space="preserve"> </w:t>
      </w:r>
      <w:r w:rsidRPr="006F1672">
        <w:rPr>
          <w:rFonts w:ascii="Calibri" w:hAnsi="Calibri"/>
          <w:spacing w:val="-1"/>
          <w:sz w:val="22"/>
          <w:szCs w:val="22"/>
        </w:rPr>
        <w:t>i</w:t>
      </w:r>
      <w:r w:rsidRPr="006F1672">
        <w:rPr>
          <w:rFonts w:ascii="Calibri" w:hAnsi="Calibri"/>
          <w:spacing w:val="-2"/>
          <w:sz w:val="22"/>
          <w:szCs w:val="22"/>
        </w:rPr>
        <w:t>m</w:t>
      </w:r>
      <w:r w:rsidRPr="006F1672">
        <w:rPr>
          <w:rFonts w:ascii="Calibri" w:hAnsi="Calibri"/>
          <w:spacing w:val="-1"/>
          <w:sz w:val="22"/>
          <w:szCs w:val="22"/>
        </w:rPr>
        <w:t>po</w:t>
      </w:r>
      <w:r w:rsidRPr="006F1672">
        <w:rPr>
          <w:rFonts w:ascii="Calibri" w:hAnsi="Calibri"/>
          <w:sz w:val="22"/>
          <w:szCs w:val="22"/>
        </w:rPr>
        <w:t>r</w:t>
      </w:r>
      <w:r w:rsidRPr="006F1672">
        <w:rPr>
          <w:rFonts w:ascii="Calibri" w:hAnsi="Calibri"/>
          <w:spacing w:val="1"/>
          <w:sz w:val="22"/>
          <w:szCs w:val="22"/>
        </w:rPr>
        <w:t>t</w:t>
      </w:r>
      <w:r w:rsidRPr="006F1672">
        <w:rPr>
          <w:rFonts w:ascii="Calibri" w:hAnsi="Calibri"/>
          <w:spacing w:val="-1"/>
          <w:sz w:val="22"/>
          <w:szCs w:val="22"/>
        </w:rPr>
        <w:t>an</w:t>
      </w:r>
      <w:r w:rsidRPr="006F1672">
        <w:rPr>
          <w:rFonts w:ascii="Calibri" w:hAnsi="Calibri"/>
          <w:sz w:val="22"/>
          <w:szCs w:val="22"/>
        </w:rPr>
        <w:t>ce</w:t>
      </w:r>
      <w:r w:rsidRPr="006F1672">
        <w:rPr>
          <w:rFonts w:ascii="Calibri" w:hAnsi="Calibri"/>
          <w:spacing w:val="-2"/>
          <w:sz w:val="22"/>
          <w:szCs w:val="22"/>
        </w:rPr>
        <w:t xml:space="preserve"> </w:t>
      </w:r>
      <w:r w:rsidRPr="006F1672">
        <w:rPr>
          <w:rFonts w:ascii="Calibri" w:hAnsi="Calibri"/>
          <w:spacing w:val="-3"/>
          <w:sz w:val="22"/>
          <w:szCs w:val="22"/>
        </w:rPr>
        <w:t>o</w:t>
      </w:r>
      <w:r w:rsidRPr="006F1672">
        <w:rPr>
          <w:rFonts w:ascii="Calibri" w:hAnsi="Calibri"/>
          <w:sz w:val="22"/>
          <w:szCs w:val="22"/>
        </w:rPr>
        <w:t xml:space="preserve">f </w:t>
      </w:r>
      <w:r w:rsidRPr="006F1672">
        <w:rPr>
          <w:rFonts w:ascii="Calibri" w:hAnsi="Calibri"/>
          <w:spacing w:val="-1"/>
          <w:sz w:val="22"/>
          <w:szCs w:val="22"/>
        </w:rPr>
        <w:t>p</w:t>
      </w:r>
      <w:r w:rsidRPr="006F1672">
        <w:rPr>
          <w:rFonts w:ascii="Calibri" w:hAnsi="Calibri"/>
          <w:sz w:val="22"/>
          <w:szCs w:val="22"/>
        </w:rPr>
        <w:t>r</w:t>
      </w:r>
      <w:r w:rsidRPr="006F1672">
        <w:rPr>
          <w:rFonts w:ascii="Calibri" w:hAnsi="Calibri"/>
          <w:spacing w:val="-1"/>
          <w:sz w:val="22"/>
          <w:szCs w:val="22"/>
        </w:rPr>
        <w:t>o</w:t>
      </w:r>
      <w:r w:rsidRPr="006F1672">
        <w:rPr>
          <w:rFonts w:ascii="Calibri" w:hAnsi="Calibri"/>
          <w:spacing w:val="-3"/>
          <w:sz w:val="22"/>
          <w:szCs w:val="22"/>
        </w:rPr>
        <w:t>v</w:t>
      </w:r>
      <w:r w:rsidRPr="006F1672">
        <w:rPr>
          <w:rFonts w:ascii="Calibri" w:hAnsi="Calibri"/>
          <w:spacing w:val="-1"/>
          <w:sz w:val="22"/>
          <w:szCs w:val="22"/>
        </w:rPr>
        <w:t>idin</w:t>
      </w:r>
      <w:r w:rsidRPr="006F1672">
        <w:rPr>
          <w:rFonts w:ascii="Calibri" w:hAnsi="Calibri"/>
          <w:sz w:val="22"/>
          <w:szCs w:val="22"/>
        </w:rPr>
        <w:t>g</w:t>
      </w:r>
      <w:r w:rsidRPr="006F1672">
        <w:rPr>
          <w:rFonts w:ascii="Calibri" w:hAnsi="Calibri"/>
          <w:spacing w:val="3"/>
          <w:sz w:val="22"/>
          <w:szCs w:val="22"/>
        </w:rPr>
        <w:t xml:space="preserve"> </w:t>
      </w:r>
      <w:r w:rsidRPr="006F1672">
        <w:rPr>
          <w:rFonts w:ascii="Calibri" w:hAnsi="Calibri"/>
          <w:sz w:val="22"/>
          <w:szCs w:val="22"/>
        </w:rPr>
        <w:t>s</w:t>
      </w:r>
      <w:r w:rsidRPr="006F1672">
        <w:rPr>
          <w:rFonts w:ascii="Calibri" w:hAnsi="Calibri"/>
          <w:spacing w:val="-1"/>
          <w:sz w:val="22"/>
          <w:szCs w:val="22"/>
        </w:rPr>
        <w:t>uppo</w:t>
      </w:r>
      <w:r w:rsidRPr="006F1672">
        <w:rPr>
          <w:rFonts w:ascii="Calibri" w:hAnsi="Calibri"/>
          <w:spacing w:val="-2"/>
          <w:sz w:val="22"/>
          <w:szCs w:val="22"/>
        </w:rPr>
        <w:t>r</w:t>
      </w:r>
      <w:r w:rsidRPr="006F1672">
        <w:rPr>
          <w:rFonts w:ascii="Calibri" w:hAnsi="Calibri"/>
          <w:sz w:val="22"/>
          <w:szCs w:val="22"/>
        </w:rPr>
        <w:t>t</w:t>
      </w:r>
      <w:r w:rsidRPr="006F1672">
        <w:rPr>
          <w:rFonts w:ascii="Calibri" w:hAnsi="Calibri"/>
          <w:spacing w:val="2"/>
          <w:sz w:val="22"/>
          <w:szCs w:val="22"/>
        </w:rPr>
        <w:t xml:space="preserve"> </w:t>
      </w:r>
      <w:r w:rsidRPr="006F1672">
        <w:rPr>
          <w:rFonts w:ascii="Calibri" w:hAnsi="Calibri"/>
          <w:spacing w:val="-1"/>
          <w:sz w:val="22"/>
          <w:szCs w:val="22"/>
        </w:rPr>
        <w:t>an</w:t>
      </w:r>
      <w:r w:rsidRPr="006F1672">
        <w:rPr>
          <w:rFonts w:ascii="Calibri" w:hAnsi="Calibri"/>
          <w:sz w:val="22"/>
          <w:szCs w:val="22"/>
        </w:rPr>
        <w:t>d</w:t>
      </w:r>
      <w:r w:rsidRPr="006F1672">
        <w:rPr>
          <w:rFonts w:ascii="Calibri" w:hAnsi="Calibri"/>
          <w:spacing w:val="-2"/>
          <w:sz w:val="22"/>
          <w:szCs w:val="22"/>
        </w:rPr>
        <w:t xml:space="preserve"> </w:t>
      </w:r>
      <w:r w:rsidRPr="006F1672">
        <w:rPr>
          <w:rFonts w:ascii="Calibri" w:hAnsi="Calibri"/>
          <w:sz w:val="22"/>
          <w:szCs w:val="22"/>
        </w:rPr>
        <w:t>s</w:t>
      </w:r>
      <w:r w:rsidRPr="006F1672">
        <w:rPr>
          <w:rFonts w:ascii="Calibri" w:hAnsi="Calibri"/>
          <w:spacing w:val="-3"/>
          <w:sz w:val="22"/>
          <w:szCs w:val="22"/>
        </w:rPr>
        <w:t>e</w:t>
      </w:r>
      <w:r w:rsidRPr="006F1672">
        <w:rPr>
          <w:rFonts w:ascii="Calibri" w:hAnsi="Calibri"/>
          <w:sz w:val="22"/>
          <w:szCs w:val="22"/>
        </w:rPr>
        <w:t>r</w:t>
      </w:r>
      <w:r w:rsidRPr="006F1672">
        <w:rPr>
          <w:rFonts w:ascii="Calibri" w:hAnsi="Calibri"/>
          <w:spacing w:val="-3"/>
          <w:sz w:val="22"/>
          <w:szCs w:val="22"/>
        </w:rPr>
        <w:t>v</w:t>
      </w:r>
      <w:r w:rsidRPr="006F1672">
        <w:rPr>
          <w:rFonts w:ascii="Calibri" w:hAnsi="Calibri"/>
          <w:spacing w:val="-1"/>
          <w:sz w:val="22"/>
          <w:szCs w:val="22"/>
        </w:rPr>
        <w:t>i</w:t>
      </w:r>
      <w:r w:rsidRPr="006F1672">
        <w:rPr>
          <w:rFonts w:ascii="Calibri" w:hAnsi="Calibri"/>
          <w:sz w:val="22"/>
          <w:szCs w:val="22"/>
        </w:rPr>
        <w:t>c</w:t>
      </w:r>
      <w:r w:rsidRPr="006F1672">
        <w:rPr>
          <w:rFonts w:ascii="Calibri" w:hAnsi="Calibri"/>
          <w:spacing w:val="-1"/>
          <w:sz w:val="22"/>
          <w:szCs w:val="22"/>
        </w:rPr>
        <w:t>e</w:t>
      </w:r>
      <w:r w:rsidRPr="006F1672">
        <w:rPr>
          <w:rFonts w:ascii="Calibri" w:hAnsi="Calibri"/>
          <w:sz w:val="22"/>
          <w:szCs w:val="22"/>
        </w:rPr>
        <w:t>s</w:t>
      </w:r>
      <w:r w:rsidRPr="006F1672">
        <w:rPr>
          <w:rFonts w:ascii="Calibri" w:hAnsi="Calibri"/>
          <w:spacing w:val="1"/>
          <w:sz w:val="22"/>
          <w:szCs w:val="22"/>
        </w:rPr>
        <w:t xml:space="preserve"> t</w:t>
      </w:r>
      <w:r w:rsidRPr="006F1672">
        <w:rPr>
          <w:rFonts w:ascii="Calibri" w:hAnsi="Calibri"/>
          <w:sz w:val="22"/>
          <w:szCs w:val="22"/>
        </w:rPr>
        <w:t>o</w:t>
      </w:r>
      <w:r w:rsidRPr="006F1672">
        <w:rPr>
          <w:rFonts w:ascii="Calibri" w:hAnsi="Calibri"/>
          <w:spacing w:val="-2"/>
          <w:sz w:val="22"/>
          <w:szCs w:val="22"/>
        </w:rPr>
        <w:t xml:space="preserve"> </w:t>
      </w:r>
      <w:r w:rsidRPr="006F1672">
        <w:rPr>
          <w:rFonts w:ascii="Calibri" w:hAnsi="Calibri"/>
          <w:spacing w:val="1"/>
          <w:sz w:val="22"/>
          <w:szCs w:val="22"/>
        </w:rPr>
        <w:t>t</w:t>
      </w:r>
      <w:r w:rsidRPr="006F1672">
        <w:rPr>
          <w:rFonts w:ascii="Calibri" w:hAnsi="Calibri"/>
          <w:spacing w:val="-1"/>
          <w:sz w:val="22"/>
          <w:szCs w:val="22"/>
        </w:rPr>
        <w:t>h</w:t>
      </w:r>
      <w:r w:rsidRPr="006F1672">
        <w:rPr>
          <w:rFonts w:ascii="Calibri" w:hAnsi="Calibri"/>
          <w:sz w:val="22"/>
          <w:szCs w:val="22"/>
        </w:rPr>
        <w:t>e</w:t>
      </w:r>
      <w:r w:rsidRPr="006F1672">
        <w:rPr>
          <w:rFonts w:ascii="Calibri" w:hAnsi="Calibri"/>
          <w:spacing w:val="-2"/>
          <w:sz w:val="22"/>
          <w:szCs w:val="22"/>
        </w:rPr>
        <w:t xml:space="preserve"> </w:t>
      </w:r>
      <w:r w:rsidRPr="006F1672">
        <w:rPr>
          <w:rFonts w:ascii="Calibri" w:hAnsi="Calibri"/>
          <w:sz w:val="22"/>
          <w:szCs w:val="22"/>
        </w:rPr>
        <w:t>m</w:t>
      </w:r>
      <w:r w:rsidRPr="006F1672">
        <w:rPr>
          <w:rFonts w:ascii="Calibri" w:hAnsi="Calibri"/>
          <w:spacing w:val="-1"/>
          <w:sz w:val="22"/>
          <w:szCs w:val="22"/>
        </w:rPr>
        <w:t>o</w:t>
      </w:r>
      <w:r w:rsidRPr="006F1672">
        <w:rPr>
          <w:rFonts w:ascii="Calibri" w:hAnsi="Calibri"/>
          <w:spacing w:val="-3"/>
          <w:sz w:val="22"/>
          <w:szCs w:val="22"/>
        </w:rPr>
        <w:t>s</w:t>
      </w:r>
      <w:r w:rsidRPr="006F1672">
        <w:rPr>
          <w:rFonts w:ascii="Calibri" w:hAnsi="Calibri"/>
          <w:sz w:val="22"/>
          <w:szCs w:val="22"/>
        </w:rPr>
        <w:t>t</w:t>
      </w:r>
      <w:r w:rsidRPr="006F1672">
        <w:rPr>
          <w:rFonts w:ascii="Calibri" w:hAnsi="Calibri"/>
          <w:spacing w:val="-1"/>
          <w:sz w:val="22"/>
          <w:szCs w:val="22"/>
        </w:rPr>
        <w:t xml:space="preserve"> </w:t>
      </w:r>
      <w:r w:rsidRPr="006F1672">
        <w:rPr>
          <w:rFonts w:ascii="Calibri" w:hAnsi="Calibri"/>
          <w:sz w:val="22"/>
          <w:szCs w:val="22"/>
        </w:rPr>
        <w:t>m</w:t>
      </w:r>
      <w:r w:rsidRPr="006F1672">
        <w:rPr>
          <w:rFonts w:ascii="Calibri" w:hAnsi="Calibri"/>
          <w:spacing w:val="-1"/>
          <w:sz w:val="22"/>
          <w:szCs w:val="22"/>
        </w:rPr>
        <w:t>a</w:t>
      </w:r>
      <w:r w:rsidRPr="006F1672">
        <w:rPr>
          <w:rFonts w:ascii="Calibri" w:hAnsi="Calibri"/>
          <w:spacing w:val="-2"/>
          <w:sz w:val="22"/>
          <w:szCs w:val="22"/>
        </w:rPr>
        <w:t>r</w:t>
      </w:r>
      <w:r w:rsidRPr="006F1672">
        <w:rPr>
          <w:rFonts w:ascii="Calibri" w:hAnsi="Calibri"/>
          <w:spacing w:val="2"/>
          <w:sz w:val="22"/>
          <w:szCs w:val="22"/>
        </w:rPr>
        <w:t>g</w:t>
      </w:r>
      <w:r w:rsidRPr="006F1672">
        <w:rPr>
          <w:rFonts w:ascii="Calibri" w:hAnsi="Calibri"/>
          <w:spacing w:val="-4"/>
          <w:sz w:val="22"/>
          <w:szCs w:val="22"/>
        </w:rPr>
        <w:t>i</w:t>
      </w:r>
      <w:r w:rsidRPr="006F1672">
        <w:rPr>
          <w:rFonts w:ascii="Calibri" w:hAnsi="Calibri"/>
          <w:spacing w:val="-1"/>
          <w:sz w:val="22"/>
          <w:szCs w:val="22"/>
        </w:rPr>
        <w:t>nal</w:t>
      </w:r>
      <w:r w:rsidRPr="006F1672">
        <w:rPr>
          <w:rFonts w:ascii="Calibri" w:hAnsi="Calibri"/>
          <w:spacing w:val="1"/>
          <w:sz w:val="22"/>
          <w:szCs w:val="22"/>
        </w:rPr>
        <w:t>i</w:t>
      </w:r>
      <w:r w:rsidRPr="006F1672">
        <w:rPr>
          <w:rFonts w:ascii="Calibri" w:hAnsi="Calibri"/>
          <w:spacing w:val="-3"/>
          <w:sz w:val="22"/>
          <w:szCs w:val="22"/>
        </w:rPr>
        <w:t>z</w:t>
      </w:r>
      <w:r w:rsidRPr="006F1672">
        <w:rPr>
          <w:rFonts w:ascii="Calibri" w:hAnsi="Calibri"/>
          <w:spacing w:val="-1"/>
          <w:sz w:val="22"/>
          <w:szCs w:val="22"/>
        </w:rPr>
        <w:t>e</w:t>
      </w:r>
      <w:r w:rsidRPr="006F1672">
        <w:rPr>
          <w:rFonts w:ascii="Calibri" w:hAnsi="Calibri"/>
          <w:sz w:val="22"/>
          <w:szCs w:val="22"/>
        </w:rPr>
        <w:t xml:space="preserve">d </w:t>
      </w:r>
      <w:r w:rsidRPr="006F1672">
        <w:rPr>
          <w:rFonts w:ascii="Calibri" w:hAnsi="Calibri"/>
          <w:spacing w:val="-1"/>
          <w:sz w:val="22"/>
          <w:szCs w:val="22"/>
        </w:rPr>
        <w:t>ind</w:t>
      </w:r>
      <w:r w:rsidRPr="006F1672">
        <w:rPr>
          <w:rFonts w:ascii="Calibri" w:hAnsi="Calibri"/>
          <w:spacing w:val="1"/>
          <w:sz w:val="22"/>
          <w:szCs w:val="22"/>
        </w:rPr>
        <w:t>i</w:t>
      </w:r>
      <w:r w:rsidRPr="006F1672">
        <w:rPr>
          <w:rFonts w:ascii="Calibri" w:hAnsi="Calibri"/>
          <w:spacing w:val="-3"/>
          <w:sz w:val="22"/>
          <w:szCs w:val="22"/>
        </w:rPr>
        <w:t>v</w:t>
      </w:r>
      <w:r w:rsidRPr="006F1672">
        <w:rPr>
          <w:rFonts w:ascii="Calibri" w:hAnsi="Calibri"/>
          <w:spacing w:val="-1"/>
          <w:sz w:val="22"/>
          <w:szCs w:val="22"/>
        </w:rPr>
        <w:t>idual</w:t>
      </w:r>
      <w:r w:rsidRPr="006F1672">
        <w:rPr>
          <w:rFonts w:ascii="Calibri" w:hAnsi="Calibri"/>
          <w:sz w:val="22"/>
          <w:szCs w:val="22"/>
        </w:rPr>
        <w:t>s.</w:t>
      </w:r>
      <w:r w:rsidRPr="006F1672">
        <w:rPr>
          <w:rFonts w:ascii="Calibri" w:hAnsi="Calibri"/>
          <w:spacing w:val="-3"/>
          <w:sz w:val="22"/>
          <w:szCs w:val="22"/>
        </w:rPr>
        <w:t xml:space="preserve"> </w:t>
      </w:r>
      <w:r>
        <w:rPr>
          <w:rFonts w:ascii="Calibri" w:hAnsi="Calibri"/>
          <w:spacing w:val="-3"/>
          <w:sz w:val="22"/>
          <w:szCs w:val="22"/>
        </w:rPr>
        <w:t>A</w:t>
      </w:r>
      <w:r w:rsidRPr="006F1672">
        <w:rPr>
          <w:rFonts w:ascii="Calibri" w:hAnsi="Calibri"/>
          <w:sz w:val="22"/>
          <w:szCs w:val="22"/>
        </w:rPr>
        <w:t xml:space="preserve">ll agencies operating CHELs should be strongly committed to incorporating the values of equity </w:t>
      </w:r>
      <w:r>
        <w:rPr>
          <w:rFonts w:ascii="Calibri" w:hAnsi="Calibri"/>
          <w:sz w:val="22"/>
          <w:szCs w:val="22"/>
        </w:rPr>
        <w:t>and</w:t>
      </w:r>
      <w:r w:rsidRPr="006F1672">
        <w:rPr>
          <w:rFonts w:ascii="Calibri" w:hAnsi="Calibri"/>
          <w:sz w:val="22"/>
          <w:szCs w:val="22"/>
        </w:rPr>
        <w:t xml:space="preserve"> social justice in the design and delivery of CHEL services. Agencies </w:t>
      </w:r>
      <w:r>
        <w:rPr>
          <w:rFonts w:ascii="Calibri" w:hAnsi="Calibri"/>
          <w:sz w:val="22"/>
          <w:szCs w:val="22"/>
        </w:rPr>
        <w:t>must</w:t>
      </w:r>
      <w:r w:rsidRPr="006F1672">
        <w:rPr>
          <w:rFonts w:ascii="Calibri" w:hAnsi="Calibri"/>
          <w:sz w:val="22"/>
          <w:szCs w:val="22"/>
        </w:rPr>
        <w:t xml:space="preserve"> consider how their policies and practices advance fairness and equal opportunity for all individuals. </w:t>
      </w:r>
    </w:p>
    <w:p w:rsidR="007A55A1" w:rsidRPr="006F1672" w:rsidRDefault="007A55A1" w:rsidP="007A55A1">
      <w:pPr>
        <w:widowControl w:val="0"/>
        <w:spacing w:after="240"/>
        <w:rPr>
          <w:rFonts w:ascii="Calibri" w:hAnsi="Calibri"/>
          <w:sz w:val="22"/>
          <w:szCs w:val="22"/>
        </w:rPr>
      </w:pPr>
      <w:r w:rsidRPr="006F1672">
        <w:rPr>
          <w:rFonts w:ascii="Calibri" w:hAnsi="Calibri"/>
          <w:sz w:val="22"/>
          <w:szCs w:val="22"/>
        </w:rPr>
        <w:t xml:space="preserve">To assist in this process, King County offers a useful tool called the </w:t>
      </w:r>
      <w:r w:rsidRPr="006F1672">
        <w:rPr>
          <w:rFonts w:ascii="Calibri" w:hAnsi="Calibri"/>
          <w:i/>
          <w:sz w:val="22"/>
          <w:szCs w:val="22"/>
        </w:rPr>
        <w:t>Equity Impact Review</w:t>
      </w:r>
      <w:r w:rsidRPr="006F1672">
        <w:rPr>
          <w:rFonts w:ascii="Calibri" w:hAnsi="Calibri"/>
          <w:sz w:val="22"/>
          <w:szCs w:val="22"/>
        </w:rPr>
        <w:t xml:space="preserve"> to help organizations identify, evaluate and communicate the potential impact - both positive and negative – of a policy or program on equity. </w:t>
      </w:r>
      <w:r>
        <w:rPr>
          <w:rFonts w:ascii="Calibri" w:hAnsi="Calibri"/>
          <w:sz w:val="22"/>
          <w:szCs w:val="22"/>
        </w:rPr>
        <w:t xml:space="preserve">Use of this tool is standard practice for all agencies working with King County. </w:t>
      </w:r>
      <w:r w:rsidRPr="006F1672">
        <w:rPr>
          <w:rFonts w:ascii="Calibri" w:hAnsi="Calibri"/>
          <w:sz w:val="22"/>
          <w:szCs w:val="22"/>
        </w:rPr>
        <w:t xml:space="preserve">See </w:t>
      </w:r>
      <w:r w:rsidR="006D1079">
        <w:rPr>
          <w:rFonts w:ascii="Calibri" w:hAnsi="Calibri"/>
          <w:sz w:val="22"/>
          <w:szCs w:val="22"/>
        </w:rPr>
        <w:t>Appendix D</w:t>
      </w:r>
      <w:r w:rsidRPr="006F1672">
        <w:rPr>
          <w:rFonts w:ascii="Calibri" w:hAnsi="Calibri"/>
          <w:sz w:val="22"/>
          <w:szCs w:val="22"/>
        </w:rPr>
        <w:t xml:space="preserve"> for more about equity impact reviews and a web link to the tool.</w:t>
      </w:r>
    </w:p>
    <w:p w:rsidR="007A55A1" w:rsidRPr="006F1672" w:rsidRDefault="007A55A1" w:rsidP="007A55A1">
      <w:pPr>
        <w:widowControl w:val="0"/>
        <w:spacing w:after="240"/>
        <w:rPr>
          <w:rFonts w:ascii="Calibri" w:hAnsi="Calibri"/>
          <w:sz w:val="22"/>
          <w:szCs w:val="22"/>
        </w:rPr>
        <w:sectPr w:rsidR="007A55A1" w:rsidRPr="006F1672" w:rsidSect="0065599C">
          <w:footerReference w:type="default" r:id="rId45"/>
          <w:type w:val="continuous"/>
          <w:pgSz w:w="12240" w:h="15840"/>
          <w:pgMar w:top="1440" w:right="1440" w:bottom="1440" w:left="1440" w:header="0" w:footer="748" w:gutter="0"/>
          <w:cols w:space="720"/>
          <w:docGrid w:linePitch="326"/>
        </w:sectPr>
      </w:pPr>
    </w:p>
    <w:p w:rsidR="007A55A1" w:rsidRPr="00EC6F96" w:rsidRDefault="007A55A1" w:rsidP="007A55A1">
      <w:pPr>
        <w:pStyle w:val="Heading1"/>
      </w:pPr>
      <w:bookmarkStart w:id="14" w:name="_Toc473546205"/>
      <w:r w:rsidRPr="00EC6F96">
        <w:t>III</w:t>
      </w:r>
      <w:r>
        <w:t xml:space="preserve">. </w:t>
      </w:r>
      <w:r w:rsidRPr="00EC6F96">
        <w:t>CHEL OPERATIONS</w:t>
      </w:r>
      <w:bookmarkEnd w:id="14"/>
    </w:p>
    <w:p w:rsidR="007A55A1" w:rsidRPr="006F1672" w:rsidRDefault="007A55A1" w:rsidP="007A55A1">
      <w:pPr>
        <w:spacing w:after="120"/>
        <w:rPr>
          <w:rFonts w:ascii="Calibri" w:hAnsi="Calibri"/>
          <w:sz w:val="22"/>
          <w:szCs w:val="22"/>
        </w:rPr>
      </w:pPr>
      <w:r>
        <w:rPr>
          <w:noProof/>
        </w:rPr>
        <mc:AlternateContent>
          <mc:Choice Requires="wps">
            <w:drawing>
              <wp:anchor distT="0" distB="0" distL="114300" distR="114300" simplePos="0" relativeHeight="251659264" behindDoc="0" locked="0" layoutInCell="1" allowOverlap="1" wp14:anchorId="3144CCD3" wp14:editId="3772844F">
                <wp:simplePos x="0" y="0"/>
                <wp:positionH relativeFrom="column">
                  <wp:posOffset>0</wp:posOffset>
                </wp:positionH>
                <wp:positionV relativeFrom="paragraph">
                  <wp:posOffset>25400</wp:posOffset>
                </wp:positionV>
                <wp:extent cx="5803900" cy="8255"/>
                <wp:effectExtent l="25400" t="25400" r="12700" b="17145"/>
                <wp:wrapNone/>
                <wp:docPr id="3159" name="Straight Connector 3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03900" cy="8255"/>
                        </a:xfrm>
                        <a:prstGeom prst="line">
                          <a:avLst/>
                        </a:prstGeom>
                        <a:noFill/>
                        <a:ln w="57150" cap="flat" cmpd="sng" algn="ctr">
                          <a:solidFill>
                            <a:srgbClr val="FFC000">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02EBF1F" id="Straight Connector 315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4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" strokecolor="#bf9000" strokeweight="4.5pt">
                <o:lock v:ext="edit" shapetype="f"/>
              </v:line>
            </w:pict>
          </mc:Fallback>
        </mc:AlternateContent>
      </w:r>
    </w:p>
    <w:p w:rsidR="007A55A1" w:rsidRPr="00EC6F96" w:rsidRDefault="007A55A1" w:rsidP="007A55A1">
      <w:pPr>
        <w:pStyle w:val="Heading2"/>
      </w:pPr>
      <w:bookmarkStart w:id="15" w:name="_Toc473546206"/>
      <w:r w:rsidRPr="00EC6F96">
        <w:t>SERVICE MODEL</w:t>
      </w:r>
      <w:bookmarkEnd w:id="15"/>
    </w:p>
    <w:p w:rsidR="007A55A1" w:rsidRPr="006F1672" w:rsidRDefault="007A55A1" w:rsidP="007A55A1">
      <w:pPr>
        <w:rPr>
          <w:rFonts w:ascii="Calibri" w:hAnsi="Calibri"/>
          <w:sz w:val="22"/>
          <w:szCs w:val="22"/>
        </w:rPr>
      </w:pPr>
      <w:r w:rsidRPr="006F1672">
        <w:rPr>
          <w:rFonts w:ascii="Calibri" w:hAnsi="Calibri"/>
          <w:sz w:val="22"/>
          <w:szCs w:val="22"/>
        </w:rPr>
        <w:t xml:space="preserve">In addition to the </w:t>
      </w:r>
      <w:r>
        <w:rPr>
          <w:rFonts w:ascii="Calibri" w:hAnsi="Calibri"/>
          <w:sz w:val="22"/>
          <w:szCs w:val="22"/>
        </w:rPr>
        <w:t>healthcare worker</w:t>
      </w:r>
      <w:r w:rsidRPr="006F1672">
        <w:rPr>
          <w:rFonts w:ascii="Calibri" w:hAnsi="Calibri"/>
          <w:sz w:val="22"/>
          <w:szCs w:val="22"/>
        </w:rPr>
        <w:t xml:space="preserve"> supervision of drug consumption, CHEL sites are expected to provide </w:t>
      </w:r>
      <w:r>
        <w:rPr>
          <w:rFonts w:ascii="Calibri" w:hAnsi="Calibri"/>
          <w:sz w:val="22"/>
          <w:szCs w:val="22"/>
        </w:rPr>
        <w:t>key</w:t>
      </w:r>
      <w:r w:rsidRPr="006F1672">
        <w:rPr>
          <w:rFonts w:ascii="Calibri" w:hAnsi="Calibri"/>
          <w:sz w:val="22"/>
          <w:szCs w:val="22"/>
        </w:rPr>
        <w:t xml:space="preserve"> health and social services and resources during all hours of operation. Where possible, CHEL sites should also aim to provide enhanced levels of these services on site</w:t>
      </w:r>
      <w:r>
        <w:rPr>
          <w:rFonts w:ascii="Calibri" w:hAnsi="Calibri"/>
          <w:sz w:val="22"/>
          <w:szCs w:val="22"/>
        </w:rPr>
        <w:t>,</w:t>
      </w:r>
      <w:r w:rsidRPr="006F1672">
        <w:rPr>
          <w:rFonts w:ascii="Calibri" w:hAnsi="Calibri"/>
          <w:sz w:val="22"/>
          <w:szCs w:val="22"/>
        </w:rPr>
        <w:t xml:space="preserve"> as described in the table below:</w:t>
      </w:r>
    </w:p>
    <w:p w:rsidR="007A55A1" w:rsidRPr="006F1672" w:rsidRDefault="007A55A1" w:rsidP="007A55A1">
      <w:pPr>
        <w:widowControl w:val="0"/>
        <w:rPr>
          <w:rFonts w:ascii="Calibri" w:hAnsi="Calibri"/>
          <w:sz w:val="22"/>
          <w:szCs w:val="22"/>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870"/>
        <w:gridCol w:w="3298"/>
      </w:tblGrid>
      <w:tr w:rsidR="007A55A1" w:rsidRPr="000D04C1" w:rsidTr="0065599C">
        <w:trPr>
          <w:trHeight w:val="349"/>
        </w:trPr>
        <w:tc>
          <w:tcPr>
            <w:tcW w:w="2628" w:type="dxa"/>
            <w:shd w:val="clear" w:color="auto" w:fill="auto"/>
            <w:vAlign w:val="center"/>
          </w:tcPr>
          <w:p w:rsidR="007A55A1" w:rsidRPr="006F1672" w:rsidRDefault="007A55A1" w:rsidP="0065599C">
            <w:pPr>
              <w:widowControl w:val="0"/>
              <w:jc w:val="center"/>
              <w:rPr>
                <w:rFonts w:ascii="Calibri" w:hAnsi="Calibri"/>
                <w:b/>
                <w:sz w:val="20"/>
                <w:szCs w:val="20"/>
              </w:rPr>
            </w:pPr>
            <w:r>
              <w:rPr>
                <w:rFonts w:ascii="Calibri" w:hAnsi="Calibri"/>
                <w:b/>
                <w:sz w:val="20"/>
                <w:szCs w:val="20"/>
              </w:rPr>
              <w:t>Type of Service</w:t>
            </w:r>
          </w:p>
        </w:tc>
        <w:tc>
          <w:tcPr>
            <w:tcW w:w="3870" w:type="dxa"/>
            <w:shd w:val="clear" w:color="auto" w:fill="auto"/>
            <w:vAlign w:val="center"/>
          </w:tcPr>
          <w:p w:rsidR="007A55A1" w:rsidRPr="006F1672" w:rsidRDefault="007A55A1" w:rsidP="0065599C">
            <w:pPr>
              <w:widowControl w:val="0"/>
              <w:jc w:val="center"/>
              <w:rPr>
                <w:rFonts w:ascii="Calibri" w:hAnsi="Calibri"/>
                <w:b/>
                <w:sz w:val="20"/>
                <w:szCs w:val="20"/>
              </w:rPr>
            </w:pPr>
            <w:r w:rsidRPr="006F1672">
              <w:rPr>
                <w:rFonts w:ascii="Calibri" w:hAnsi="Calibri"/>
                <w:b/>
                <w:sz w:val="20"/>
                <w:szCs w:val="20"/>
              </w:rPr>
              <w:t xml:space="preserve">Essential </w:t>
            </w:r>
            <w:r>
              <w:rPr>
                <w:rFonts w:ascii="Calibri" w:hAnsi="Calibri"/>
                <w:b/>
                <w:sz w:val="20"/>
                <w:szCs w:val="20"/>
              </w:rPr>
              <w:t xml:space="preserve">Level </w:t>
            </w:r>
            <w:r w:rsidRPr="006F1672">
              <w:rPr>
                <w:rFonts w:ascii="Calibri" w:hAnsi="Calibri"/>
                <w:b/>
                <w:sz w:val="20"/>
                <w:szCs w:val="20"/>
              </w:rPr>
              <w:t>Services</w:t>
            </w:r>
          </w:p>
        </w:tc>
        <w:tc>
          <w:tcPr>
            <w:tcW w:w="3298" w:type="dxa"/>
            <w:shd w:val="clear" w:color="auto" w:fill="auto"/>
            <w:vAlign w:val="center"/>
          </w:tcPr>
          <w:p w:rsidR="007A55A1" w:rsidRPr="006F1672" w:rsidRDefault="007A55A1" w:rsidP="0065599C">
            <w:pPr>
              <w:widowControl w:val="0"/>
              <w:jc w:val="center"/>
              <w:rPr>
                <w:rFonts w:ascii="Calibri" w:hAnsi="Calibri"/>
                <w:b/>
                <w:sz w:val="20"/>
                <w:szCs w:val="20"/>
              </w:rPr>
            </w:pPr>
            <w:r w:rsidRPr="006F1672">
              <w:rPr>
                <w:rFonts w:ascii="Calibri" w:hAnsi="Calibri"/>
                <w:b/>
                <w:sz w:val="20"/>
                <w:szCs w:val="20"/>
              </w:rPr>
              <w:t xml:space="preserve">Enhanced </w:t>
            </w:r>
            <w:r>
              <w:rPr>
                <w:rFonts w:ascii="Calibri" w:hAnsi="Calibri"/>
                <w:b/>
                <w:sz w:val="20"/>
                <w:szCs w:val="20"/>
              </w:rPr>
              <w:t xml:space="preserve">Level </w:t>
            </w:r>
            <w:r w:rsidRPr="006F1672">
              <w:rPr>
                <w:rFonts w:ascii="Calibri" w:hAnsi="Calibri"/>
                <w:b/>
                <w:sz w:val="20"/>
                <w:szCs w:val="20"/>
              </w:rPr>
              <w:t>Services</w:t>
            </w:r>
          </w:p>
        </w:tc>
      </w:tr>
      <w:tr w:rsidR="007A55A1" w:rsidRPr="000D04C1" w:rsidTr="0065599C">
        <w:tc>
          <w:tcPr>
            <w:tcW w:w="2628" w:type="dxa"/>
            <w:shd w:val="clear" w:color="auto" w:fill="F2F2F2"/>
            <w:vAlign w:val="center"/>
          </w:tcPr>
          <w:p w:rsidR="007A55A1" w:rsidRPr="006F1672" w:rsidRDefault="007A55A1" w:rsidP="0065599C">
            <w:pPr>
              <w:widowControl w:val="0"/>
              <w:rPr>
                <w:rFonts w:ascii="Calibri" w:hAnsi="Calibri"/>
                <w:b/>
                <w:sz w:val="20"/>
                <w:szCs w:val="20"/>
              </w:rPr>
            </w:pPr>
            <w:r w:rsidRPr="006F1672">
              <w:rPr>
                <w:rFonts w:ascii="Calibri" w:hAnsi="Calibri"/>
                <w:b/>
                <w:sz w:val="20"/>
                <w:szCs w:val="20"/>
              </w:rPr>
              <w:t>Supervised consumption</w:t>
            </w:r>
          </w:p>
        </w:tc>
        <w:tc>
          <w:tcPr>
            <w:tcW w:w="3870" w:type="dxa"/>
            <w:shd w:val="clear" w:color="auto" w:fill="F2F2F2"/>
          </w:tcPr>
          <w:p w:rsidR="007A55A1" w:rsidRPr="006F1672" w:rsidRDefault="007A55A1" w:rsidP="007A55A1">
            <w:pPr>
              <w:pStyle w:val="ColorfulList-Accent11"/>
              <w:widowControl w:val="0"/>
              <w:numPr>
                <w:ilvl w:val="0"/>
                <w:numId w:val="35"/>
              </w:numPr>
              <w:spacing w:after="120"/>
              <w:contextualSpacing w:val="0"/>
              <w:rPr>
                <w:rFonts w:ascii="Calibri" w:hAnsi="Calibri"/>
                <w:sz w:val="20"/>
                <w:szCs w:val="20"/>
              </w:rPr>
            </w:pPr>
            <w:r w:rsidRPr="006F1672">
              <w:rPr>
                <w:rFonts w:ascii="Calibri" w:hAnsi="Calibri"/>
                <w:sz w:val="20"/>
                <w:szCs w:val="20"/>
              </w:rPr>
              <w:t>drug injection</w:t>
            </w:r>
          </w:p>
        </w:tc>
        <w:tc>
          <w:tcPr>
            <w:tcW w:w="3298" w:type="dxa"/>
            <w:shd w:val="clear" w:color="auto" w:fill="F2F2F2"/>
          </w:tcPr>
          <w:p w:rsidR="007A55A1" w:rsidRPr="006F1672" w:rsidRDefault="007A55A1" w:rsidP="007A55A1">
            <w:pPr>
              <w:pStyle w:val="ColorfulList-Accent11"/>
              <w:widowControl w:val="0"/>
              <w:numPr>
                <w:ilvl w:val="0"/>
                <w:numId w:val="35"/>
              </w:numPr>
              <w:spacing w:after="120"/>
              <w:contextualSpacing w:val="0"/>
              <w:rPr>
                <w:rFonts w:ascii="Calibri" w:hAnsi="Calibri"/>
                <w:sz w:val="20"/>
                <w:szCs w:val="20"/>
              </w:rPr>
            </w:pPr>
            <w:r w:rsidRPr="006F1672">
              <w:rPr>
                <w:rFonts w:ascii="Calibri" w:hAnsi="Calibri"/>
                <w:sz w:val="20"/>
                <w:szCs w:val="20"/>
              </w:rPr>
              <w:t xml:space="preserve">injection </w:t>
            </w:r>
            <w:r w:rsidRPr="006F1672">
              <w:rPr>
                <w:rFonts w:ascii="Calibri" w:hAnsi="Calibri"/>
                <w:i/>
                <w:sz w:val="20"/>
                <w:szCs w:val="20"/>
              </w:rPr>
              <w:t>plus</w:t>
            </w:r>
            <w:r w:rsidRPr="006F1672">
              <w:rPr>
                <w:rFonts w:ascii="Calibri" w:hAnsi="Calibri"/>
                <w:sz w:val="20"/>
                <w:szCs w:val="20"/>
              </w:rPr>
              <w:t xml:space="preserve"> area for inhalation/sublimation</w:t>
            </w:r>
          </w:p>
        </w:tc>
      </w:tr>
      <w:tr w:rsidR="007A55A1" w:rsidRPr="000D04C1" w:rsidTr="0065599C">
        <w:tc>
          <w:tcPr>
            <w:tcW w:w="2628" w:type="dxa"/>
            <w:shd w:val="clear" w:color="auto" w:fill="auto"/>
            <w:vAlign w:val="center"/>
          </w:tcPr>
          <w:p w:rsidR="007A55A1" w:rsidRPr="006F1672" w:rsidRDefault="007A55A1" w:rsidP="0065599C">
            <w:pPr>
              <w:widowControl w:val="0"/>
              <w:rPr>
                <w:rFonts w:ascii="Calibri" w:hAnsi="Calibri"/>
                <w:b/>
                <w:sz w:val="20"/>
                <w:szCs w:val="20"/>
              </w:rPr>
            </w:pPr>
            <w:r w:rsidRPr="006F1672">
              <w:rPr>
                <w:rFonts w:ascii="Calibri" w:hAnsi="Calibri"/>
                <w:b/>
                <w:sz w:val="20"/>
                <w:szCs w:val="20"/>
              </w:rPr>
              <w:t>Overdose prevention</w:t>
            </w:r>
          </w:p>
        </w:tc>
        <w:tc>
          <w:tcPr>
            <w:tcW w:w="3870" w:type="dxa"/>
            <w:shd w:val="clear" w:color="auto" w:fill="auto"/>
          </w:tcPr>
          <w:p w:rsidR="007A55A1" w:rsidRDefault="007A55A1" w:rsidP="0065599C">
            <w:pPr>
              <w:pStyle w:val="ColorfulList-Accent11"/>
              <w:numPr>
                <w:ilvl w:val="0"/>
                <w:numId w:val="18"/>
              </w:numPr>
              <w:spacing w:after="120"/>
              <w:contextualSpacing w:val="0"/>
              <w:rPr>
                <w:rFonts w:ascii="Calibri" w:hAnsi="Calibri"/>
                <w:sz w:val="20"/>
                <w:szCs w:val="20"/>
              </w:rPr>
            </w:pPr>
            <w:r w:rsidRPr="006F1672">
              <w:rPr>
                <w:rFonts w:ascii="Calibri" w:hAnsi="Calibri"/>
                <w:sz w:val="20"/>
                <w:szCs w:val="20"/>
              </w:rPr>
              <w:t xml:space="preserve">overdose treatment: naloxone and oxygen administration </w:t>
            </w:r>
          </w:p>
          <w:p w:rsidR="007A55A1" w:rsidRPr="006F1672" w:rsidRDefault="007A55A1" w:rsidP="0065599C">
            <w:pPr>
              <w:pStyle w:val="ColorfulList-Accent11"/>
              <w:numPr>
                <w:ilvl w:val="0"/>
                <w:numId w:val="18"/>
              </w:numPr>
              <w:spacing w:after="120"/>
              <w:contextualSpacing w:val="0"/>
              <w:rPr>
                <w:rFonts w:ascii="Calibri" w:hAnsi="Calibri"/>
                <w:sz w:val="20"/>
                <w:szCs w:val="20"/>
              </w:rPr>
            </w:pPr>
            <w:r w:rsidRPr="006F1672">
              <w:rPr>
                <w:rFonts w:ascii="Calibri" w:hAnsi="Calibri"/>
                <w:sz w:val="20"/>
                <w:szCs w:val="20"/>
              </w:rPr>
              <w:t>distribution of naloxone overdose reversal kits</w:t>
            </w:r>
          </w:p>
        </w:tc>
        <w:tc>
          <w:tcPr>
            <w:tcW w:w="3298" w:type="dxa"/>
            <w:shd w:val="clear" w:color="auto" w:fill="auto"/>
          </w:tcPr>
          <w:p w:rsidR="007A55A1" w:rsidRPr="006F1672" w:rsidRDefault="007A55A1" w:rsidP="0065599C">
            <w:pPr>
              <w:widowControl w:val="0"/>
              <w:spacing w:after="120"/>
              <w:rPr>
                <w:rFonts w:ascii="Calibri" w:hAnsi="Calibri"/>
                <w:sz w:val="20"/>
                <w:szCs w:val="20"/>
              </w:rPr>
            </w:pPr>
          </w:p>
        </w:tc>
      </w:tr>
      <w:tr w:rsidR="007A55A1" w:rsidRPr="000D04C1" w:rsidTr="0065599C">
        <w:tc>
          <w:tcPr>
            <w:tcW w:w="2628" w:type="dxa"/>
            <w:shd w:val="clear" w:color="auto" w:fill="F2F2F2"/>
            <w:vAlign w:val="center"/>
          </w:tcPr>
          <w:p w:rsidR="007A55A1" w:rsidRPr="006F1672" w:rsidRDefault="007A55A1" w:rsidP="0065599C">
            <w:pPr>
              <w:widowControl w:val="0"/>
              <w:rPr>
                <w:rFonts w:ascii="Calibri" w:hAnsi="Calibri"/>
                <w:b/>
                <w:sz w:val="20"/>
                <w:szCs w:val="20"/>
              </w:rPr>
            </w:pPr>
            <w:r>
              <w:rPr>
                <w:rFonts w:ascii="Calibri" w:hAnsi="Calibri"/>
                <w:b/>
                <w:sz w:val="20"/>
                <w:szCs w:val="20"/>
              </w:rPr>
              <w:t xml:space="preserve">Medical care and health care access </w:t>
            </w:r>
          </w:p>
        </w:tc>
        <w:tc>
          <w:tcPr>
            <w:tcW w:w="3870" w:type="dxa"/>
            <w:shd w:val="clear" w:color="auto" w:fill="F2F2F2"/>
          </w:tcPr>
          <w:p w:rsidR="007A55A1" w:rsidRPr="006F1672" w:rsidRDefault="007A55A1" w:rsidP="007A55A1">
            <w:pPr>
              <w:pStyle w:val="ColorfulList-Accent11"/>
              <w:widowControl w:val="0"/>
              <w:numPr>
                <w:ilvl w:val="0"/>
                <w:numId w:val="36"/>
              </w:numPr>
              <w:spacing w:after="120"/>
              <w:contextualSpacing w:val="0"/>
              <w:rPr>
                <w:rFonts w:ascii="Calibri" w:hAnsi="Calibri"/>
                <w:sz w:val="20"/>
                <w:szCs w:val="20"/>
              </w:rPr>
            </w:pPr>
            <w:r w:rsidRPr="006F1672">
              <w:rPr>
                <w:rFonts w:ascii="Calibri" w:hAnsi="Calibri"/>
                <w:sz w:val="20"/>
                <w:szCs w:val="20"/>
              </w:rPr>
              <w:t xml:space="preserve">medical assessment and linkage to appropriate levels of medical care </w:t>
            </w:r>
          </w:p>
        </w:tc>
        <w:tc>
          <w:tcPr>
            <w:tcW w:w="3298" w:type="dxa"/>
            <w:shd w:val="clear" w:color="auto" w:fill="F2F2F2"/>
          </w:tcPr>
          <w:p w:rsidR="007A55A1" w:rsidRPr="006F1672" w:rsidRDefault="007A55A1" w:rsidP="007A55A1">
            <w:pPr>
              <w:pStyle w:val="ColorfulList-Accent11"/>
              <w:widowControl w:val="0"/>
              <w:numPr>
                <w:ilvl w:val="0"/>
                <w:numId w:val="36"/>
              </w:numPr>
              <w:spacing w:after="120"/>
              <w:contextualSpacing w:val="0"/>
              <w:rPr>
                <w:rFonts w:ascii="Calibri" w:hAnsi="Calibri"/>
                <w:sz w:val="20"/>
                <w:szCs w:val="20"/>
              </w:rPr>
            </w:pPr>
            <w:r w:rsidRPr="006F1672">
              <w:rPr>
                <w:rFonts w:ascii="Calibri" w:hAnsi="Calibri"/>
                <w:sz w:val="20"/>
                <w:szCs w:val="20"/>
              </w:rPr>
              <w:t>on site wound care</w:t>
            </w:r>
          </w:p>
          <w:p w:rsidR="007A55A1" w:rsidRPr="006F1672" w:rsidRDefault="007A55A1" w:rsidP="0065599C">
            <w:pPr>
              <w:pStyle w:val="ColorfulList-Accent11"/>
              <w:widowControl w:val="0"/>
              <w:numPr>
                <w:ilvl w:val="0"/>
                <w:numId w:val="17"/>
              </w:numPr>
              <w:spacing w:after="120"/>
              <w:contextualSpacing w:val="0"/>
              <w:rPr>
                <w:rFonts w:ascii="Calibri" w:hAnsi="Calibri"/>
                <w:sz w:val="20"/>
                <w:szCs w:val="20"/>
              </w:rPr>
            </w:pPr>
            <w:r w:rsidRPr="006F1672">
              <w:rPr>
                <w:rFonts w:ascii="Calibri" w:hAnsi="Calibri"/>
                <w:sz w:val="20"/>
                <w:szCs w:val="20"/>
              </w:rPr>
              <w:t xml:space="preserve">on site basic medical treatment </w:t>
            </w:r>
          </w:p>
        </w:tc>
      </w:tr>
      <w:tr w:rsidR="007A55A1" w:rsidRPr="000D04C1" w:rsidTr="0065599C">
        <w:tc>
          <w:tcPr>
            <w:tcW w:w="2628" w:type="dxa"/>
            <w:shd w:val="clear" w:color="auto" w:fill="auto"/>
            <w:vAlign w:val="center"/>
          </w:tcPr>
          <w:p w:rsidR="007A55A1" w:rsidRPr="006F1672" w:rsidRDefault="007A55A1" w:rsidP="0065599C">
            <w:pPr>
              <w:widowControl w:val="0"/>
              <w:rPr>
                <w:rFonts w:ascii="Calibri" w:hAnsi="Calibri"/>
                <w:b/>
                <w:sz w:val="20"/>
                <w:szCs w:val="20"/>
              </w:rPr>
            </w:pPr>
            <w:r w:rsidRPr="006F1672">
              <w:rPr>
                <w:rFonts w:ascii="Calibri" w:hAnsi="Calibri"/>
                <w:b/>
                <w:sz w:val="20"/>
                <w:szCs w:val="20"/>
              </w:rPr>
              <w:t>Syringe exchange</w:t>
            </w:r>
          </w:p>
        </w:tc>
        <w:tc>
          <w:tcPr>
            <w:tcW w:w="3870" w:type="dxa"/>
            <w:shd w:val="clear" w:color="auto" w:fill="auto"/>
          </w:tcPr>
          <w:p w:rsidR="007A55A1" w:rsidRDefault="007A55A1" w:rsidP="0065599C">
            <w:pPr>
              <w:pStyle w:val="ColorfulList-Accent11"/>
              <w:widowControl w:val="0"/>
              <w:numPr>
                <w:ilvl w:val="0"/>
                <w:numId w:val="18"/>
              </w:numPr>
              <w:spacing w:after="120"/>
              <w:contextualSpacing w:val="0"/>
              <w:rPr>
                <w:rFonts w:ascii="Calibri" w:hAnsi="Calibri"/>
                <w:sz w:val="20"/>
                <w:szCs w:val="20"/>
              </w:rPr>
            </w:pPr>
            <w:r w:rsidRPr="006F1672">
              <w:rPr>
                <w:rFonts w:ascii="Calibri" w:hAnsi="Calibri"/>
                <w:sz w:val="20"/>
                <w:szCs w:val="20"/>
              </w:rPr>
              <w:t xml:space="preserve">on site provision of sterile equipment for drug consumption </w:t>
            </w:r>
          </w:p>
          <w:p w:rsidR="007A55A1" w:rsidRPr="006F1672" w:rsidRDefault="007A55A1" w:rsidP="0065599C">
            <w:pPr>
              <w:pStyle w:val="ColorfulList-Accent11"/>
              <w:widowControl w:val="0"/>
              <w:numPr>
                <w:ilvl w:val="0"/>
                <w:numId w:val="18"/>
              </w:numPr>
              <w:spacing w:after="120"/>
              <w:contextualSpacing w:val="0"/>
              <w:rPr>
                <w:rFonts w:ascii="Calibri" w:hAnsi="Calibri"/>
                <w:sz w:val="20"/>
                <w:szCs w:val="20"/>
              </w:rPr>
            </w:pPr>
            <w:r w:rsidRPr="006F1672">
              <w:rPr>
                <w:rFonts w:ascii="Calibri" w:hAnsi="Calibri"/>
                <w:sz w:val="20"/>
                <w:szCs w:val="20"/>
              </w:rPr>
              <w:t>collection and disposal of used equipment (e.g., syringes, tourniquets, alcohol wipes, cottons, cookers, pipes)</w:t>
            </w:r>
          </w:p>
        </w:tc>
        <w:tc>
          <w:tcPr>
            <w:tcW w:w="3298" w:type="dxa"/>
            <w:shd w:val="clear" w:color="auto" w:fill="auto"/>
          </w:tcPr>
          <w:p w:rsidR="007A55A1" w:rsidRPr="006F1672" w:rsidRDefault="007A55A1" w:rsidP="0065599C">
            <w:pPr>
              <w:pStyle w:val="ColorfulList-Accent11"/>
              <w:widowControl w:val="0"/>
              <w:spacing w:after="120"/>
              <w:ind w:left="0"/>
              <w:contextualSpacing w:val="0"/>
              <w:rPr>
                <w:rFonts w:ascii="Calibri" w:hAnsi="Calibri"/>
                <w:sz w:val="20"/>
                <w:szCs w:val="20"/>
              </w:rPr>
            </w:pPr>
          </w:p>
        </w:tc>
      </w:tr>
      <w:tr w:rsidR="007A55A1" w:rsidRPr="000D04C1" w:rsidTr="0065599C">
        <w:tc>
          <w:tcPr>
            <w:tcW w:w="2628" w:type="dxa"/>
            <w:shd w:val="clear" w:color="auto" w:fill="F2F2F2"/>
            <w:vAlign w:val="center"/>
          </w:tcPr>
          <w:p w:rsidR="007A55A1" w:rsidRPr="006F1672" w:rsidRDefault="007A55A1" w:rsidP="0065599C">
            <w:pPr>
              <w:widowControl w:val="0"/>
              <w:rPr>
                <w:rFonts w:ascii="Calibri" w:hAnsi="Calibri"/>
                <w:b/>
                <w:sz w:val="20"/>
                <w:szCs w:val="20"/>
              </w:rPr>
            </w:pPr>
            <w:r w:rsidRPr="006F1672">
              <w:rPr>
                <w:rFonts w:ascii="Calibri" w:hAnsi="Calibri"/>
                <w:b/>
                <w:sz w:val="20"/>
                <w:szCs w:val="20"/>
              </w:rPr>
              <w:t xml:space="preserve">Health promotion </w:t>
            </w:r>
          </w:p>
        </w:tc>
        <w:tc>
          <w:tcPr>
            <w:tcW w:w="3870" w:type="dxa"/>
            <w:shd w:val="clear" w:color="auto" w:fill="F2F2F2"/>
          </w:tcPr>
          <w:p w:rsidR="007A55A1" w:rsidRPr="006F1672" w:rsidRDefault="007A55A1" w:rsidP="0065599C">
            <w:pPr>
              <w:pStyle w:val="ColorfulList-Accent11"/>
              <w:numPr>
                <w:ilvl w:val="0"/>
                <w:numId w:val="18"/>
              </w:numPr>
              <w:spacing w:after="120"/>
              <w:contextualSpacing w:val="0"/>
              <w:rPr>
                <w:rFonts w:ascii="Calibri" w:hAnsi="Calibri"/>
                <w:sz w:val="20"/>
                <w:szCs w:val="20"/>
              </w:rPr>
            </w:pPr>
            <w:r w:rsidRPr="006F1672">
              <w:rPr>
                <w:rFonts w:ascii="Calibri" w:hAnsi="Calibri"/>
                <w:sz w:val="20"/>
                <w:szCs w:val="20"/>
              </w:rPr>
              <w:t xml:space="preserve">harm reduction counseling (drug use, HIV, hepatitis, sexual health) </w:t>
            </w:r>
          </w:p>
          <w:p w:rsidR="007A55A1" w:rsidRPr="006F1672" w:rsidRDefault="007A55A1" w:rsidP="0065599C">
            <w:pPr>
              <w:pStyle w:val="ColorfulList-Accent11"/>
              <w:numPr>
                <w:ilvl w:val="0"/>
                <w:numId w:val="18"/>
              </w:numPr>
              <w:spacing w:after="120"/>
              <w:contextualSpacing w:val="0"/>
              <w:rPr>
                <w:rFonts w:ascii="Calibri" w:hAnsi="Calibri"/>
                <w:sz w:val="20"/>
                <w:szCs w:val="20"/>
              </w:rPr>
            </w:pPr>
            <w:r w:rsidRPr="006F1672">
              <w:rPr>
                <w:rFonts w:ascii="Calibri" w:hAnsi="Calibri"/>
                <w:sz w:val="20"/>
                <w:szCs w:val="20"/>
              </w:rPr>
              <w:t>health education materials (low literacy print, video, additional languages where appropriate)</w:t>
            </w:r>
          </w:p>
          <w:p w:rsidR="007A55A1" w:rsidRPr="006F1672" w:rsidRDefault="007A55A1" w:rsidP="0065599C">
            <w:pPr>
              <w:widowControl w:val="0"/>
              <w:numPr>
                <w:ilvl w:val="0"/>
                <w:numId w:val="18"/>
              </w:numPr>
              <w:spacing w:after="120"/>
              <w:rPr>
                <w:rFonts w:ascii="Calibri" w:hAnsi="Calibri"/>
                <w:sz w:val="20"/>
                <w:szCs w:val="20"/>
              </w:rPr>
            </w:pPr>
            <w:r w:rsidRPr="006F1672">
              <w:rPr>
                <w:rFonts w:ascii="Calibri" w:hAnsi="Calibri"/>
                <w:sz w:val="20"/>
                <w:szCs w:val="20"/>
              </w:rPr>
              <w:t>male and female condoms, lubricant</w:t>
            </w:r>
          </w:p>
        </w:tc>
        <w:tc>
          <w:tcPr>
            <w:tcW w:w="3298" w:type="dxa"/>
            <w:shd w:val="clear" w:color="auto" w:fill="F2F2F2"/>
          </w:tcPr>
          <w:p w:rsidR="007A55A1" w:rsidRDefault="007A55A1" w:rsidP="0065599C">
            <w:pPr>
              <w:pStyle w:val="ColorfulList-Accent11"/>
              <w:widowControl w:val="0"/>
              <w:numPr>
                <w:ilvl w:val="0"/>
                <w:numId w:val="18"/>
              </w:numPr>
              <w:spacing w:after="120"/>
              <w:contextualSpacing w:val="0"/>
              <w:rPr>
                <w:rFonts w:ascii="Calibri" w:hAnsi="Calibri"/>
                <w:sz w:val="20"/>
                <w:szCs w:val="20"/>
              </w:rPr>
            </w:pPr>
            <w:r w:rsidRPr="006F1672">
              <w:rPr>
                <w:rFonts w:ascii="Calibri" w:hAnsi="Calibri"/>
                <w:sz w:val="20"/>
                <w:szCs w:val="20"/>
              </w:rPr>
              <w:t xml:space="preserve">on site testing for HIV, hepatitis C and sexually transmitted infections </w:t>
            </w:r>
          </w:p>
          <w:p w:rsidR="007A55A1" w:rsidRPr="006F1672" w:rsidRDefault="007A55A1" w:rsidP="0065599C">
            <w:pPr>
              <w:pStyle w:val="ColorfulList-Accent11"/>
              <w:widowControl w:val="0"/>
              <w:spacing w:after="120"/>
              <w:ind w:left="360"/>
              <w:rPr>
                <w:rFonts w:ascii="Calibri" w:hAnsi="Calibri"/>
                <w:sz w:val="20"/>
                <w:szCs w:val="20"/>
              </w:rPr>
            </w:pPr>
          </w:p>
        </w:tc>
      </w:tr>
      <w:tr w:rsidR="007A55A1" w:rsidRPr="000D04C1" w:rsidTr="0065599C">
        <w:tc>
          <w:tcPr>
            <w:tcW w:w="2628" w:type="dxa"/>
            <w:shd w:val="clear" w:color="auto" w:fill="auto"/>
            <w:vAlign w:val="center"/>
          </w:tcPr>
          <w:p w:rsidR="007A55A1" w:rsidRPr="006F1672" w:rsidRDefault="007A55A1" w:rsidP="0065599C">
            <w:pPr>
              <w:widowControl w:val="0"/>
              <w:rPr>
                <w:rFonts w:ascii="Calibri" w:hAnsi="Calibri"/>
                <w:b/>
                <w:sz w:val="20"/>
                <w:szCs w:val="20"/>
              </w:rPr>
            </w:pPr>
            <w:r>
              <w:rPr>
                <w:rFonts w:ascii="Calibri" w:hAnsi="Calibri"/>
                <w:b/>
                <w:sz w:val="20"/>
                <w:szCs w:val="20"/>
              </w:rPr>
              <w:t xml:space="preserve">Behavioral health </w:t>
            </w:r>
            <w:r w:rsidRPr="006F1672">
              <w:rPr>
                <w:rFonts w:ascii="Calibri" w:hAnsi="Calibri"/>
                <w:b/>
                <w:sz w:val="20"/>
                <w:szCs w:val="20"/>
              </w:rPr>
              <w:t>treatment</w:t>
            </w:r>
          </w:p>
        </w:tc>
        <w:tc>
          <w:tcPr>
            <w:tcW w:w="3870" w:type="dxa"/>
            <w:shd w:val="clear" w:color="auto" w:fill="auto"/>
          </w:tcPr>
          <w:p w:rsidR="007A55A1" w:rsidRPr="006F1672" w:rsidRDefault="007A55A1" w:rsidP="0065599C">
            <w:pPr>
              <w:pStyle w:val="ColorfulList-Accent11"/>
              <w:numPr>
                <w:ilvl w:val="0"/>
                <w:numId w:val="18"/>
              </w:numPr>
              <w:spacing w:after="120"/>
              <w:contextualSpacing w:val="0"/>
              <w:rPr>
                <w:rFonts w:ascii="Calibri" w:hAnsi="Calibri"/>
                <w:sz w:val="20"/>
                <w:szCs w:val="20"/>
              </w:rPr>
            </w:pPr>
            <w:r w:rsidRPr="006F1672">
              <w:rPr>
                <w:rFonts w:ascii="Calibri" w:hAnsi="Calibri"/>
                <w:sz w:val="20"/>
                <w:szCs w:val="20"/>
              </w:rPr>
              <w:t>rapid referral and/or linkage to opioid withdrawal management and medication-assisted treatment</w:t>
            </w:r>
          </w:p>
          <w:p w:rsidR="007A55A1" w:rsidRDefault="007A55A1" w:rsidP="0065599C">
            <w:pPr>
              <w:widowControl w:val="0"/>
              <w:numPr>
                <w:ilvl w:val="0"/>
                <w:numId w:val="18"/>
              </w:numPr>
              <w:spacing w:after="120"/>
              <w:rPr>
                <w:rFonts w:ascii="Calibri" w:hAnsi="Calibri"/>
                <w:sz w:val="20"/>
                <w:szCs w:val="20"/>
              </w:rPr>
            </w:pPr>
            <w:r w:rsidRPr="006F1672">
              <w:rPr>
                <w:rFonts w:ascii="Calibri" w:hAnsi="Calibri"/>
                <w:sz w:val="20"/>
                <w:szCs w:val="20"/>
              </w:rPr>
              <w:t xml:space="preserve">referral and/or linkage to substance use disorder treatment </w:t>
            </w:r>
          </w:p>
          <w:p w:rsidR="007A55A1" w:rsidRPr="006F1672" w:rsidRDefault="007A55A1" w:rsidP="0065599C">
            <w:pPr>
              <w:widowControl w:val="0"/>
              <w:numPr>
                <w:ilvl w:val="0"/>
                <w:numId w:val="18"/>
              </w:numPr>
              <w:spacing w:after="120"/>
              <w:rPr>
                <w:rFonts w:ascii="Calibri" w:hAnsi="Calibri"/>
                <w:sz w:val="20"/>
                <w:szCs w:val="20"/>
              </w:rPr>
            </w:pPr>
            <w:r>
              <w:rPr>
                <w:rFonts w:ascii="Calibri" w:hAnsi="Calibri"/>
                <w:sz w:val="20"/>
                <w:szCs w:val="20"/>
              </w:rPr>
              <w:t>referral and/or linkage to mental health treatment</w:t>
            </w:r>
          </w:p>
        </w:tc>
        <w:tc>
          <w:tcPr>
            <w:tcW w:w="3298" w:type="dxa"/>
            <w:shd w:val="clear" w:color="auto" w:fill="auto"/>
          </w:tcPr>
          <w:p w:rsidR="007A55A1" w:rsidRDefault="007A55A1" w:rsidP="0065599C">
            <w:pPr>
              <w:pStyle w:val="ColorfulList-Accent11"/>
              <w:widowControl w:val="0"/>
              <w:numPr>
                <w:ilvl w:val="0"/>
                <w:numId w:val="18"/>
              </w:numPr>
              <w:spacing w:after="120"/>
              <w:contextualSpacing w:val="0"/>
              <w:rPr>
                <w:rFonts w:ascii="Calibri" w:hAnsi="Calibri"/>
                <w:sz w:val="20"/>
                <w:szCs w:val="20"/>
              </w:rPr>
            </w:pPr>
            <w:r w:rsidRPr="006F1672">
              <w:rPr>
                <w:rFonts w:ascii="Calibri" w:hAnsi="Calibri"/>
                <w:sz w:val="20"/>
                <w:szCs w:val="20"/>
              </w:rPr>
              <w:t>on site drug and alcohol assessment</w:t>
            </w:r>
          </w:p>
          <w:p w:rsidR="007A55A1" w:rsidRPr="006F1672" w:rsidRDefault="007A55A1" w:rsidP="0065599C">
            <w:pPr>
              <w:pStyle w:val="ColorfulList-Accent11"/>
              <w:widowControl w:val="0"/>
              <w:numPr>
                <w:ilvl w:val="0"/>
                <w:numId w:val="18"/>
              </w:numPr>
              <w:spacing w:after="120"/>
              <w:contextualSpacing w:val="0"/>
              <w:rPr>
                <w:rFonts w:ascii="Calibri" w:hAnsi="Calibri"/>
                <w:sz w:val="20"/>
                <w:szCs w:val="20"/>
              </w:rPr>
            </w:pPr>
            <w:r>
              <w:rPr>
                <w:rFonts w:ascii="Calibri" w:hAnsi="Calibri"/>
                <w:sz w:val="20"/>
                <w:szCs w:val="20"/>
              </w:rPr>
              <w:t>on site mental health screening/psychiatric evaluation, in person or telehealth</w:t>
            </w:r>
          </w:p>
          <w:p w:rsidR="007A55A1" w:rsidRPr="006F1672" w:rsidRDefault="007A55A1" w:rsidP="0065599C">
            <w:pPr>
              <w:pStyle w:val="ColorfulList-Accent11"/>
              <w:widowControl w:val="0"/>
              <w:numPr>
                <w:ilvl w:val="0"/>
                <w:numId w:val="18"/>
              </w:numPr>
              <w:spacing w:after="120"/>
              <w:contextualSpacing w:val="0"/>
              <w:rPr>
                <w:rFonts w:ascii="Calibri" w:hAnsi="Calibri"/>
                <w:sz w:val="20"/>
                <w:szCs w:val="20"/>
              </w:rPr>
            </w:pPr>
            <w:r w:rsidRPr="006F1672">
              <w:rPr>
                <w:rFonts w:ascii="Calibri" w:hAnsi="Calibri"/>
                <w:sz w:val="20"/>
                <w:szCs w:val="20"/>
              </w:rPr>
              <w:t>on site buprenorphine induction and linkage to maintenance</w:t>
            </w:r>
          </w:p>
          <w:p w:rsidR="007A55A1" w:rsidRDefault="007A55A1" w:rsidP="0065599C">
            <w:pPr>
              <w:pStyle w:val="ColorfulList-Accent11"/>
              <w:widowControl w:val="0"/>
              <w:numPr>
                <w:ilvl w:val="0"/>
                <w:numId w:val="18"/>
              </w:numPr>
              <w:spacing w:after="120"/>
              <w:contextualSpacing w:val="0"/>
              <w:rPr>
                <w:rFonts w:ascii="Calibri" w:hAnsi="Calibri"/>
                <w:sz w:val="20"/>
                <w:szCs w:val="20"/>
              </w:rPr>
            </w:pPr>
            <w:r w:rsidRPr="006F1672">
              <w:rPr>
                <w:rFonts w:ascii="Calibri" w:hAnsi="Calibri"/>
                <w:sz w:val="20"/>
                <w:szCs w:val="20"/>
              </w:rPr>
              <w:t xml:space="preserve">on site case management to facilitate entry into substance use </w:t>
            </w:r>
            <w:r>
              <w:rPr>
                <w:rFonts w:ascii="Calibri" w:hAnsi="Calibri"/>
                <w:sz w:val="20"/>
                <w:szCs w:val="20"/>
              </w:rPr>
              <w:t xml:space="preserve">and/or mental health </w:t>
            </w:r>
            <w:r w:rsidRPr="006F1672">
              <w:rPr>
                <w:rFonts w:ascii="Calibri" w:hAnsi="Calibri"/>
                <w:sz w:val="20"/>
                <w:szCs w:val="20"/>
              </w:rPr>
              <w:t>services</w:t>
            </w:r>
          </w:p>
          <w:p w:rsidR="007A55A1" w:rsidRPr="006F1672" w:rsidRDefault="007A55A1" w:rsidP="0065599C">
            <w:pPr>
              <w:pStyle w:val="ColorfulList-Accent11"/>
              <w:widowControl w:val="0"/>
              <w:numPr>
                <w:ilvl w:val="0"/>
                <w:numId w:val="18"/>
              </w:numPr>
              <w:spacing w:after="120"/>
              <w:contextualSpacing w:val="0"/>
              <w:rPr>
                <w:rFonts w:ascii="Calibri" w:hAnsi="Calibri"/>
                <w:sz w:val="20"/>
                <w:szCs w:val="20"/>
              </w:rPr>
            </w:pPr>
            <w:r w:rsidRPr="00337E37">
              <w:rPr>
                <w:rFonts w:ascii="Calibri" w:hAnsi="Calibri"/>
                <w:sz w:val="20"/>
                <w:szCs w:val="20"/>
              </w:rPr>
              <w:t>on site mental health/psychiatric services</w:t>
            </w:r>
          </w:p>
        </w:tc>
      </w:tr>
      <w:tr w:rsidR="007A55A1" w:rsidRPr="000D04C1" w:rsidTr="0065599C">
        <w:tc>
          <w:tcPr>
            <w:tcW w:w="2628" w:type="dxa"/>
            <w:shd w:val="clear" w:color="auto" w:fill="F2F2F2"/>
            <w:vAlign w:val="center"/>
          </w:tcPr>
          <w:p w:rsidR="007A55A1" w:rsidRPr="006F1672" w:rsidRDefault="007A55A1" w:rsidP="0065599C">
            <w:pPr>
              <w:widowControl w:val="0"/>
              <w:rPr>
                <w:rFonts w:ascii="Calibri" w:hAnsi="Calibri"/>
                <w:b/>
                <w:sz w:val="20"/>
                <w:szCs w:val="20"/>
              </w:rPr>
            </w:pPr>
            <w:r w:rsidRPr="006F1672">
              <w:rPr>
                <w:rFonts w:ascii="Calibri" w:hAnsi="Calibri"/>
                <w:b/>
                <w:sz w:val="20"/>
                <w:szCs w:val="20"/>
              </w:rPr>
              <w:t>Social services</w:t>
            </w:r>
          </w:p>
        </w:tc>
        <w:tc>
          <w:tcPr>
            <w:tcW w:w="3870" w:type="dxa"/>
            <w:shd w:val="clear" w:color="auto" w:fill="F2F2F2"/>
          </w:tcPr>
          <w:p w:rsidR="007A55A1" w:rsidRPr="006F1672" w:rsidRDefault="007A55A1" w:rsidP="0065599C">
            <w:pPr>
              <w:widowControl w:val="0"/>
              <w:numPr>
                <w:ilvl w:val="0"/>
                <w:numId w:val="18"/>
              </w:numPr>
              <w:spacing w:after="120"/>
              <w:rPr>
                <w:rFonts w:ascii="Calibri" w:hAnsi="Calibri"/>
                <w:sz w:val="20"/>
                <w:szCs w:val="20"/>
              </w:rPr>
            </w:pPr>
            <w:r w:rsidRPr="006F1672">
              <w:rPr>
                <w:rFonts w:ascii="Calibri" w:hAnsi="Calibri"/>
                <w:sz w:val="20"/>
                <w:szCs w:val="20"/>
              </w:rPr>
              <w:t xml:space="preserve">referral and/or linkage to social services </w:t>
            </w:r>
          </w:p>
          <w:p w:rsidR="007A55A1" w:rsidRPr="006F1672" w:rsidRDefault="007A55A1" w:rsidP="0065599C">
            <w:pPr>
              <w:pStyle w:val="ColorfulList-Accent11"/>
              <w:numPr>
                <w:ilvl w:val="0"/>
                <w:numId w:val="18"/>
              </w:numPr>
              <w:spacing w:after="120"/>
              <w:contextualSpacing w:val="0"/>
              <w:rPr>
                <w:rFonts w:ascii="Calibri" w:hAnsi="Calibri"/>
                <w:sz w:val="20"/>
                <w:szCs w:val="20"/>
              </w:rPr>
            </w:pPr>
            <w:r w:rsidRPr="006F1672">
              <w:rPr>
                <w:rFonts w:ascii="Calibri" w:hAnsi="Calibri"/>
                <w:sz w:val="20"/>
                <w:szCs w:val="20"/>
              </w:rPr>
              <w:t>transportation assistance</w:t>
            </w:r>
          </w:p>
        </w:tc>
        <w:tc>
          <w:tcPr>
            <w:tcW w:w="3298" w:type="dxa"/>
            <w:shd w:val="clear" w:color="auto" w:fill="F2F2F2"/>
          </w:tcPr>
          <w:p w:rsidR="007A55A1" w:rsidRPr="006F1672" w:rsidRDefault="007A55A1" w:rsidP="0065599C">
            <w:pPr>
              <w:numPr>
                <w:ilvl w:val="0"/>
                <w:numId w:val="17"/>
              </w:numPr>
              <w:spacing w:after="120"/>
              <w:rPr>
                <w:rFonts w:ascii="Calibri" w:hAnsi="Calibri"/>
                <w:sz w:val="20"/>
                <w:szCs w:val="20"/>
              </w:rPr>
            </w:pPr>
            <w:r w:rsidRPr="006F1672">
              <w:rPr>
                <w:rFonts w:ascii="Calibri" w:hAnsi="Calibri"/>
                <w:sz w:val="20"/>
                <w:szCs w:val="20"/>
              </w:rPr>
              <w:t xml:space="preserve">on site </w:t>
            </w:r>
            <w:r>
              <w:rPr>
                <w:rFonts w:ascii="Calibri" w:hAnsi="Calibri"/>
                <w:sz w:val="20"/>
                <w:szCs w:val="20"/>
              </w:rPr>
              <w:t xml:space="preserve">social services </w:t>
            </w:r>
            <w:r w:rsidRPr="006F1672">
              <w:rPr>
                <w:rFonts w:ascii="Calibri" w:hAnsi="Calibri"/>
                <w:sz w:val="20"/>
                <w:szCs w:val="20"/>
              </w:rPr>
              <w:t xml:space="preserve">case management </w:t>
            </w:r>
          </w:p>
          <w:p w:rsidR="007A55A1" w:rsidRDefault="007A55A1" w:rsidP="0065599C">
            <w:pPr>
              <w:numPr>
                <w:ilvl w:val="0"/>
                <w:numId w:val="17"/>
              </w:numPr>
              <w:spacing w:after="120"/>
              <w:rPr>
                <w:rFonts w:ascii="Calibri" w:hAnsi="Calibri"/>
                <w:sz w:val="20"/>
                <w:szCs w:val="20"/>
              </w:rPr>
            </w:pPr>
            <w:r w:rsidRPr="006F1672">
              <w:rPr>
                <w:rFonts w:ascii="Calibri" w:hAnsi="Calibri"/>
                <w:sz w:val="20"/>
                <w:szCs w:val="20"/>
              </w:rPr>
              <w:t>legal advice</w:t>
            </w:r>
          </w:p>
          <w:p w:rsidR="007A55A1" w:rsidRDefault="007A55A1" w:rsidP="0065599C">
            <w:pPr>
              <w:numPr>
                <w:ilvl w:val="0"/>
                <w:numId w:val="17"/>
              </w:numPr>
              <w:spacing w:after="120"/>
              <w:rPr>
                <w:rFonts w:ascii="Calibri" w:hAnsi="Calibri"/>
                <w:sz w:val="20"/>
                <w:szCs w:val="20"/>
              </w:rPr>
            </w:pPr>
            <w:r>
              <w:rPr>
                <w:rFonts w:ascii="Calibri" w:hAnsi="Calibri"/>
                <w:sz w:val="20"/>
                <w:szCs w:val="20"/>
              </w:rPr>
              <w:t>housing assistance</w:t>
            </w:r>
          </w:p>
          <w:p w:rsidR="007A55A1" w:rsidRDefault="007A55A1" w:rsidP="0065599C">
            <w:pPr>
              <w:numPr>
                <w:ilvl w:val="0"/>
                <w:numId w:val="17"/>
              </w:numPr>
              <w:spacing w:after="120"/>
              <w:rPr>
                <w:rFonts w:ascii="Calibri" w:hAnsi="Calibri"/>
                <w:sz w:val="20"/>
                <w:szCs w:val="20"/>
              </w:rPr>
            </w:pPr>
            <w:r>
              <w:rPr>
                <w:rFonts w:ascii="Calibri" w:hAnsi="Calibri"/>
                <w:sz w:val="20"/>
                <w:szCs w:val="20"/>
              </w:rPr>
              <w:t>employment services</w:t>
            </w:r>
          </w:p>
          <w:p w:rsidR="007A55A1" w:rsidRPr="006F1672" w:rsidRDefault="007A55A1" w:rsidP="0065599C">
            <w:pPr>
              <w:numPr>
                <w:ilvl w:val="0"/>
                <w:numId w:val="17"/>
              </w:numPr>
              <w:spacing w:after="120"/>
              <w:rPr>
                <w:rFonts w:ascii="Calibri" w:hAnsi="Calibri"/>
                <w:sz w:val="20"/>
                <w:szCs w:val="20"/>
              </w:rPr>
            </w:pPr>
            <w:r>
              <w:rPr>
                <w:rFonts w:ascii="Calibri" w:hAnsi="Calibri"/>
                <w:sz w:val="20"/>
                <w:szCs w:val="20"/>
              </w:rPr>
              <w:t>parenting assessment</w:t>
            </w:r>
          </w:p>
        </w:tc>
      </w:tr>
    </w:tbl>
    <w:p w:rsidR="007A55A1" w:rsidRPr="006F1672" w:rsidRDefault="007A55A1" w:rsidP="007A55A1">
      <w:pPr>
        <w:widowControl w:val="0"/>
        <w:rPr>
          <w:rFonts w:ascii="Calibri" w:hAnsi="Calibri"/>
          <w:sz w:val="22"/>
          <w:szCs w:val="22"/>
        </w:rPr>
      </w:pPr>
    </w:p>
    <w:p w:rsidR="007A55A1" w:rsidRDefault="007A55A1" w:rsidP="007A55A1">
      <w:pPr>
        <w:widowControl w:val="0"/>
        <w:spacing w:after="120"/>
        <w:rPr>
          <w:rFonts w:ascii="Calibri" w:hAnsi="Calibri"/>
          <w:sz w:val="22"/>
          <w:szCs w:val="22"/>
        </w:rPr>
      </w:pPr>
      <w:r w:rsidRPr="006F1672">
        <w:rPr>
          <w:rFonts w:ascii="Calibri" w:hAnsi="Calibri"/>
          <w:sz w:val="22"/>
          <w:szCs w:val="22"/>
        </w:rPr>
        <w:t xml:space="preserve">The primary or ancillary services above could be </w:t>
      </w:r>
      <w:r>
        <w:rPr>
          <w:rFonts w:ascii="Calibri" w:hAnsi="Calibri"/>
          <w:sz w:val="22"/>
          <w:szCs w:val="22"/>
        </w:rPr>
        <w:t xml:space="preserve">1) </w:t>
      </w:r>
      <w:r w:rsidRPr="006F1672">
        <w:rPr>
          <w:rFonts w:ascii="Calibri" w:hAnsi="Calibri"/>
          <w:sz w:val="22"/>
          <w:szCs w:val="22"/>
        </w:rPr>
        <w:t xml:space="preserve">provided directly by the operating agency or </w:t>
      </w:r>
      <w:r>
        <w:rPr>
          <w:rFonts w:ascii="Calibri" w:hAnsi="Calibri"/>
          <w:sz w:val="22"/>
          <w:szCs w:val="22"/>
        </w:rPr>
        <w:t xml:space="preserve">2) </w:t>
      </w:r>
      <w:r w:rsidRPr="006F1672">
        <w:rPr>
          <w:rFonts w:ascii="Calibri" w:hAnsi="Calibri"/>
          <w:sz w:val="22"/>
          <w:szCs w:val="22"/>
        </w:rPr>
        <w:t>by partner providers</w:t>
      </w:r>
      <w:r>
        <w:rPr>
          <w:rFonts w:ascii="Calibri" w:hAnsi="Calibri"/>
          <w:sz w:val="22"/>
          <w:szCs w:val="22"/>
        </w:rPr>
        <w:t>,</w:t>
      </w:r>
      <w:r w:rsidRPr="006F1672">
        <w:rPr>
          <w:rFonts w:ascii="Calibri" w:hAnsi="Calibri"/>
          <w:sz w:val="22"/>
          <w:szCs w:val="22"/>
        </w:rPr>
        <w:t xml:space="preserve"> with whom </w:t>
      </w:r>
      <w:r>
        <w:rPr>
          <w:rFonts w:ascii="Calibri" w:hAnsi="Calibri"/>
          <w:sz w:val="22"/>
          <w:szCs w:val="22"/>
        </w:rPr>
        <w:t>the operating agency is required</w:t>
      </w:r>
      <w:r w:rsidRPr="006F1672">
        <w:rPr>
          <w:rFonts w:ascii="Calibri" w:hAnsi="Calibri"/>
          <w:sz w:val="22"/>
          <w:szCs w:val="22"/>
        </w:rPr>
        <w:t xml:space="preserve"> to establish agreements</w:t>
      </w:r>
      <w:r>
        <w:rPr>
          <w:rFonts w:ascii="Calibri" w:hAnsi="Calibri"/>
          <w:sz w:val="22"/>
          <w:szCs w:val="22"/>
        </w:rPr>
        <w:t xml:space="preserve"> or subcontracts and</w:t>
      </w:r>
      <w:r w:rsidRPr="006F1672">
        <w:rPr>
          <w:rFonts w:ascii="Calibri" w:hAnsi="Calibri"/>
          <w:sz w:val="22"/>
          <w:szCs w:val="22"/>
        </w:rPr>
        <w:t xml:space="preserve"> describe the process for </w:t>
      </w:r>
      <w:r>
        <w:rPr>
          <w:rFonts w:ascii="Calibri" w:hAnsi="Calibri"/>
          <w:sz w:val="22"/>
          <w:szCs w:val="22"/>
        </w:rPr>
        <w:t xml:space="preserve">provision of services, </w:t>
      </w:r>
      <w:r w:rsidRPr="006F1672">
        <w:rPr>
          <w:rFonts w:ascii="Calibri" w:hAnsi="Calibri"/>
          <w:sz w:val="22"/>
          <w:szCs w:val="22"/>
        </w:rPr>
        <w:t xml:space="preserve">referral or linkage. </w:t>
      </w:r>
    </w:p>
    <w:p w:rsidR="007A55A1" w:rsidRPr="006F1672" w:rsidRDefault="007A55A1" w:rsidP="007A55A1">
      <w:pPr>
        <w:widowControl w:val="0"/>
        <w:spacing w:after="120"/>
        <w:rPr>
          <w:rFonts w:ascii="Calibri" w:hAnsi="Calibri"/>
          <w:sz w:val="22"/>
          <w:szCs w:val="22"/>
        </w:rPr>
      </w:pPr>
      <w:r w:rsidRPr="006F1672">
        <w:rPr>
          <w:rFonts w:ascii="Calibri" w:hAnsi="Calibri"/>
          <w:sz w:val="22"/>
          <w:szCs w:val="22"/>
        </w:rPr>
        <w:t xml:space="preserve">CHEL operating agencies should closely cooperate </w:t>
      </w:r>
      <w:r>
        <w:rPr>
          <w:rFonts w:ascii="Calibri" w:hAnsi="Calibri"/>
          <w:sz w:val="22"/>
          <w:szCs w:val="22"/>
        </w:rPr>
        <w:t xml:space="preserve">and/or partner </w:t>
      </w:r>
      <w:r w:rsidRPr="006F1672">
        <w:rPr>
          <w:rFonts w:ascii="Calibri" w:hAnsi="Calibri"/>
          <w:sz w:val="22"/>
          <w:szCs w:val="22"/>
        </w:rPr>
        <w:t>with the following types of service providers to ensure cross-agency planning and coordination:</w:t>
      </w:r>
    </w:p>
    <w:p w:rsidR="007A55A1" w:rsidRPr="006F1672" w:rsidRDefault="007A55A1" w:rsidP="007A55A1">
      <w:pPr>
        <w:numPr>
          <w:ilvl w:val="0"/>
          <w:numId w:val="16"/>
        </w:numPr>
        <w:contextualSpacing/>
        <w:rPr>
          <w:rFonts w:ascii="Calibri" w:hAnsi="Calibri"/>
          <w:sz w:val="22"/>
          <w:szCs w:val="22"/>
        </w:rPr>
      </w:pPr>
      <w:r w:rsidRPr="006F1672">
        <w:rPr>
          <w:rFonts w:ascii="Calibri" w:hAnsi="Calibri"/>
          <w:sz w:val="22"/>
          <w:szCs w:val="22"/>
        </w:rPr>
        <w:t>medical care, including emergency medical services and primary care</w:t>
      </w:r>
    </w:p>
    <w:p w:rsidR="007A55A1" w:rsidRPr="006F1672" w:rsidRDefault="007A55A1" w:rsidP="007A55A1">
      <w:pPr>
        <w:numPr>
          <w:ilvl w:val="0"/>
          <w:numId w:val="16"/>
        </w:numPr>
        <w:contextualSpacing/>
        <w:rPr>
          <w:rFonts w:ascii="Calibri" w:hAnsi="Calibri"/>
          <w:sz w:val="22"/>
          <w:szCs w:val="22"/>
        </w:rPr>
      </w:pPr>
      <w:r w:rsidRPr="006F1672">
        <w:rPr>
          <w:rFonts w:ascii="Calibri" w:hAnsi="Calibri"/>
          <w:sz w:val="22"/>
          <w:szCs w:val="22"/>
        </w:rPr>
        <w:t>behavioral health, including withdrawal management, substance use and mental health treatment</w:t>
      </w:r>
    </w:p>
    <w:p w:rsidR="007A55A1" w:rsidRPr="006F1672" w:rsidRDefault="007A55A1" w:rsidP="007A55A1">
      <w:pPr>
        <w:numPr>
          <w:ilvl w:val="0"/>
          <w:numId w:val="16"/>
        </w:numPr>
        <w:contextualSpacing/>
        <w:rPr>
          <w:rFonts w:ascii="Calibri" w:hAnsi="Calibri"/>
          <w:sz w:val="22"/>
          <w:szCs w:val="22"/>
        </w:rPr>
      </w:pPr>
      <w:r w:rsidRPr="006F1672">
        <w:rPr>
          <w:rFonts w:ascii="Calibri" w:hAnsi="Calibri"/>
          <w:sz w:val="22"/>
          <w:szCs w:val="22"/>
        </w:rPr>
        <w:t>social services case management</w:t>
      </w:r>
    </w:p>
    <w:p w:rsidR="007A55A1" w:rsidRPr="006F1672" w:rsidRDefault="007A55A1" w:rsidP="007A55A1">
      <w:pPr>
        <w:numPr>
          <w:ilvl w:val="0"/>
          <w:numId w:val="16"/>
        </w:numPr>
        <w:contextualSpacing/>
        <w:rPr>
          <w:rFonts w:ascii="Calibri" w:hAnsi="Calibri"/>
          <w:sz w:val="22"/>
          <w:szCs w:val="22"/>
        </w:rPr>
      </w:pPr>
      <w:r w:rsidRPr="006F1672">
        <w:rPr>
          <w:rFonts w:ascii="Calibri" w:hAnsi="Calibri"/>
          <w:sz w:val="22"/>
          <w:szCs w:val="22"/>
        </w:rPr>
        <w:t>housing assistance</w:t>
      </w:r>
    </w:p>
    <w:p w:rsidR="007A55A1" w:rsidRPr="006F1672" w:rsidRDefault="007A55A1" w:rsidP="007A55A1">
      <w:pPr>
        <w:numPr>
          <w:ilvl w:val="0"/>
          <w:numId w:val="16"/>
        </w:numPr>
        <w:contextualSpacing/>
        <w:rPr>
          <w:rFonts w:ascii="Calibri" w:hAnsi="Calibri"/>
          <w:sz w:val="22"/>
          <w:szCs w:val="22"/>
        </w:rPr>
      </w:pPr>
      <w:r w:rsidRPr="006F1672">
        <w:rPr>
          <w:rFonts w:ascii="Calibri" w:hAnsi="Calibri"/>
          <w:sz w:val="22"/>
          <w:szCs w:val="22"/>
        </w:rPr>
        <w:t>employment assistance</w:t>
      </w:r>
    </w:p>
    <w:p w:rsidR="007A55A1" w:rsidRPr="006F1672" w:rsidRDefault="007A55A1" w:rsidP="007A55A1">
      <w:pPr>
        <w:numPr>
          <w:ilvl w:val="0"/>
          <w:numId w:val="16"/>
        </w:numPr>
        <w:contextualSpacing/>
        <w:rPr>
          <w:rFonts w:ascii="Calibri" w:hAnsi="Calibri"/>
          <w:sz w:val="22"/>
          <w:szCs w:val="22"/>
        </w:rPr>
      </w:pPr>
      <w:r w:rsidRPr="006F1672">
        <w:rPr>
          <w:rFonts w:ascii="Calibri" w:hAnsi="Calibri"/>
          <w:sz w:val="22"/>
          <w:szCs w:val="22"/>
        </w:rPr>
        <w:t>legal services</w:t>
      </w:r>
    </w:p>
    <w:p w:rsidR="007A55A1" w:rsidRPr="006F1672" w:rsidRDefault="007A55A1" w:rsidP="007A55A1">
      <w:pPr>
        <w:numPr>
          <w:ilvl w:val="0"/>
          <w:numId w:val="16"/>
        </w:numPr>
        <w:contextualSpacing/>
        <w:rPr>
          <w:rFonts w:ascii="Calibri" w:hAnsi="Calibri"/>
          <w:sz w:val="22"/>
          <w:szCs w:val="22"/>
        </w:rPr>
      </w:pPr>
      <w:r w:rsidRPr="006F1672">
        <w:rPr>
          <w:rFonts w:ascii="Calibri" w:hAnsi="Calibri"/>
          <w:sz w:val="22"/>
          <w:szCs w:val="22"/>
        </w:rPr>
        <w:t>law enforcement</w:t>
      </w:r>
    </w:p>
    <w:p w:rsidR="007A55A1" w:rsidRPr="006F1672" w:rsidRDefault="007A55A1" w:rsidP="007A55A1">
      <w:pPr>
        <w:numPr>
          <w:ilvl w:val="0"/>
          <w:numId w:val="16"/>
        </w:numPr>
        <w:contextualSpacing/>
        <w:rPr>
          <w:rFonts w:ascii="Calibri" w:hAnsi="Calibri"/>
          <w:sz w:val="22"/>
          <w:szCs w:val="22"/>
        </w:rPr>
      </w:pPr>
      <w:r w:rsidRPr="006F1672">
        <w:rPr>
          <w:rFonts w:ascii="Calibri" w:hAnsi="Calibri"/>
          <w:sz w:val="22"/>
          <w:szCs w:val="22"/>
        </w:rPr>
        <w:t>child care/parenting support</w:t>
      </w:r>
    </w:p>
    <w:p w:rsidR="007A55A1" w:rsidRPr="006F1672" w:rsidRDefault="007A55A1" w:rsidP="007A55A1">
      <w:pPr>
        <w:rPr>
          <w:rFonts w:ascii="Calibri" w:hAnsi="Calibri"/>
          <w:sz w:val="22"/>
          <w:szCs w:val="22"/>
        </w:rPr>
      </w:pPr>
    </w:p>
    <w:p w:rsidR="007A55A1" w:rsidRDefault="007A55A1" w:rsidP="007A55A1">
      <w:pPr>
        <w:rPr>
          <w:rFonts w:ascii="Calibri" w:hAnsi="Calibri"/>
          <w:sz w:val="22"/>
          <w:szCs w:val="22"/>
        </w:rPr>
      </w:pPr>
    </w:p>
    <w:p w:rsidR="007A55A1" w:rsidRPr="006F1672" w:rsidRDefault="007A55A1" w:rsidP="007A55A1">
      <w:pPr>
        <w:rPr>
          <w:rFonts w:ascii="Calibri" w:hAnsi="Calibri"/>
          <w:sz w:val="22"/>
          <w:szCs w:val="22"/>
        </w:rPr>
      </w:pPr>
    </w:p>
    <w:p w:rsidR="007A55A1" w:rsidRPr="00EC6F96" w:rsidRDefault="007A55A1" w:rsidP="007A55A1">
      <w:pPr>
        <w:pStyle w:val="Heading2"/>
      </w:pPr>
      <w:bookmarkStart w:id="16" w:name="_Toc473546207"/>
      <w:r w:rsidRPr="00EC6F96">
        <w:t>SERVICE POLICIES</w:t>
      </w:r>
      <w:bookmarkEnd w:id="16"/>
      <w:r w:rsidRPr="00EC6F96">
        <w:t xml:space="preserve"> </w:t>
      </w:r>
    </w:p>
    <w:p w:rsidR="007A55A1" w:rsidRPr="006F1672" w:rsidRDefault="007A55A1" w:rsidP="007A55A1">
      <w:pPr>
        <w:rPr>
          <w:rFonts w:ascii="Calibri" w:hAnsi="Calibri"/>
          <w:sz w:val="22"/>
          <w:szCs w:val="22"/>
        </w:rPr>
      </w:pPr>
      <w:r w:rsidRPr="006F1672">
        <w:rPr>
          <w:rFonts w:ascii="Calibri" w:hAnsi="Calibri"/>
          <w:sz w:val="22"/>
          <w:szCs w:val="22"/>
        </w:rPr>
        <w:t xml:space="preserve">The delivery of CHEL services will vary based on the service model, location and culture of service provider agencies and the local drug-using community. Nonetheless, CHEL operators should </w:t>
      </w:r>
      <w:r>
        <w:rPr>
          <w:rFonts w:ascii="Calibri" w:hAnsi="Calibri"/>
          <w:sz w:val="22"/>
          <w:szCs w:val="22"/>
        </w:rPr>
        <w:t>develop</w:t>
      </w:r>
      <w:r w:rsidRPr="006F1672">
        <w:rPr>
          <w:rFonts w:ascii="Calibri" w:hAnsi="Calibri"/>
          <w:sz w:val="22"/>
          <w:szCs w:val="22"/>
        </w:rPr>
        <w:t xml:space="preserve"> specific policies and procedures </w:t>
      </w:r>
      <w:r>
        <w:rPr>
          <w:rFonts w:ascii="Calibri" w:hAnsi="Calibri"/>
          <w:sz w:val="22"/>
          <w:szCs w:val="22"/>
        </w:rPr>
        <w:t xml:space="preserve">related </w:t>
      </w:r>
      <w:r w:rsidRPr="006F1672">
        <w:rPr>
          <w:rFonts w:ascii="Calibri" w:hAnsi="Calibri"/>
          <w:sz w:val="22"/>
          <w:szCs w:val="22"/>
        </w:rPr>
        <w:t>to the following aspects of service delivery:</w:t>
      </w: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u w:val="single"/>
        </w:rPr>
      </w:pPr>
      <w:r w:rsidRPr="006F1672">
        <w:rPr>
          <w:rFonts w:ascii="Calibri" w:hAnsi="Calibri"/>
          <w:sz w:val="22"/>
          <w:szCs w:val="22"/>
          <w:u w:val="single"/>
        </w:rPr>
        <w:t>Eligibility</w:t>
      </w:r>
    </w:p>
    <w:p w:rsidR="007A55A1" w:rsidRPr="006F1672" w:rsidRDefault="007A55A1" w:rsidP="007A55A1">
      <w:pPr>
        <w:pStyle w:val="ColorfulList-Accent11"/>
        <w:numPr>
          <w:ilvl w:val="0"/>
          <w:numId w:val="37"/>
        </w:numPr>
        <w:rPr>
          <w:rFonts w:ascii="Calibri" w:hAnsi="Calibri"/>
          <w:sz w:val="22"/>
          <w:szCs w:val="22"/>
        </w:rPr>
      </w:pPr>
      <w:r w:rsidRPr="006F1672">
        <w:rPr>
          <w:rFonts w:ascii="Calibri" w:hAnsi="Calibri"/>
          <w:sz w:val="22"/>
          <w:szCs w:val="22"/>
        </w:rPr>
        <w:t>intent to serve all participants, non-discrimination</w:t>
      </w:r>
    </w:p>
    <w:p w:rsidR="007A55A1" w:rsidRPr="006F1672" w:rsidRDefault="007A55A1" w:rsidP="007A55A1">
      <w:pPr>
        <w:pStyle w:val="ColorfulList-Accent11"/>
        <w:numPr>
          <w:ilvl w:val="0"/>
          <w:numId w:val="37"/>
        </w:numPr>
        <w:rPr>
          <w:rFonts w:ascii="Calibri" w:hAnsi="Calibri"/>
          <w:sz w:val="22"/>
          <w:szCs w:val="22"/>
        </w:rPr>
      </w:pPr>
      <w:r w:rsidRPr="006F1672">
        <w:rPr>
          <w:rFonts w:ascii="Calibri" w:hAnsi="Calibri"/>
          <w:sz w:val="22"/>
          <w:szCs w:val="22"/>
        </w:rPr>
        <w:t xml:space="preserve">protocols </w:t>
      </w:r>
      <w:r>
        <w:rPr>
          <w:rFonts w:ascii="Calibri" w:hAnsi="Calibri"/>
          <w:sz w:val="22"/>
          <w:szCs w:val="22"/>
        </w:rPr>
        <w:t>for</w:t>
      </w:r>
      <w:r w:rsidRPr="006F1672">
        <w:rPr>
          <w:rFonts w:ascii="Calibri" w:hAnsi="Calibri"/>
          <w:sz w:val="22"/>
          <w:szCs w:val="22"/>
        </w:rPr>
        <w:t>:</w:t>
      </w:r>
    </w:p>
    <w:p w:rsidR="007A55A1" w:rsidRPr="006F1672" w:rsidRDefault="007A55A1" w:rsidP="007A55A1">
      <w:pPr>
        <w:pStyle w:val="ColorfulList-Accent11"/>
        <w:numPr>
          <w:ilvl w:val="0"/>
          <w:numId w:val="38"/>
        </w:numPr>
        <w:rPr>
          <w:rFonts w:ascii="Calibri" w:hAnsi="Calibri"/>
          <w:sz w:val="22"/>
          <w:szCs w:val="22"/>
        </w:rPr>
      </w:pPr>
      <w:r w:rsidRPr="006F1672">
        <w:rPr>
          <w:rFonts w:ascii="Calibri" w:hAnsi="Calibri"/>
          <w:sz w:val="22"/>
          <w:szCs w:val="22"/>
        </w:rPr>
        <w:t>minors</w:t>
      </w:r>
    </w:p>
    <w:p w:rsidR="007A55A1" w:rsidRPr="006F1672" w:rsidRDefault="007A55A1" w:rsidP="007A55A1">
      <w:pPr>
        <w:pStyle w:val="ColorfulList-Accent11"/>
        <w:numPr>
          <w:ilvl w:val="0"/>
          <w:numId w:val="38"/>
        </w:numPr>
        <w:rPr>
          <w:rFonts w:ascii="Calibri" w:hAnsi="Calibri"/>
          <w:sz w:val="22"/>
          <w:szCs w:val="22"/>
        </w:rPr>
      </w:pPr>
      <w:r w:rsidRPr="006F1672">
        <w:rPr>
          <w:rFonts w:ascii="Calibri" w:hAnsi="Calibri"/>
          <w:sz w:val="22"/>
          <w:szCs w:val="22"/>
        </w:rPr>
        <w:t>pregnant women</w:t>
      </w:r>
    </w:p>
    <w:p w:rsidR="007A55A1" w:rsidRPr="006F1672" w:rsidRDefault="007A55A1" w:rsidP="007A55A1">
      <w:pPr>
        <w:pStyle w:val="ColorfulList-Accent11"/>
        <w:numPr>
          <w:ilvl w:val="0"/>
          <w:numId w:val="38"/>
        </w:numPr>
        <w:rPr>
          <w:rFonts w:ascii="Calibri" w:hAnsi="Calibri"/>
          <w:sz w:val="22"/>
          <w:szCs w:val="22"/>
        </w:rPr>
      </w:pPr>
      <w:r w:rsidRPr="006F1672">
        <w:rPr>
          <w:rFonts w:ascii="Calibri" w:hAnsi="Calibri"/>
          <w:sz w:val="22"/>
          <w:szCs w:val="22"/>
        </w:rPr>
        <w:t>first-time injectors</w:t>
      </w:r>
    </w:p>
    <w:p w:rsidR="007A55A1" w:rsidRPr="006F1672" w:rsidRDefault="007A55A1" w:rsidP="007A55A1">
      <w:pPr>
        <w:pStyle w:val="ColorfulList-Accent11"/>
        <w:numPr>
          <w:ilvl w:val="0"/>
          <w:numId w:val="38"/>
        </w:numPr>
        <w:rPr>
          <w:rFonts w:ascii="Calibri" w:hAnsi="Calibri"/>
          <w:sz w:val="22"/>
          <w:szCs w:val="22"/>
        </w:rPr>
      </w:pPr>
      <w:r w:rsidRPr="006F1672">
        <w:rPr>
          <w:rFonts w:ascii="Calibri" w:hAnsi="Calibri"/>
          <w:sz w:val="22"/>
          <w:szCs w:val="22"/>
        </w:rPr>
        <w:t>those who arrive with children/minors</w:t>
      </w:r>
    </w:p>
    <w:p w:rsidR="007A55A1" w:rsidRPr="006F1672" w:rsidRDefault="007A55A1" w:rsidP="007A55A1">
      <w:pPr>
        <w:pStyle w:val="ColorfulList-Accent11"/>
        <w:numPr>
          <w:ilvl w:val="0"/>
          <w:numId w:val="38"/>
        </w:numPr>
        <w:spacing w:after="120"/>
        <w:contextualSpacing w:val="0"/>
        <w:rPr>
          <w:rFonts w:ascii="Calibri" w:hAnsi="Calibri"/>
          <w:sz w:val="22"/>
          <w:szCs w:val="22"/>
        </w:rPr>
      </w:pPr>
      <w:r w:rsidRPr="006F1672">
        <w:rPr>
          <w:rFonts w:ascii="Calibri" w:hAnsi="Calibri"/>
          <w:sz w:val="22"/>
          <w:szCs w:val="22"/>
        </w:rPr>
        <w:t>those who may be overly intoxicated/drug impaired</w:t>
      </w:r>
      <w:r>
        <w:rPr>
          <w:rFonts w:ascii="Calibri" w:hAnsi="Calibri"/>
          <w:sz w:val="22"/>
          <w:szCs w:val="22"/>
        </w:rPr>
        <w:t>/physically or mentally ill</w:t>
      </w:r>
    </w:p>
    <w:p w:rsidR="007A55A1" w:rsidRPr="006F1672" w:rsidRDefault="007A55A1" w:rsidP="007A55A1">
      <w:pPr>
        <w:pStyle w:val="ColorfulList-Accent11"/>
        <w:numPr>
          <w:ilvl w:val="0"/>
          <w:numId w:val="39"/>
        </w:numPr>
        <w:rPr>
          <w:rFonts w:ascii="Calibri" w:hAnsi="Calibri"/>
          <w:sz w:val="22"/>
          <w:szCs w:val="22"/>
        </w:rPr>
      </w:pPr>
      <w:r w:rsidRPr="006F1672">
        <w:rPr>
          <w:rFonts w:ascii="Calibri" w:hAnsi="Calibri"/>
          <w:sz w:val="22"/>
          <w:szCs w:val="22"/>
        </w:rPr>
        <w:t xml:space="preserve">when entry or services may be postponed or denied: </w:t>
      </w:r>
    </w:p>
    <w:p w:rsidR="007A55A1" w:rsidRPr="006F1672" w:rsidRDefault="007A55A1" w:rsidP="007A55A1">
      <w:pPr>
        <w:pStyle w:val="ColorfulList-Accent11"/>
        <w:numPr>
          <w:ilvl w:val="0"/>
          <w:numId w:val="40"/>
        </w:numPr>
        <w:rPr>
          <w:rFonts w:ascii="Calibri" w:hAnsi="Calibri"/>
          <w:sz w:val="22"/>
          <w:szCs w:val="22"/>
        </w:rPr>
      </w:pPr>
      <w:r w:rsidRPr="006F1672">
        <w:rPr>
          <w:rFonts w:ascii="Calibri" w:hAnsi="Calibri"/>
          <w:sz w:val="22"/>
          <w:szCs w:val="22"/>
        </w:rPr>
        <w:t>verbal or physical assault, threatening behaviors</w:t>
      </w:r>
    </w:p>
    <w:p w:rsidR="007A55A1" w:rsidRPr="006F1672" w:rsidRDefault="007A55A1" w:rsidP="007A55A1">
      <w:pPr>
        <w:pStyle w:val="ColorfulList-Accent11"/>
        <w:numPr>
          <w:ilvl w:val="0"/>
          <w:numId w:val="40"/>
        </w:numPr>
        <w:rPr>
          <w:rFonts w:ascii="Calibri" w:hAnsi="Calibri"/>
          <w:sz w:val="22"/>
          <w:szCs w:val="22"/>
        </w:rPr>
      </w:pPr>
      <w:r w:rsidRPr="006F1672">
        <w:rPr>
          <w:rFonts w:ascii="Calibri" w:hAnsi="Calibri"/>
          <w:sz w:val="22"/>
          <w:szCs w:val="22"/>
        </w:rPr>
        <w:t>behaviors prompting removal (violence, unsafe use,)</w:t>
      </w:r>
    </w:p>
    <w:p w:rsidR="007A55A1" w:rsidRPr="006F1672" w:rsidRDefault="007A55A1" w:rsidP="007A55A1">
      <w:pPr>
        <w:pStyle w:val="ColorfulList-Accent11"/>
        <w:numPr>
          <w:ilvl w:val="0"/>
          <w:numId w:val="40"/>
        </w:numPr>
        <w:contextualSpacing w:val="0"/>
        <w:rPr>
          <w:rFonts w:ascii="Calibri" w:hAnsi="Calibri"/>
          <w:sz w:val="22"/>
          <w:szCs w:val="22"/>
        </w:rPr>
      </w:pPr>
      <w:r w:rsidRPr="006F1672">
        <w:rPr>
          <w:rFonts w:ascii="Calibri" w:hAnsi="Calibri"/>
          <w:sz w:val="22"/>
          <w:szCs w:val="22"/>
        </w:rPr>
        <w:t>suspension of access (terms)</w:t>
      </w: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r w:rsidRPr="006F1672">
        <w:rPr>
          <w:rFonts w:ascii="Calibri" w:hAnsi="Calibri"/>
          <w:sz w:val="22"/>
          <w:szCs w:val="22"/>
          <w:u w:val="single"/>
        </w:rPr>
        <w:t>Registration</w:t>
      </w:r>
    </w:p>
    <w:p w:rsidR="007A55A1" w:rsidRPr="006F1672" w:rsidRDefault="007A55A1" w:rsidP="007A55A1">
      <w:pPr>
        <w:pStyle w:val="ColorfulList-Accent11"/>
        <w:numPr>
          <w:ilvl w:val="0"/>
          <w:numId w:val="41"/>
        </w:numPr>
        <w:rPr>
          <w:rFonts w:ascii="Calibri" w:hAnsi="Calibri"/>
          <w:sz w:val="22"/>
          <w:szCs w:val="22"/>
        </w:rPr>
      </w:pPr>
      <w:r w:rsidRPr="006F1672">
        <w:rPr>
          <w:rFonts w:ascii="Calibri" w:hAnsi="Calibri"/>
          <w:sz w:val="22"/>
          <w:szCs w:val="22"/>
        </w:rPr>
        <w:t>tools and process for registration and tracking service use</w:t>
      </w:r>
    </w:p>
    <w:p w:rsidR="007A55A1" w:rsidRPr="006F1672" w:rsidRDefault="007A55A1" w:rsidP="007A55A1">
      <w:pPr>
        <w:pStyle w:val="ColorfulList-Accent11"/>
        <w:numPr>
          <w:ilvl w:val="0"/>
          <w:numId w:val="41"/>
        </w:numPr>
        <w:rPr>
          <w:rFonts w:ascii="Calibri" w:hAnsi="Calibri"/>
          <w:sz w:val="22"/>
          <w:szCs w:val="22"/>
        </w:rPr>
      </w:pPr>
      <w:r w:rsidRPr="006F1672">
        <w:rPr>
          <w:rFonts w:ascii="Calibri" w:hAnsi="Calibri"/>
          <w:sz w:val="22"/>
          <w:szCs w:val="22"/>
        </w:rPr>
        <w:t>participant information required at first and repeat visits, such as:</w:t>
      </w:r>
      <w:r w:rsidRPr="006F1672">
        <w:rPr>
          <w:rFonts w:ascii="Calibri" w:hAnsi="Calibri"/>
          <w:sz w:val="22"/>
          <w:szCs w:val="22"/>
        </w:rPr>
        <w:tab/>
      </w:r>
      <w:r w:rsidRPr="006F1672">
        <w:rPr>
          <w:rFonts w:ascii="Calibri" w:hAnsi="Calibri"/>
          <w:sz w:val="22"/>
          <w:szCs w:val="22"/>
        </w:rPr>
        <w:tab/>
      </w:r>
      <w:r w:rsidRPr="006F1672">
        <w:rPr>
          <w:rFonts w:ascii="Calibri" w:hAnsi="Calibri"/>
          <w:sz w:val="22"/>
          <w:szCs w:val="22"/>
        </w:rPr>
        <w:tab/>
      </w:r>
      <w:r w:rsidRPr="006F1672">
        <w:rPr>
          <w:rFonts w:ascii="Calibri" w:hAnsi="Calibri"/>
          <w:sz w:val="22"/>
          <w:szCs w:val="22"/>
        </w:rPr>
        <w:tab/>
      </w:r>
    </w:p>
    <w:p w:rsidR="007A55A1" w:rsidRPr="006F1672" w:rsidRDefault="007A55A1" w:rsidP="007A55A1">
      <w:pPr>
        <w:pStyle w:val="ColorfulList-Accent11"/>
        <w:numPr>
          <w:ilvl w:val="0"/>
          <w:numId w:val="42"/>
        </w:numPr>
        <w:rPr>
          <w:rFonts w:ascii="Calibri" w:hAnsi="Calibri"/>
          <w:sz w:val="22"/>
          <w:szCs w:val="22"/>
        </w:rPr>
      </w:pPr>
      <w:r w:rsidRPr="006F1672">
        <w:rPr>
          <w:rFonts w:ascii="Calibri" w:hAnsi="Calibri"/>
          <w:sz w:val="22"/>
          <w:szCs w:val="22"/>
        </w:rPr>
        <w:t xml:space="preserve">name (real or fictitious) </w:t>
      </w:r>
      <w:r w:rsidRPr="006F1672">
        <w:rPr>
          <w:rFonts w:ascii="Calibri" w:hAnsi="Calibri"/>
          <w:sz w:val="22"/>
          <w:szCs w:val="22"/>
        </w:rPr>
        <w:tab/>
      </w:r>
      <w:r w:rsidRPr="006F1672">
        <w:rPr>
          <w:rFonts w:ascii="Calibri" w:hAnsi="Calibri"/>
          <w:sz w:val="22"/>
          <w:szCs w:val="22"/>
        </w:rPr>
        <w:tab/>
      </w:r>
      <w:r w:rsidRPr="006F1672">
        <w:rPr>
          <w:rFonts w:ascii="Calibri" w:hAnsi="Calibri"/>
          <w:sz w:val="22"/>
          <w:szCs w:val="22"/>
        </w:rPr>
        <w:tab/>
      </w:r>
    </w:p>
    <w:p w:rsidR="007A55A1" w:rsidRPr="006F1672" w:rsidRDefault="007A55A1" w:rsidP="007A55A1">
      <w:pPr>
        <w:pStyle w:val="ColorfulList-Accent11"/>
        <w:numPr>
          <w:ilvl w:val="0"/>
          <w:numId w:val="42"/>
        </w:numPr>
        <w:rPr>
          <w:rFonts w:ascii="Calibri" w:hAnsi="Calibri"/>
          <w:sz w:val="22"/>
          <w:szCs w:val="22"/>
        </w:rPr>
      </w:pPr>
      <w:r w:rsidRPr="006F1672">
        <w:rPr>
          <w:rFonts w:ascii="Calibri" w:hAnsi="Calibri"/>
          <w:sz w:val="22"/>
          <w:szCs w:val="22"/>
        </w:rPr>
        <w:t>age/date of birth</w:t>
      </w:r>
    </w:p>
    <w:p w:rsidR="007A55A1" w:rsidRDefault="007A55A1" w:rsidP="007A55A1">
      <w:pPr>
        <w:pStyle w:val="ColorfulList-Accent11"/>
        <w:numPr>
          <w:ilvl w:val="0"/>
          <w:numId w:val="42"/>
        </w:numPr>
        <w:rPr>
          <w:rFonts w:ascii="Calibri" w:hAnsi="Calibri"/>
          <w:sz w:val="22"/>
          <w:szCs w:val="22"/>
        </w:rPr>
      </w:pPr>
      <w:r w:rsidRPr="006F1672">
        <w:rPr>
          <w:rFonts w:ascii="Calibri" w:hAnsi="Calibri"/>
          <w:sz w:val="22"/>
          <w:szCs w:val="22"/>
        </w:rPr>
        <w:t>gender</w:t>
      </w:r>
    </w:p>
    <w:p w:rsidR="007A55A1" w:rsidRPr="006F1672" w:rsidRDefault="007A55A1" w:rsidP="007A55A1">
      <w:pPr>
        <w:pStyle w:val="ColorfulList-Accent11"/>
        <w:numPr>
          <w:ilvl w:val="0"/>
          <w:numId w:val="42"/>
        </w:numPr>
        <w:rPr>
          <w:rFonts w:ascii="Calibri" w:hAnsi="Calibri"/>
          <w:sz w:val="22"/>
          <w:szCs w:val="22"/>
        </w:rPr>
      </w:pPr>
      <w:r>
        <w:rPr>
          <w:rFonts w:ascii="Calibri" w:hAnsi="Calibri"/>
          <w:sz w:val="22"/>
          <w:szCs w:val="22"/>
        </w:rPr>
        <w:t>zip code and housing status</w:t>
      </w:r>
    </w:p>
    <w:p w:rsidR="007A55A1" w:rsidRPr="006F1672" w:rsidRDefault="007A55A1" w:rsidP="007A55A1">
      <w:pPr>
        <w:pStyle w:val="ColorfulList-Accent11"/>
        <w:numPr>
          <w:ilvl w:val="0"/>
          <w:numId w:val="42"/>
        </w:numPr>
        <w:rPr>
          <w:rFonts w:ascii="Calibri" w:hAnsi="Calibri"/>
          <w:sz w:val="22"/>
          <w:szCs w:val="22"/>
        </w:rPr>
      </w:pPr>
      <w:r w:rsidRPr="006F1672">
        <w:rPr>
          <w:rFonts w:ascii="Calibri" w:hAnsi="Calibri"/>
          <w:sz w:val="22"/>
          <w:szCs w:val="22"/>
        </w:rPr>
        <w:t>race/ethnicity</w:t>
      </w:r>
    </w:p>
    <w:p w:rsidR="007A55A1" w:rsidRPr="006F1672" w:rsidRDefault="007A55A1" w:rsidP="007A55A1">
      <w:pPr>
        <w:pStyle w:val="ColorfulList-Accent11"/>
        <w:numPr>
          <w:ilvl w:val="0"/>
          <w:numId w:val="42"/>
        </w:numPr>
        <w:rPr>
          <w:rFonts w:ascii="Calibri" w:hAnsi="Calibri"/>
          <w:sz w:val="22"/>
          <w:szCs w:val="22"/>
        </w:rPr>
      </w:pPr>
      <w:r w:rsidRPr="006F1672">
        <w:rPr>
          <w:rFonts w:ascii="Calibri" w:hAnsi="Calibri"/>
          <w:sz w:val="22"/>
          <w:szCs w:val="22"/>
        </w:rPr>
        <w:t>current drugs used</w:t>
      </w:r>
    </w:p>
    <w:p w:rsidR="007A55A1" w:rsidRPr="006F1672" w:rsidRDefault="007A55A1" w:rsidP="007A55A1">
      <w:pPr>
        <w:pStyle w:val="ColorfulList-Accent11"/>
        <w:numPr>
          <w:ilvl w:val="0"/>
          <w:numId w:val="42"/>
        </w:numPr>
        <w:rPr>
          <w:rFonts w:ascii="Calibri" w:hAnsi="Calibri"/>
          <w:sz w:val="22"/>
          <w:szCs w:val="22"/>
        </w:rPr>
      </w:pPr>
      <w:r w:rsidRPr="006F1672">
        <w:rPr>
          <w:rFonts w:ascii="Calibri" w:hAnsi="Calibri"/>
          <w:sz w:val="22"/>
          <w:szCs w:val="22"/>
        </w:rPr>
        <w:t xml:space="preserve">drug </w:t>
      </w:r>
      <w:r>
        <w:rPr>
          <w:rFonts w:ascii="Calibri" w:hAnsi="Calibri"/>
          <w:sz w:val="22"/>
          <w:szCs w:val="22"/>
        </w:rPr>
        <w:t xml:space="preserve">being </w:t>
      </w:r>
      <w:r w:rsidRPr="006F1672">
        <w:rPr>
          <w:rFonts w:ascii="Calibri" w:hAnsi="Calibri"/>
          <w:sz w:val="22"/>
          <w:szCs w:val="22"/>
        </w:rPr>
        <w:t>use</w:t>
      </w:r>
      <w:r>
        <w:rPr>
          <w:rFonts w:ascii="Calibri" w:hAnsi="Calibri"/>
          <w:sz w:val="22"/>
          <w:szCs w:val="22"/>
        </w:rPr>
        <w:t>d</w:t>
      </w:r>
      <w:r w:rsidRPr="006F1672">
        <w:rPr>
          <w:rFonts w:ascii="Calibri" w:hAnsi="Calibri"/>
          <w:sz w:val="22"/>
          <w:szCs w:val="22"/>
        </w:rPr>
        <w:t xml:space="preserve"> today</w:t>
      </w: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u w:val="single"/>
        </w:rPr>
      </w:pPr>
      <w:r w:rsidRPr="006F1672">
        <w:rPr>
          <w:rFonts w:ascii="Calibri" w:hAnsi="Calibri"/>
          <w:sz w:val="22"/>
          <w:szCs w:val="22"/>
          <w:u w:val="single"/>
        </w:rPr>
        <w:t xml:space="preserve">Drug consumption </w:t>
      </w:r>
    </w:p>
    <w:p w:rsidR="007A55A1" w:rsidRPr="006F1672" w:rsidRDefault="007A55A1" w:rsidP="007A55A1">
      <w:pPr>
        <w:pStyle w:val="ColorfulList-Accent11"/>
        <w:numPr>
          <w:ilvl w:val="0"/>
          <w:numId w:val="15"/>
        </w:numPr>
        <w:rPr>
          <w:rFonts w:ascii="Calibri" w:hAnsi="Calibri"/>
          <w:sz w:val="22"/>
          <w:szCs w:val="22"/>
        </w:rPr>
      </w:pPr>
      <w:r w:rsidRPr="006F1672">
        <w:rPr>
          <w:rFonts w:ascii="Calibri" w:hAnsi="Calibri"/>
          <w:sz w:val="22"/>
          <w:szCs w:val="22"/>
        </w:rPr>
        <w:t>type of drugs allowed</w:t>
      </w:r>
    </w:p>
    <w:p w:rsidR="007A55A1" w:rsidRPr="006F1672" w:rsidRDefault="007A55A1" w:rsidP="007A55A1">
      <w:pPr>
        <w:pStyle w:val="ColorfulList-Accent11"/>
        <w:numPr>
          <w:ilvl w:val="0"/>
          <w:numId w:val="15"/>
        </w:numPr>
        <w:rPr>
          <w:rFonts w:ascii="Calibri" w:hAnsi="Calibri"/>
          <w:sz w:val="22"/>
          <w:szCs w:val="22"/>
        </w:rPr>
      </w:pPr>
      <w:r w:rsidRPr="006F1672">
        <w:rPr>
          <w:rFonts w:ascii="Calibri" w:hAnsi="Calibri"/>
          <w:sz w:val="22"/>
          <w:szCs w:val="22"/>
        </w:rPr>
        <w:t>use of legal substances including marijuana and alcohol</w:t>
      </w:r>
    </w:p>
    <w:p w:rsidR="007A55A1" w:rsidRPr="006F1672" w:rsidRDefault="007A55A1" w:rsidP="007A55A1">
      <w:pPr>
        <w:pStyle w:val="ColorfulList-Accent11"/>
        <w:numPr>
          <w:ilvl w:val="0"/>
          <w:numId w:val="15"/>
        </w:numPr>
        <w:rPr>
          <w:rFonts w:ascii="Calibri" w:hAnsi="Calibri"/>
          <w:sz w:val="22"/>
          <w:szCs w:val="22"/>
        </w:rPr>
      </w:pPr>
      <w:r>
        <w:rPr>
          <w:rFonts w:ascii="Calibri" w:hAnsi="Calibri"/>
          <w:sz w:val="22"/>
          <w:szCs w:val="22"/>
        </w:rPr>
        <w:t xml:space="preserve">prohibited </w:t>
      </w:r>
      <w:r w:rsidRPr="006F1672">
        <w:rPr>
          <w:rFonts w:ascii="Calibri" w:hAnsi="Calibri"/>
          <w:sz w:val="22"/>
          <w:szCs w:val="22"/>
        </w:rPr>
        <w:t>sharing of drugs between participants</w:t>
      </w:r>
    </w:p>
    <w:p w:rsidR="007A55A1" w:rsidRPr="006F1672" w:rsidRDefault="007A55A1" w:rsidP="007A55A1">
      <w:pPr>
        <w:pStyle w:val="ColorfulList-Accent11"/>
        <w:numPr>
          <w:ilvl w:val="0"/>
          <w:numId w:val="15"/>
        </w:numPr>
        <w:rPr>
          <w:rFonts w:ascii="Calibri" w:hAnsi="Calibri"/>
          <w:sz w:val="22"/>
          <w:szCs w:val="22"/>
        </w:rPr>
      </w:pPr>
      <w:r w:rsidRPr="006F1672">
        <w:rPr>
          <w:rFonts w:ascii="Calibri" w:hAnsi="Calibri"/>
          <w:sz w:val="22"/>
          <w:szCs w:val="22"/>
        </w:rPr>
        <w:t>acceptable length of visit, entry cut-offs towards end of operating hours</w:t>
      </w:r>
    </w:p>
    <w:p w:rsidR="007A55A1" w:rsidRPr="006F1672" w:rsidRDefault="007A55A1" w:rsidP="007A55A1">
      <w:pPr>
        <w:pStyle w:val="ColorfulList-Accent11"/>
        <w:numPr>
          <w:ilvl w:val="0"/>
          <w:numId w:val="15"/>
        </w:numPr>
        <w:rPr>
          <w:rFonts w:ascii="Calibri" w:hAnsi="Calibri"/>
          <w:sz w:val="22"/>
          <w:szCs w:val="22"/>
        </w:rPr>
      </w:pPr>
      <w:r w:rsidRPr="006F1672">
        <w:rPr>
          <w:rFonts w:ascii="Calibri" w:hAnsi="Calibri"/>
          <w:sz w:val="22"/>
          <w:szCs w:val="22"/>
        </w:rPr>
        <w:t>number of injections or consumption events per visit</w:t>
      </w:r>
    </w:p>
    <w:p w:rsidR="007A55A1" w:rsidRPr="006F1672" w:rsidRDefault="007A55A1" w:rsidP="007A55A1">
      <w:pPr>
        <w:pStyle w:val="ColorfulList-Accent11"/>
        <w:numPr>
          <w:ilvl w:val="0"/>
          <w:numId w:val="15"/>
        </w:numPr>
        <w:rPr>
          <w:rFonts w:ascii="Calibri" w:hAnsi="Calibri"/>
          <w:sz w:val="22"/>
          <w:szCs w:val="22"/>
        </w:rPr>
      </w:pPr>
      <w:r>
        <w:rPr>
          <w:rFonts w:ascii="Calibri" w:hAnsi="Calibri"/>
          <w:sz w:val="22"/>
          <w:szCs w:val="22"/>
        </w:rPr>
        <w:t xml:space="preserve">prohibited </w:t>
      </w:r>
      <w:r w:rsidRPr="006F1672">
        <w:rPr>
          <w:rFonts w:ascii="Calibri" w:hAnsi="Calibri"/>
          <w:sz w:val="22"/>
          <w:szCs w:val="22"/>
        </w:rPr>
        <w:t>assisted injection</w:t>
      </w:r>
    </w:p>
    <w:p w:rsidR="007A55A1" w:rsidRPr="006F1672" w:rsidRDefault="007A55A1" w:rsidP="007A55A1">
      <w:pPr>
        <w:pStyle w:val="ColorfulList-Accent11"/>
        <w:numPr>
          <w:ilvl w:val="0"/>
          <w:numId w:val="15"/>
        </w:numPr>
        <w:rPr>
          <w:rFonts w:ascii="Calibri" w:hAnsi="Calibri"/>
          <w:sz w:val="22"/>
          <w:szCs w:val="22"/>
        </w:rPr>
      </w:pPr>
      <w:r w:rsidRPr="006F1672">
        <w:rPr>
          <w:rFonts w:ascii="Calibri" w:hAnsi="Calibri"/>
          <w:sz w:val="22"/>
          <w:szCs w:val="22"/>
        </w:rPr>
        <w:t>handling, storage, disposal of drugs or possessions left behind by participants</w:t>
      </w:r>
    </w:p>
    <w:p w:rsidR="007A55A1" w:rsidRPr="006F1672" w:rsidRDefault="007A55A1" w:rsidP="007A55A1">
      <w:pPr>
        <w:rPr>
          <w:rFonts w:ascii="Calibri" w:hAnsi="Calibri"/>
          <w:sz w:val="22"/>
          <w:szCs w:val="22"/>
        </w:rPr>
      </w:pPr>
    </w:p>
    <w:p w:rsidR="007A55A1" w:rsidRPr="00EC6F96" w:rsidRDefault="007A55A1" w:rsidP="007A55A1">
      <w:pPr>
        <w:pStyle w:val="Heading2"/>
      </w:pPr>
      <w:bookmarkStart w:id="17" w:name="_Toc473546208"/>
      <w:r w:rsidRPr="0017361C">
        <w:t>OPERATING CAPACITY</w:t>
      </w:r>
      <w:bookmarkEnd w:id="17"/>
    </w:p>
    <w:p w:rsidR="007A55A1" w:rsidRPr="006F1672" w:rsidRDefault="007A55A1" w:rsidP="007A55A1">
      <w:pPr>
        <w:spacing w:after="120"/>
        <w:rPr>
          <w:rFonts w:ascii="Calibri" w:hAnsi="Calibri"/>
          <w:sz w:val="22"/>
          <w:szCs w:val="22"/>
        </w:rPr>
      </w:pPr>
      <w:r w:rsidRPr="006F1672">
        <w:rPr>
          <w:rFonts w:ascii="Calibri" w:hAnsi="Calibri"/>
          <w:sz w:val="22"/>
          <w:szCs w:val="22"/>
        </w:rPr>
        <w:t xml:space="preserve">While the size and operating hours of each CHEL will vary, each CHEL will need to maintain a service capacity that is feasible for the available space, meets service demand and is likely to </w:t>
      </w:r>
      <w:r>
        <w:rPr>
          <w:rFonts w:ascii="Calibri" w:hAnsi="Calibri"/>
          <w:sz w:val="22"/>
          <w:szCs w:val="22"/>
        </w:rPr>
        <w:t>make</w:t>
      </w:r>
      <w:r w:rsidR="00B256EE">
        <w:rPr>
          <w:rFonts w:ascii="Calibri" w:hAnsi="Calibri"/>
          <w:sz w:val="22"/>
          <w:szCs w:val="22"/>
        </w:rPr>
        <w:t xml:space="preserve"> a</w:t>
      </w:r>
      <w:r w:rsidRPr="006F1672">
        <w:rPr>
          <w:rFonts w:ascii="Calibri" w:hAnsi="Calibri"/>
          <w:sz w:val="22"/>
          <w:szCs w:val="22"/>
        </w:rPr>
        <w:t xml:space="preserve"> public health impact. Factors that influence sufficient service volumes include:</w:t>
      </w:r>
    </w:p>
    <w:p w:rsidR="007A55A1" w:rsidRPr="006F1672" w:rsidRDefault="007A55A1" w:rsidP="007A55A1">
      <w:pPr>
        <w:pStyle w:val="ColorfulList-Accent11"/>
        <w:numPr>
          <w:ilvl w:val="0"/>
          <w:numId w:val="51"/>
        </w:numPr>
        <w:rPr>
          <w:rFonts w:ascii="Calibri" w:hAnsi="Calibri"/>
          <w:sz w:val="22"/>
          <w:szCs w:val="22"/>
        </w:rPr>
      </w:pPr>
      <w:r w:rsidRPr="006F1672">
        <w:rPr>
          <w:rFonts w:ascii="Calibri" w:hAnsi="Calibri"/>
          <w:sz w:val="22"/>
          <w:szCs w:val="22"/>
        </w:rPr>
        <w:t>Number of consumption stations (size)</w:t>
      </w:r>
    </w:p>
    <w:p w:rsidR="007A55A1" w:rsidRPr="006F1672" w:rsidRDefault="007A55A1" w:rsidP="007A55A1">
      <w:pPr>
        <w:pStyle w:val="ColorfulList-Accent11"/>
        <w:numPr>
          <w:ilvl w:val="0"/>
          <w:numId w:val="51"/>
        </w:numPr>
        <w:rPr>
          <w:rFonts w:ascii="Calibri" w:hAnsi="Calibri"/>
          <w:sz w:val="22"/>
          <w:szCs w:val="22"/>
        </w:rPr>
      </w:pPr>
      <w:r w:rsidRPr="006F1672">
        <w:rPr>
          <w:rFonts w:ascii="Calibri" w:hAnsi="Calibri"/>
          <w:sz w:val="22"/>
          <w:szCs w:val="22"/>
        </w:rPr>
        <w:t>Number of days and hours/day open (access)</w:t>
      </w:r>
    </w:p>
    <w:p w:rsidR="007A55A1" w:rsidRPr="006F1672" w:rsidRDefault="007A55A1" w:rsidP="007A55A1">
      <w:pPr>
        <w:pStyle w:val="ColorfulList-Accent11"/>
        <w:numPr>
          <w:ilvl w:val="0"/>
          <w:numId w:val="51"/>
        </w:numPr>
        <w:rPr>
          <w:rFonts w:ascii="Calibri" w:hAnsi="Calibri"/>
          <w:sz w:val="22"/>
          <w:szCs w:val="22"/>
        </w:rPr>
      </w:pPr>
      <w:r>
        <w:rPr>
          <w:rFonts w:ascii="Calibri" w:hAnsi="Calibri"/>
          <w:sz w:val="22"/>
          <w:szCs w:val="22"/>
        </w:rPr>
        <w:t>Demand during</w:t>
      </w:r>
      <w:r w:rsidRPr="006F1672">
        <w:rPr>
          <w:rFonts w:ascii="Calibri" w:hAnsi="Calibri"/>
          <w:sz w:val="22"/>
          <w:szCs w:val="22"/>
        </w:rPr>
        <w:t xml:space="preserve"> days and hours open</w:t>
      </w:r>
    </w:p>
    <w:p w:rsidR="007A55A1" w:rsidRPr="006F1672" w:rsidRDefault="007A55A1" w:rsidP="007A55A1">
      <w:pPr>
        <w:rPr>
          <w:rFonts w:ascii="Calibri" w:hAnsi="Calibri"/>
          <w:sz w:val="22"/>
          <w:szCs w:val="22"/>
        </w:rPr>
      </w:pPr>
    </w:p>
    <w:p w:rsidR="007A55A1" w:rsidRDefault="007A55A1" w:rsidP="007A55A1">
      <w:pPr>
        <w:rPr>
          <w:rFonts w:ascii="Calibri" w:hAnsi="Calibri"/>
          <w:sz w:val="22"/>
          <w:szCs w:val="22"/>
        </w:rPr>
      </w:pPr>
      <w:r w:rsidRPr="006F1672">
        <w:rPr>
          <w:rFonts w:ascii="Calibri" w:hAnsi="Calibri"/>
          <w:sz w:val="22"/>
          <w:szCs w:val="22"/>
        </w:rPr>
        <w:t xml:space="preserve">These decisions can be informed by </w:t>
      </w:r>
      <w:r>
        <w:rPr>
          <w:rFonts w:ascii="Calibri" w:hAnsi="Calibri"/>
          <w:sz w:val="22"/>
          <w:szCs w:val="22"/>
        </w:rPr>
        <w:t>analysis of 911</w:t>
      </w:r>
      <w:r w:rsidRPr="006F1672">
        <w:rPr>
          <w:rFonts w:ascii="Calibri" w:hAnsi="Calibri"/>
          <w:sz w:val="22"/>
          <w:szCs w:val="22"/>
        </w:rPr>
        <w:t xml:space="preserve"> overdose response calls, syringe exchange utilization reports, input from participants</w:t>
      </w:r>
      <w:r>
        <w:rPr>
          <w:rFonts w:ascii="Calibri" w:hAnsi="Calibri"/>
          <w:sz w:val="22"/>
          <w:szCs w:val="22"/>
        </w:rPr>
        <w:t>,</w:t>
      </w:r>
      <w:r w:rsidRPr="006F1672">
        <w:rPr>
          <w:rFonts w:ascii="Calibri" w:hAnsi="Calibri"/>
          <w:sz w:val="22"/>
          <w:szCs w:val="22"/>
        </w:rPr>
        <w:t xml:space="preserve"> </w:t>
      </w:r>
      <w:r>
        <w:rPr>
          <w:rFonts w:ascii="Calibri" w:hAnsi="Calibri"/>
          <w:sz w:val="22"/>
          <w:szCs w:val="22"/>
        </w:rPr>
        <w:t>and reports from n</w:t>
      </w:r>
      <w:r w:rsidRPr="006F1672">
        <w:rPr>
          <w:rFonts w:ascii="Calibri" w:hAnsi="Calibri"/>
          <w:sz w:val="22"/>
          <w:szCs w:val="22"/>
        </w:rPr>
        <w:t>earby businesses or agencies that serve a similar population.</w:t>
      </w:r>
    </w:p>
    <w:p w:rsidR="007A55A1" w:rsidRDefault="007A55A1" w:rsidP="007A55A1">
      <w:pPr>
        <w:rPr>
          <w:rFonts w:ascii="Calibri" w:hAnsi="Calibri"/>
          <w:sz w:val="22"/>
          <w:szCs w:val="22"/>
        </w:rPr>
      </w:pPr>
    </w:p>
    <w:p w:rsidR="007A55A1" w:rsidRPr="008C1758" w:rsidRDefault="007A55A1" w:rsidP="007A55A1">
      <w:pPr>
        <w:rPr>
          <w:rFonts w:ascii="Calibri" w:hAnsi="Calibri"/>
          <w:sz w:val="22"/>
          <w:szCs w:val="22"/>
        </w:rPr>
      </w:pPr>
      <w:r w:rsidRPr="008C1758">
        <w:rPr>
          <w:rFonts w:ascii="Calibri" w:hAnsi="Calibri"/>
          <w:sz w:val="22"/>
          <w:szCs w:val="22"/>
        </w:rPr>
        <w:t>Managing traffic flow inside and outside the facility will be a high priority. CHEL agencies should implement policies and protocols to:</w:t>
      </w:r>
    </w:p>
    <w:p w:rsidR="007A55A1" w:rsidRPr="008C1758" w:rsidRDefault="007A55A1" w:rsidP="007A55A1">
      <w:pPr>
        <w:numPr>
          <w:ilvl w:val="0"/>
          <w:numId w:val="45"/>
        </w:numPr>
        <w:contextualSpacing/>
        <w:rPr>
          <w:rFonts w:ascii="Calibri" w:hAnsi="Calibri"/>
          <w:sz w:val="22"/>
          <w:szCs w:val="22"/>
        </w:rPr>
      </w:pPr>
      <w:r w:rsidRPr="008C1758">
        <w:rPr>
          <w:rFonts w:ascii="Calibri" w:hAnsi="Calibri"/>
          <w:sz w:val="22"/>
          <w:szCs w:val="22"/>
        </w:rPr>
        <w:t>reduce wait times to prevent drop outs or outside queuing</w:t>
      </w:r>
    </w:p>
    <w:p w:rsidR="007A55A1" w:rsidRPr="008C1758" w:rsidRDefault="007A55A1" w:rsidP="007A55A1">
      <w:pPr>
        <w:numPr>
          <w:ilvl w:val="0"/>
          <w:numId w:val="45"/>
        </w:numPr>
        <w:contextualSpacing/>
        <w:rPr>
          <w:rFonts w:ascii="Calibri" w:hAnsi="Calibri"/>
          <w:sz w:val="22"/>
          <w:szCs w:val="22"/>
        </w:rPr>
      </w:pPr>
      <w:r w:rsidRPr="008C1758">
        <w:rPr>
          <w:rFonts w:ascii="Calibri" w:hAnsi="Calibri"/>
          <w:sz w:val="22"/>
          <w:szCs w:val="22"/>
        </w:rPr>
        <w:t>coordinate flow between different areas (reception, consumption, observation)</w:t>
      </w:r>
    </w:p>
    <w:p w:rsidR="007A55A1" w:rsidRPr="008C1758" w:rsidRDefault="007A55A1" w:rsidP="007A55A1">
      <w:pPr>
        <w:numPr>
          <w:ilvl w:val="0"/>
          <w:numId w:val="45"/>
        </w:numPr>
        <w:contextualSpacing/>
        <w:rPr>
          <w:rFonts w:ascii="Calibri" w:hAnsi="Calibri"/>
          <w:sz w:val="22"/>
          <w:szCs w:val="22"/>
        </w:rPr>
      </w:pPr>
      <w:r w:rsidRPr="008C1758">
        <w:rPr>
          <w:rFonts w:ascii="Calibri" w:hAnsi="Calibri"/>
          <w:sz w:val="22"/>
          <w:szCs w:val="22"/>
        </w:rPr>
        <w:t xml:space="preserve">maintain reasonable limits on the length of each visit that allow sufficient time to ensure medical safety and give personal attention yet optimize flow and staff availability </w:t>
      </w:r>
    </w:p>
    <w:p w:rsidR="007A55A1" w:rsidRPr="008C1758" w:rsidRDefault="007A55A1" w:rsidP="007A55A1">
      <w:pPr>
        <w:numPr>
          <w:ilvl w:val="0"/>
          <w:numId w:val="45"/>
        </w:numPr>
        <w:contextualSpacing/>
        <w:rPr>
          <w:rFonts w:ascii="Calibri" w:hAnsi="Calibri"/>
          <w:sz w:val="22"/>
          <w:szCs w:val="22"/>
        </w:rPr>
      </w:pPr>
      <w:r w:rsidRPr="008C1758">
        <w:rPr>
          <w:rFonts w:ascii="Calibri" w:hAnsi="Calibri"/>
          <w:sz w:val="22"/>
          <w:szCs w:val="22"/>
        </w:rPr>
        <w:t>minimize prolonged loitering inside and outside the facility.</w:t>
      </w:r>
    </w:p>
    <w:p w:rsidR="007A55A1" w:rsidRPr="008C1758" w:rsidRDefault="007A55A1" w:rsidP="007A55A1">
      <w:pPr>
        <w:rPr>
          <w:rFonts w:ascii="Calibri" w:hAnsi="Calibri"/>
          <w:sz w:val="22"/>
          <w:szCs w:val="22"/>
        </w:rPr>
      </w:pPr>
    </w:p>
    <w:p w:rsidR="007A55A1" w:rsidRPr="0069648E" w:rsidRDefault="007A55A1" w:rsidP="007A55A1">
      <w:pPr>
        <w:pStyle w:val="Heading2"/>
        <w:rPr>
          <w:b/>
        </w:rPr>
      </w:pPr>
      <w:bookmarkStart w:id="18" w:name="_Toc473546209"/>
      <w:r w:rsidRPr="0069648E">
        <w:rPr>
          <w:b/>
        </w:rPr>
        <w:t>REQUIRED POLICIES AND PROTOCOLS</w:t>
      </w:r>
      <w:bookmarkEnd w:id="18"/>
    </w:p>
    <w:p w:rsidR="007A55A1" w:rsidRPr="006F1672" w:rsidRDefault="007A55A1" w:rsidP="007A55A1">
      <w:pPr>
        <w:spacing w:after="120"/>
        <w:rPr>
          <w:rFonts w:ascii="Calibri" w:hAnsi="Calibri"/>
          <w:sz w:val="22"/>
          <w:szCs w:val="22"/>
        </w:rPr>
      </w:pPr>
      <w:r w:rsidRPr="006F1672">
        <w:rPr>
          <w:rFonts w:ascii="Calibri" w:hAnsi="Calibri"/>
          <w:sz w:val="22"/>
          <w:szCs w:val="22"/>
        </w:rPr>
        <w:t>The following f</w:t>
      </w:r>
      <w:r>
        <w:rPr>
          <w:rFonts w:ascii="Calibri" w:hAnsi="Calibri"/>
          <w:sz w:val="22"/>
          <w:szCs w:val="22"/>
        </w:rPr>
        <w:t>ive</w:t>
      </w:r>
      <w:r w:rsidRPr="006F1672">
        <w:rPr>
          <w:rFonts w:ascii="Calibri" w:hAnsi="Calibri"/>
          <w:sz w:val="22"/>
          <w:szCs w:val="22"/>
        </w:rPr>
        <w:t xml:space="preserve"> documents are considered essential for all agencies operating CHELs: </w:t>
      </w:r>
    </w:p>
    <w:p w:rsidR="007A55A1" w:rsidRPr="006F1672" w:rsidRDefault="007A55A1" w:rsidP="007A55A1">
      <w:pPr>
        <w:pStyle w:val="ColorfulList-Accent11"/>
        <w:numPr>
          <w:ilvl w:val="0"/>
          <w:numId w:val="47"/>
        </w:numPr>
        <w:rPr>
          <w:rFonts w:ascii="Calibri" w:hAnsi="Calibri"/>
          <w:sz w:val="22"/>
          <w:szCs w:val="22"/>
        </w:rPr>
      </w:pPr>
      <w:r w:rsidRPr="006F1672">
        <w:rPr>
          <w:rFonts w:ascii="Calibri" w:hAnsi="Calibri"/>
          <w:sz w:val="22"/>
          <w:szCs w:val="22"/>
        </w:rPr>
        <w:t>Service Delivery Policies</w:t>
      </w:r>
    </w:p>
    <w:p w:rsidR="007A55A1" w:rsidRPr="006F1672" w:rsidRDefault="007A55A1" w:rsidP="007A55A1">
      <w:pPr>
        <w:pStyle w:val="ColorfulList-Accent11"/>
        <w:numPr>
          <w:ilvl w:val="0"/>
          <w:numId w:val="47"/>
        </w:numPr>
        <w:rPr>
          <w:rFonts w:ascii="Calibri" w:hAnsi="Calibri"/>
          <w:sz w:val="22"/>
          <w:szCs w:val="22"/>
        </w:rPr>
      </w:pPr>
      <w:r w:rsidRPr="006F1672">
        <w:rPr>
          <w:rFonts w:ascii="Calibri" w:hAnsi="Calibri"/>
          <w:sz w:val="22"/>
          <w:szCs w:val="22"/>
        </w:rPr>
        <w:t>Clinical Protocols</w:t>
      </w:r>
    </w:p>
    <w:p w:rsidR="007A55A1" w:rsidRPr="006F1672" w:rsidRDefault="007A55A1" w:rsidP="007A55A1">
      <w:pPr>
        <w:pStyle w:val="ColorfulList-Accent11"/>
        <w:numPr>
          <w:ilvl w:val="0"/>
          <w:numId w:val="47"/>
        </w:numPr>
        <w:rPr>
          <w:rFonts w:ascii="Calibri" w:hAnsi="Calibri"/>
          <w:sz w:val="22"/>
          <w:szCs w:val="22"/>
        </w:rPr>
      </w:pPr>
      <w:r w:rsidRPr="006F1672">
        <w:rPr>
          <w:rFonts w:ascii="Calibri" w:hAnsi="Calibri"/>
          <w:sz w:val="22"/>
          <w:szCs w:val="22"/>
        </w:rPr>
        <w:t>Safety and Crisis Management Protocols</w:t>
      </w:r>
    </w:p>
    <w:p w:rsidR="007A55A1" w:rsidRDefault="007A55A1" w:rsidP="007A55A1">
      <w:pPr>
        <w:pStyle w:val="ColorfulList-Accent11"/>
        <w:numPr>
          <w:ilvl w:val="0"/>
          <w:numId w:val="47"/>
        </w:numPr>
        <w:rPr>
          <w:rFonts w:ascii="Calibri" w:hAnsi="Calibri"/>
          <w:sz w:val="22"/>
          <w:szCs w:val="22"/>
        </w:rPr>
      </w:pPr>
      <w:r w:rsidRPr="006F1672">
        <w:rPr>
          <w:rFonts w:ascii="Calibri" w:hAnsi="Calibri"/>
          <w:sz w:val="22"/>
          <w:szCs w:val="22"/>
        </w:rPr>
        <w:t>Administrative Procedures</w:t>
      </w:r>
    </w:p>
    <w:p w:rsidR="007A55A1" w:rsidRPr="006F1672" w:rsidRDefault="007A55A1" w:rsidP="007A55A1">
      <w:pPr>
        <w:pStyle w:val="ColorfulList-Accent11"/>
        <w:numPr>
          <w:ilvl w:val="0"/>
          <w:numId w:val="47"/>
        </w:numPr>
        <w:rPr>
          <w:rFonts w:ascii="Calibri" w:hAnsi="Calibri"/>
          <w:sz w:val="22"/>
          <w:szCs w:val="22"/>
        </w:rPr>
      </w:pPr>
      <w:r>
        <w:rPr>
          <w:rFonts w:ascii="Calibri" w:hAnsi="Calibri"/>
          <w:sz w:val="22"/>
          <w:szCs w:val="22"/>
        </w:rPr>
        <w:t>Community relations and peer involvement guidelines</w:t>
      </w:r>
    </w:p>
    <w:p w:rsidR="007A55A1" w:rsidRDefault="007A55A1" w:rsidP="007A55A1">
      <w:pPr>
        <w:rPr>
          <w:rFonts w:ascii="Calibri" w:hAnsi="Calibri"/>
          <w:sz w:val="22"/>
          <w:szCs w:val="22"/>
        </w:rPr>
      </w:pPr>
    </w:p>
    <w:p w:rsidR="007A55A1" w:rsidRPr="006F1672" w:rsidRDefault="007A55A1" w:rsidP="007A55A1">
      <w:pPr>
        <w:rPr>
          <w:rFonts w:ascii="Calibri" w:hAnsi="Calibri"/>
          <w:sz w:val="22"/>
          <w:szCs w:val="22"/>
        </w:rPr>
      </w:pPr>
      <w:r w:rsidRPr="006F1672">
        <w:rPr>
          <w:rFonts w:ascii="Calibri" w:hAnsi="Calibri"/>
          <w:sz w:val="22"/>
          <w:szCs w:val="22"/>
        </w:rPr>
        <w:t xml:space="preserve">The following </w:t>
      </w:r>
      <w:r>
        <w:rPr>
          <w:rFonts w:ascii="Calibri" w:hAnsi="Calibri"/>
          <w:sz w:val="22"/>
          <w:szCs w:val="22"/>
        </w:rPr>
        <w:t xml:space="preserve">chart outlines critical </w:t>
      </w:r>
      <w:r w:rsidRPr="006F1672">
        <w:rPr>
          <w:rFonts w:ascii="Calibri" w:hAnsi="Calibri"/>
          <w:sz w:val="22"/>
          <w:szCs w:val="22"/>
        </w:rPr>
        <w:t>content areas for each of these documents</w:t>
      </w:r>
      <w:r>
        <w:rPr>
          <w:rFonts w:ascii="Calibri" w:hAnsi="Calibri"/>
          <w:sz w:val="22"/>
          <w:szCs w:val="22"/>
        </w:rPr>
        <w:t>, although more could be addressed</w:t>
      </w:r>
      <w:r w:rsidRPr="006F1672">
        <w:rPr>
          <w:rFonts w:ascii="Calibri" w:hAnsi="Calibri"/>
          <w:sz w:val="22"/>
          <w:szCs w:val="22"/>
        </w:rPr>
        <w:t xml:space="preserve">. </w:t>
      </w:r>
    </w:p>
    <w:p w:rsidR="007A55A1" w:rsidRPr="006F1672" w:rsidRDefault="007A55A1" w:rsidP="007A55A1">
      <w:pPr>
        <w:rPr>
          <w:rFonts w:ascii="Calibri" w:hAnsi="Calibri"/>
          <w:sz w:val="22"/>
          <w:szCs w:val="22"/>
        </w:rPr>
      </w:pPr>
    </w:p>
    <w:p w:rsidR="007A55A1" w:rsidRDefault="007A55A1" w:rsidP="007A55A1">
      <w:pPr>
        <w:rPr>
          <w:rFonts w:ascii="Calibri" w:hAnsi="Calibri"/>
          <w:sz w:val="22"/>
          <w:szCs w:val="22"/>
        </w:rPr>
      </w:pPr>
      <w:r>
        <w:rPr>
          <w:rFonts w:ascii="Calibri" w:hAnsi="Calibri"/>
          <w:sz w:val="22"/>
          <w:szCs w:val="22"/>
        </w:rPr>
        <w:br w:type="page"/>
      </w:r>
    </w:p>
    <w:p w:rsidR="007A55A1" w:rsidRDefault="007A55A1" w:rsidP="007A55A1">
      <w:pPr>
        <w:rPr>
          <w:rFonts w:ascii="Calibri" w:hAnsi="Calibri"/>
          <w:sz w:val="22"/>
          <w:szCs w:val="22"/>
        </w:rPr>
        <w:sectPr w:rsidR="007A55A1" w:rsidSect="0065599C">
          <w:footerReference w:type="default" r:id="rId46"/>
          <w:pgSz w:w="12240" w:h="15840"/>
          <w:pgMar w:top="1360" w:right="1320" w:bottom="940" w:left="1340" w:header="0" w:footer="748" w:gutter="0"/>
          <w:cols w:space="720"/>
          <w:docGrid w:linePitch="326"/>
        </w:sectPr>
      </w:pPr>
    </w:p>
    <w:p w:rsidR="007A55A1" w:rsidRDefault="007A55A1" w:rsidP="007A55A1">
      <w:pPr>
        <w:tabs>
          <w:tab w:val="left" w:pos="952"/>
        </w:tabs>
        <w:rPr>
          <w:rFonts w:ascii="Calibri" w:hAnsi="Calibri"/>
          <w:sz w:val="22"/>
          <w:szCs w:val="22"/>
        </w:rPr>
      </w:pPr>
      <w:r>
        <w:rPr>
          <w:rFonts w:ascii="Calibri" w:hAnsi="Calibri"/>
          <w:sz w:val="22"/>
          <w:szCs w:val="22"/>
        </w:rPr>
        <w:tab/>
      </w:r>
    </w:p>
    <w:p w:rsidR="007A55A1" w:rsidRDefault="007A55A1" w:rsidP="007A55A1">
      <w:pPr>
        <w:rPr>
          <w:rFonts w:ascii="Calibri" w:hAnsi="Calibri"/>
          <w:sz w:val="22"/>
          <w:szCs w:val="22"/>
        </w:rPr>
      </w:pPr>
    </w:p>
    <w:p w:rsidR="007A55A1" w:rsidRPr="006F1672" w:rsidRDefault="007A55A1" w:rsidP="007A55A1">
      <w:pPr>
        <w:rPr>
          <w:rFonts w:ascii="Calibri" w:hAnsi="Calibri"/>
          <w:b/>
          <w:sz w:val="22"/>
          <w:szCs w:val="22"/>
        </w:rPr>
      </w:pPr>
    </w:p>
    <w:tbl>
      <w:tblPr>
        <w:tblpPr w:leftFromText="180" w:rightFromText="180" w:vertAnchor="text" w:horzAnchor="page" w:tblpX="1090" w:tblpY="179"/>
        <w:tblW w:w="14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5"/>
        <w:gridCol w:w="3734"/>
        <w:gridCol w:w="3893"/>
      </w:tblGrid>
      <w:tr w:rsidR="007A55A1" w:rsidRPr="000D04C1" w:rsidTr="0065599C">
        <w:trPr>
          <w:trHeight w:val="364"/>
        </w:trPr>
        <w:tc>
          <w:tcPr>
            <w:tcW w:w="3215" w:type="dxa"/>
            <w:shd w:val="clear" w:color="auto" w:fill="F2F2F2"/>
            <w:vAlign w:val="center"/>
          </w:tcPr>
          <w:p w:rsidR="007A55A1" w:rsidRPr="006F1672" w:rsidRDefault="007A55A1" w:rsidP="0065599C">
            <w:pPr>
              <w:spacing w:before="120"/>
              <w:jc w:val="center"/>
              <w:rPr>
                <w:rFonts w:ascii="Calibri" w:hAnsi="Calibri"/>
                <w:b/>
                <w:sz w:val="20"/>
                <w:szCs w:val="20"/>
              </w:rPr>
            </w:pPr>
            <w:r w:rsidRPr="006F1672">
              <w:rPr>
                <w:rFonts w:ascii="Calibri" w:hAnsi="Calibri"/>
                <w:b/>
                <w:sz w:val="20"/>
                <w:szCs w:val="20"/>
              </w:rPr>
              <w:t xml:space="preserve">Service Delivery </w:t>
            </w:r>
          </w:p>
          <w:p w:rsidR="007A55A1" w:rsidRPr="006F1672" w:rsidRDefault="007A55A1" w:rsidP="0065599C">
            <w:pPr>
              <w:spacing w:after="120"/>
              <w:jc w:val="center"/>
              <w:rPr>
                <w:rFonts w:ascii="Calibri" w:hAnsi="Calibri"/>
                <w:b/>
                <w:sz w:val="20"/>
                <w:szCs w:val="20"/>
              </w:rPr>
            </w:pPr>
            <w:r w:rsidRPr="006F1672">
              <w:rPr>
                <w:rFonts w:ascii="Calibri" w:hAnsi="Calibri"/>
                <w:b/>
                <w:sz w:val="20"/>
                <w:szCs w:val="20"/>
              </w:rPr>
              <w:t>Polic</w:t>
            </w:r>
            <w:r>
              <w:rPr>
                <w:rFonts w:ascii="Calibri" w:hAnsi="Calibri"/>
                <w:b/>
                <w:sz w:val="20"/>
                <w:szCs w:val="20"/>
              </w:rPr>
              <w:t>y Areas</w:t>
            </w:r>
            <w:r w:rsidRPr="006F1672">
              <w:rPr>
                <w:rFonts w:ascii="Calibri" w:hAnsi="Calibri"/>
                <w:b/>
                <w:sz w:val="20"/>
                <w:szCs w:val="20"/>
              </w:rPr>
              <w:t xml:space="preserve"> </w:t>
            </w:r>
          </w:p>
        </w:tc>
        <w:tc>
          <w:tcPr>
            <w:tcW w:w="3215" w:type="dxa"/>
            <w:shd w:val="clear" w:color="auto" w:fill="F2F2F2"/>
            <w:vAlign w:val="center"/>
          </w:tcPr>
          <w:p w:rsidR="007A55A1" w:rsidRPr="006F1672" w:rsidRDefault="007A55A1" w:rsidP="0065599C">
            <w:pPr>
              <w:spacing w:before="120"/>
              <w:jc w:val="center"/>
              <w:rPr>
                <w:rFonts w:ascii="Calibri" w:hAnsi="Calibri"/>
                <w:b/>
                <w:sz w:val="20"/>
                <w:szCs w:val="20"/>
              </w:rPr>
            </w:pPr>
            <w:r w:rsidRPr="006F1672">
              <w:rPr>
                <w:rFonts w:ascii="Calibri" w:hAnsi="Calibri"/>
                <w:b/>
                <w:sz w:val="20"/>
                <w:szCs w:val="20"/>
              </w:rPr>
              <w:t xml:space="preserve">Clinical </w:t>
            </w:r>
          </w:p>
          <w:p w:rsidR="007A55A1" w:rsidRPr="006F1672" w:rsidRDefault="007A55A1" w:rsidP="0065599C">
            <w:pPr>
              <w:spacing w:after="120"/>
              <w:jc w:val="center"/>
              <w:rPr>
                <w:rFonts w:ascii="Calibri" w:hAnsi="Calibri"/>
                <w:b/>
                <w:sz w:val="20"/>
                <w:szCs w:val="20"/>
              </w:rPr>
            </w:pPr>
            <w:r w:rsidRPr="006F1672">
              <w:rPr>
                <w:rFonts w:ascii="Calibri" w:hAnsi="Calibri"/>
                <w:b/>
                <w:sz w:val="20"/>
                <w:szCs w:val="20"/>
              </w:rPr>
              <w:t>Protocols</w:t>
            </w:r>
          </w:p>
        </w:tc>
        <w:tc>
          <w:tcPr>
            <w:tcW w:w="3734" w:type="dxa"/>
            <w:shd w:val="clear" w:color="auto" w:fill="F2F2F2"/>
            <w:vAlign w:val="center"/>
          </w:tcPr>
          <w:p w:rsidR="007A55A1" w:rsidRPr="006F1672" w:rsidRDefault="007A55A1" w:rsidP="0065599C">
            <w:pPr>
              <w:spacing w:before="120"/>
              <w:jc w:val="center"/>
              <w:rPr>
                <w:rFonts w:ascii="Calibri" w:hAnsi="Calibri"/>
                <w:b/>
                <w:sz w:val="20"/>
                <w:szCs w:val="20"/>
              </w:rPr>
            </w:pPr>
            <w:r w:rsidRPr="006F1672">
              <w:rPr>
                <w:rFonts w:ascii="Calibri" w:hAnsi="Calibri"/>
                <w:b/>
                <w:sz w:val="20"/>
                <w:szCs w:val="20"/>
              </w:rPr>
              <w:t>Safety and Crisis Management</w:t>
            </w:r>
          </w:p>
          <w:p w:rsidR="007A55A1" w:rsidRPr="006F1672" w:rsidRDefault="007A55A1" w:rsidP="0065599C">
            <w:pPr>
              <w:spacing w:after="120"/>
              <w:jc w:val="center"/>
              <w:rPr>
                <w:rFonts w:ascii="Calibri" w:hAnsi="Calibri"/>
                <w:b/>
                <w:sz w:val="20"/>
                <w:szCs w:val="20"/>
              </w:rPr>
            </w:pPr>
            <w:r w:rsidRPr="006F1672">
              <w:rPr>
                <w:rFonts w:ascii="Calibri" w:hAnsi="Calibri"/>
                <w:b/>
                <w:sz w:val="20"/>
                <w:szCs w:val="20"/>
              </w:rPr>
              <w:t>Protocols</w:t>
            </w:r>
          </w:p>
        </w:tc>
        <w:tc>
          <w:tcPr>
            <w:tcW w:w="3893" w:type="dxa"/>
            <w:shd w:val="clear" w:color="auto" w:fill="F2F2F2"/>
            <w:vAlign w:val="center"/>
          </w:tcPr>
          <w:p w:rsidR="007A55A1" w:rsidRPr="006F1672" w:rsidRDefault="007A55A1" w:rsidP="0065599C">
            <w:pPr>
              <w:spacing w:before="120"/>
              <w:jc w:val="center"/>
              <w:rPr>
                <w:rFonts w:ascii="Calibri" w:hAnsi="Calibri"/>
                <w:b/>
                <w:sz w:val="20"/>
                <w:szCs w:val="20"/>
              </w:rPr>
            </w:pPr>
            <w:r w:rsidRPr="006F1672">
              <w:rPr>
                <w:rFonts w:ascii="Calibri" w:hAnsi="Calibri"/>
                <w:b/>
                <w:sz w:val="20"/>
                <w:szCs w:val="20"/>
              </w:rPr>
              <w:t xml:space="preserve">Administrative </w:t>
            </w:r>
          </w:p>
          <w:p w:rsidR="007A55A1" w:rsidRPr="006F1672" w:rsidRDefault="007A55A1" w:rsidP="0065599C">
            <w:pPr>
              <w:spacing w:after="120"/>
              <w:jc w:val="center"/>
              <w:rPr>
                <w:rFonts w:ascii="Calibri" w:hAnsi="Calibri"/>
                <w:b/>
                <w:sz w:val="20"/>
                <w:szCs w:val="20"/>
              </w:rPr>
            </w:pPr>
            <w:r w:rsidRPr="006F1672">
              <w:rPr>
                <w:rFonts w:ascii="Calibri" w:hAnsi="Calibri"/>
                <w:b/>
                <w:sz w:val="20"/>
                <w:szCs w:val="20"/>
              </w:rPr>
              <w:t>Procedures</w:t>
            </w:r>
          </w:p>
        </w:tc>
      </w:tr>
      <w:tr w:rsidR="007A55A1" w:rsidRPr="000D04C1" w:rsidTr="0065599C">
        <w:trPr>
          <w:trHeight w:val="4209"/>
        </w:trPr>
        <w:tc>
          <w:tcPr>
            <w:tcW w:w="3215" w:type="dxa"/>
            <w:shd w:val="clear" w:color="auto" w:fill="auto"/>
          </w:tcPr>
          <w:p w:rsidR="007A55A1" w:rsidRPr="006F1672" w:rsidRDefault="007A55A1" w:rsidP="0065599C">
            <w:pPr>
              <w:pStyle w:val="ColorfulList-Accent11"/>
              <w:numPr>
                <w:ilvl w:val="0"/>
                <w:numId w:val="14"/>
              </w:numPr>
              <w:spacing w:after="40"/>
              <w:contextualSpacing w:val="0"/>
              <w:rPr>
                <w:rFonts w:ascii="Calibri" w:hAnsi="Calibri"/>
                <w:sz w:val="20"/>
                <w:szCs w:val="20"/>
              </w:rPr>
            </w:pPr>
            <w:r w:rsidRPr="006F1672">
              <w:rPr>
                <w:rFonts w:ascii="Calibri" w:hAnsi="Calibri"/>
                <w:sz w:val="20"/>
                <w:szCs w:val="20"/>
              </w:rPr>
              <w:t>participant rights and responsibilities</w:t>
            </w:r>
          </w:p>
          <w:p w:rsidR="007A55A1" w:rsidRPr="006F1672" w:rsidRDefault="007A55A1" w:rsidP="0065599C">
            <w:pPr>
              <w:pStyle w:val="ColorfulList-Accent11"/>
              <w:numPr>
                <w:ilvl w:val="0"/>
                <w:numId w:val="14"/>
              </w:numPr>
              <w:spacing w:after="40"/>
              <w:contextualSpacing w:val="0"/>
              <w:rPr>
                <w:rFonts w:ascii="Calibri" w:hAnsi="Calibri"/>
                <w:sz w:val="20"/>
                <w:szCs w:val="20"/>
              </w:rPr>
            </w:pPr>
            <w:r w:rsidRPr="006F1672">
              <w:rPr>
                <w:rFonts w:ascii="Calibri" w:hAnsi="Calibri"/>
                <w:sz w:val="20"/>
                <w:szCs w:val="20"/>
              </w:rPr>
              <w:t>eligibility</w:t>
            </w:r>
          </w:p>
          <w:p w:rsidR="007A55A1" w:rsidRPr="006F1672" w:rsidRDefault="007A55A1" w:rsidP="0065599C">
            <w:pPr>
              <w:pStyle w:val="ColorfulList-Accent11"/>
              <w:numPr>
                <w:ilvl w:val="0"/>
                <w:numId w:val="14"/>
              </w:numPr>
              <w:spacing w:after="40"/>
              <w:contextualSpacing w:val="0"/>
              <w:rPr>
                <w:rFonts w:ascii="Calibri" w:hAnsi="Calibri"/>
                <w:sz w:val="20"/>
                <w:szCs w:val="20"/>
              </w:rPr>
            </w:pPr>
            <w:r w:rsidRPr="006F1672">
              <w:rPr>
                <w:rFonts w:ascii="Calibri" w:hAnsi="Calibri"/>
                <w:sz w:val="20"/>
                <w:szCs w:val="20"/>
              </w:rPr>
              <w:t>delay/denial of service</w:t>
            </w:r>
          </w:p>
          <w:p w:rsidR="007A55A1" w:rsidRPr="006F1672" w:rsidRDefault="007A55A1" w:rsidP="0065599C">
            <w:pPr>
              <w:pStyle w:val="ColorfulList-Accent11"/>
              <w:numPr>
                <w:ilvl w:val="0"/>
                <w:numId w:val="14"/>
              </w:numPr>
              <w:spacing w:after="40"/>
              <w:contextualSpacing w:val="0"/>
              <w:rPr>
                <w:rFonts w:ascii="Calibri" w:hAnsi="Calibri"/>
                <w:sz w:val="20"/>
                <w:szCs w:val="20"/>
              </w:rPr>
            </w:pPr>
            <w:r w:rsidRPr="006F1672">
              <w:rPr>
                <w:rFonts w:ascii="Calibri" w:hAnsi="Calibri"/>
                <w:sz w:val="20"/>
                <w:szCs w:val="20"/>
              </w:rPr>
              <w:t>guidelines for youth, pregnant women, over-intoxicated, first time users</w:t>
            </w:r>
          </w:p>
          <w:p w:rsidR="007A55A1" w:rsidRPr="006F1672" w:rsidRDefault="007A55A1" w:rsidP="0065599C">
            <w:pPr>
              <w:pStyle w:val="ColorfulList-Accent11"/>
              <w:numPr>
                <w:ilvl w:val="0"/>
                <w:numId w:val="14"/>
              </w:numPr>
              <w:spacing w:after="40"/>
              <w:rPr>
                <w:rFonts w:ascii="Calibri" w:hAnsi="Calibri"/>
                <w:sz w:val="20"/>
                <w:szCs w:val="20"/>
              </w:rPr>
            </w:pPr>
            <w:r w:rsidRPr="006F1672">
              <w:rPr>
                <w:rFonts w:ascii="Calibri" w:hAnsi="Calibri"/>
                <w:sz w:val="20"/>
                <w:szCs w:val="20"/>
              </w:rPr>
              <w:t>registration</w:t>
            </w:r>
          </w:p>
          <w:p w:rsidR="007A55A1" w:rsidRPr="006F1672" w:rsidRDefault="007A55A1" w:rsidP="0065599C">
            <w:pPr>
              <w:pStyle w:val="ColorfulList-Accent11"/>
              <w:numPr>
                <w:ilvl w:val="0"/>
                <w:numId w:val="14"/>
              </w:numPr>
              <w:spacing w:after="40"/>
              <w:rPr>
                <w:rFonts w:ascii="Calibri" w:hAnsi="Calibri"/>
                <w:sz w:val="20"/>
                <w:szCs w:val="20"/>
              </w:rPr>
            </w:pPr>
            <w:r w:rsidRPr="006F1672">
              <w:rPr>
                <w:rFonts w:ascii="Calibri" w:hAnsi="Calibri"/>
                <w:sz w:val="20"/>
                <w:szCs w:val="20"/>
              </w:rPr>
              <w:t>visit rules</w:t>
            </w:r>
          </w:p>
          <w:p w:rsidR="007A55A1" w:rsidRDefault="007A55A1" w:rsidP="0065599C">
            <w:pPr>
              <w:pStyle w:val="ColorfulList-Accent11"/>
              <w:numPr>
                <w:ilvl w:val="0"/>
                <w:numId w:val="14"/>
              </w:numPr>
              <w:spacing w:after="40"/>
              <w:contextualSpacing w:val="0"/>
              <w:rPr>
                <w:rFonts w:ascii="Calibri" w:hAnsi="Calibri"/>
                <w:sz w:val="20"/>
                <w:szCs w:val="20"/>
              </w:rPr>
            </w:pPr>
            <w:r w:rsidRPr="006F1672">
              <w:rPr>
                <w:rFonts w:ascii="Calibri" w:hAnsi="Calibri"/>
                <w:sz w:val="20"/>
                <w:szCs w:val="20"/>
              </w:rPr>
              <w:t>police on premises</w:t>
            </w:r>
          </w:p>
          <w:p w:rsidR="007A55A1" w:rsidRPr="006F1672" w:rsidRDefault="007A55A1" w:rsidP="0065599C">
            <w:pPr>
              <w:pStyle w:val="ColorfulList-Accent11"/>
              <w:numPr>
                <w:ilvl w:val="0"/>
                <w:numId w:val="14"/>
              </w:numPr>
              <w:spacing w:after="40"/>
              <w:contextualSpacing w:val="0"/>
              <w:rPr>
                <w:rFonts w:ascii="Calibri" w:hAnsi="Calibri"/>
                <w:sz w:val="20"/>
                <w:szCs w:val="20"/>
              </w:rPr>
            </w:pPr>
            <w:r>
              <w:rPr>
                <w:rFonts w:ascii="Calibri" w:hAnsi="Calibri"/>
                <w:sz w:val="20"/>
                <w:szCs w:val="20"/>
              </w:rPr>
              <w:t>community relations</w:t>
            </w:r>
          </w:p>
          <w:p w:rsidR="007A55A1" w:rsidRPr="006F1672" w:rsidRDefault="007A55A1" w:rsidP="0065599C">
            <w:pPr>
              <w:spacing w:after="40"/>
              <w:rPr>
                <w:rFonts w:ascii="Calibri" w:hAnsi="Calibri"/>
                <w:b/>
                <w:sz w:val="20"/>
                <w:szCs w:val="20"/>
              </w:rPr>
            </w:pPr>
          </w:p>
        </w:tc>
        <w:tc>
          <w:tcPr>
            <w:tcW w:w="3215" w:type="dxa"/>
            <w:shd w:val="clear" w:color="auto" w:fill="auto"/>
          </w:tcPr>
          <w:p w:rsidR="007A55A1" w:rsidRPr="006F1672" w:rsidRDefault="007A55A1" w:rsidP="0065599C">
            <w:pPr>
              <w:pStyle w:val="ColorfulList-Accent11"/>
              <w:numPr>
                <w:ilvl w:val="0"/>
                <w:numId w:val="13"/>
              </w:numPr>
              <w:spacing w:after="40"/>
              <w:contextualSpacing w:val="0"/>
              <w:rPr>
                <w:rFonts w:ascii="Calibri" w:hAnsi="Calibri"/>
                <w:sz w:val="20"/>
                <w:szCs w:val="20"/>
              </w:rPr>
            </w:pPr>
            <w:r w:rsidRPr="006F1672">
              <w:rPr>
                <w:rFonts w:ascii="Calibri" w:hAnsi="Calibri"/>
                <w:sz w:val="20"/>
                <w:szCs w:val="20"/>
              </w:rPr>
              <w:t xml:space="preserve">assessment </w:t>
            </w:r>
          </w:p>
          <w:p w:rsidR="007A55A1" w:rsidRPr="006F1672" w:rsidRDefault="007A55A1" w:rsidP="0065599C">
            <w:pPr>
              <w:pStyle w:val="ColorfulList-Accent11"/>
              <w:numPr>
                <w:ilvl w:val="0"/>
                <w:numId w:val="13"/>
              </w:numPr>
              <w:spacing w:after="40"/>
              <w:contextualSpacing w:val="0"/>
              <w:rPr>
                <w:rFonts w:ascii="Calibri" w:hAnsi="Calibri"/>
                <w:sz w:val="20"/>
                <w:szCs w:val="20"/>
              </w:rPr>
            </w:pPr>
            <w:r w:rsidRPr="006F1672">
              <w:rPr>
                <w:rFonts w:ascii="Calibri" w:hAnsi="Calibri"/>
                <w:sz w:val="20"/>
                <w:szCs w:val="20"/>
              </w:rPr>
              <w:t>supervision of consumption</w:t>
            </w:r>
          </w:p>
          <w:p w:rsidR="007A55A1" w:rsidRPr="006F1672" w:rsidRDefault="007A55A1" w:rsidP="0065599C">
            <w:pPr>
              <w:pStyle w:val="ColorfulList-Accent11"/>
              <w:numPr>
                <w:ilvl w:val="0"/>
                <w:numId w:val="13"/>
              </w:numPr>
              <w:spacing w:after="40"/>
              <w:contextualSpacing w:val="0"/>
              <w:rPr>
                <w:rFonts w:ascii="Calibri" w:hAnsi="Calibri"/>
                <w:sz w:val="20"/>
                <w:szCs w:val="20"/>
              </w:rPr>
            </w:pPr>
            <w:r w:rsidRPr="006F1672">
              <w:rPr>
                <w:rFonts w:ascii="Calibri" w:hAnsi="Calibri"/>
                <w:sz w:val="20"/>
                <w:szCs w:val="20"/>
              </w:rPr>
              <w:t>overdose management</w:t>
            </w:r>
          </w:p>
          <w:p w:rsidR="007A55A1" w:rsidRPr="006F1672" w:rsidRDefault="007A55A1" w:rsidP="0065599C">
            <w:pPr>
              <w:pStyle w:val="ColorfulList-Accent11"/>
              <w:numPr>
                <w:ilvl w:val="0"/>
                <w:numId w:val="13"/>
              </w:numPr>
              <w:spacing w:after="40"/>
              <w:contextualSpacing w:val="0"/>
              <w:rPr>
                <w:rFonts w:ascii="Calibri" w:hAnsi="Calibri"/>
                <w:sz w:val="20"/>
                <w:szCs w:val="20"/>
              </w:rPr>
            </w:pPr>
            <w:r w:rsidRPr="006F1672">
              <w:rPr>
                <w:rFonts w:ascii="Calibri" w:hAnsi="Calibri"/>
                <w:sz w:val="20"/>
                <w:szCs w:val="20"/>
              </w:rPr>
              <w:t>respiratory support</w:t>
            </w:r>
          </w:p>
          <w:p w:rsidR="007A55A1" w:rsidRPr="006F1672" w:rsidRDefault="007A55A1" w:rsidP="0065599C">
            <w:pPr>
              <w:pStyle w:val="ColorfulList-Accent11"/>
              <w:numPr>
                <w:ilvl w:val="0"/>
                <w:numId w:val="13"/>
              </w:numPr>
              <w:spacing w:after="40"/>
              <w:contextualSpacing w:val="0"/>
              <w:rPr>
                <w:rFonts w:ascii="Calibri" w:hAnsi="Calibri"/>
                <w:sz w:val="20"/>
                <w:szCs w:val="20"/>
              </w:rPr>
            </w:pPr>
            <w:r w:rsidRPr="006F1672">
              <w:rPr>
                <w:rFonts w:ascii="Calibri" w:hAnsi="Calibri"/>
                <w:sz w:val="20"/>
                <w:szCs w:val="20"/>
              </w:rPr>
              <w:t>naloxone administration</w:t>
            </w:r>
          </w:p>
          <w:p w:rsidR="007A55A1" w:rsidRPr="006F1672" w:rsidRDefault="007A55A1" w:rsidP="0065599C">
            <w:pPr>
              <w:pStyle w:val="ColorfulList-Accent11"/>
              <w:numPr>
                <w:ilvl w:val="0"/>
                <w:numId w:val="13"/>
              </w:numPr>
              <w:spacing w:after="40"/>
              <w:contextualSpacing w:val="0"/>
              <w:rPr>
                <w:rFonts w:ascii="Calibri" w:hAnsi="Calibri"/>
                <w:sz w:val="20"/>
                <w:szCs w:val="20"/>
              </w:rPr>
            </w:pPr>
            <w:r w:rsidRPr="006F1672">
              <w:rPr>
                <w:rFonts w:ascii="Calibri" w:hAnsi="Calibri"/>
                <w:sz w:val="20"/>
                <w:szCs w:val="20"/>
              </w:rPr>
              <w:t>cardiac arrest</w:t>
            </w:r>
          </w:p>
          <w:p w:rsidR="007A55A1" w:rsidRPr="006F1672" w:rsidRDefault="007A55A1" w:rsidP="0065599C">
            <w:pPr>
              <w:pStyle w:val="ColorfulList-Accent11"/>
              <w:numPr>
                <w:ilvl w:val="0"/>
                <w:numId w:val="13"/>
              </w:numPr>
              <w:spacing w:after="40"/>
              <w:contextualSpacing w:val="0"/>
              <w:rPr>
                <w:rFonts w:ascii="Calibri" w:hAnsi="Calibri"/>
                <w:sz w:val="20"/>
                <w:szCs w:val="20"/>
              </w:rPr>
            </w:pPr>
            <w:r w:rsidRPr="006F1672">
              <w:rPr>
                <w:rFonts w:ascii="Calibri" w:hAnsi="Calibri"/>
                <w:sz w:val="20"/>
                <w:szCs w:val="20"/>
              </w:rPr>
              <w:t>follow-up care</w:t>
            </w:r>
          </w:p>
          <w:p w:rsidR="007A55A1" w:rsidRPr="006F1672" w:rsidRDefault="007A55A1" w:rsidP="0065599C">
            <w:pPr>
              <w:pStyle w:val="ColorfulList-Accent11"/>
              <w:numPr>
                <w:ilvl w:val="0"/>
                <w:numId w:val="13"/>
              </w:numPr>
              <w:spacing w:after="40"/>
              <w:contextualSpacing w:val="0"/>
              <w:rPr>
                <w:rFonts w:ascii="Calibri" w:hAnsi="Calibri"/>
                <w:sz w:val="20"/>
                <w:szCs w:val="20"/>
              </w:rPr>
            </w:pPr>
            <w:r w:rsidRPr="006F1672">
              <w:rPr>
                <w:rFonts w:ascii="Calibri" w:hAnsi="Calibri"/>
                <w:sz w:val="20"/>
                <w:szCs w:val="20"/>
              </w:rPr>
              <w:t>death</w:t>
            </w:r>
          </w:p>
          <w:p w:rsidR="007A55A1" w:rsidRPr="006F1672" w:rsidRDefault="007A55A1" w:rsidP="0065599C">
            <w:pPr>
              <w:pStyle w:val="ColorfulList-Accent11"/>
              <w:numPr>
                <w:ilvl w:val="0"/>
                <w:numId w:val="13"/>
              </w:numPr>
              <w:spacing w:after="40"/>
              <w:contextualSpacing w:val="0"/>
              <w:rPr>
                <w:rFonts w:ascii="Calibri" w:hAnsi="Calibri"/>
                <w:sz w:val="20"/>
                <w:szCs w:val="20"/>
              </w:rPr>
            </w:pPr>
            <w:r w:rsidRPr="006F1672">
              <w:rPr>
                <w:rFonts w:ascii="Calibri" w:hAnsi="Calibri"/>
                <w:sz w:val="20"/>
                <w:szCs w:val="20"/>
              </w:rPr>
              <w:t>assessment and treatment of other conditions (e.g. soft tissue infections, wound care, acute conditions</w:t>
            </w:r>
            <w:r w:rsidR="00B256EE">
              <w:rPr>
                <w:rFonts w:ascii="Calibri" w:hAnsi="Calibri"/>
                <w:sz w:val="20"/>
                <w:szCs w:val="20"/>
              </w:rPr>
              <w:t>)</w:t>
            </w:r>
          </w:p>
          <w:p w:rsidR="007A55A1" w:rsidRPr="006F1672" w:rsidRDefault="007A55A1" w:rsidP="0065599C">
            <w:pPr>
              <w:pStyle w:val="ColorfulList-Accent11"/>
              <w:numPr>
                <w:ilvl w:val="0"/>
                <w:numId w:val="13"/>
              </w:numPr>
              <w:spacing w:after="40"/>
              <w:contextualSpacing w:val="0"/>
              <w:rPr>
                <w:rFonts w:ascii="Calibri" w:hAnsi="Calibri"/>
                <w:sz w:val="20"/>
                <w:szCs w:val="20"/>
              </w:rPr>
            </w:pPr>
            <w:r w:rsidRPr="006F1672">
              <w:rPr>
                <w:rFonts w:ascii="Calibri" w:hAnsi="Calibri"/>
                <w:sz w:val="20"/>
                <w:szCs w:val="20"/>
              </w:rPr>
              <w:t>HIV, hepatitis, STI screening and linkage to care</w:t>
            </w:r>
          </w:p>
          <w:p w:rsidR="007A55A1" w:rsidRPr="006F1672" w:rsidRDefault="007A55A1" w:rsidP="0065599C">
            <w:pPr>
              <w:pStyle w:val="ColorfulList-Accent11"/>
              <w:numPr>
                <w:ilvl w:val="0"/>
                <w:numId w:val="13"/>
              </w:numPr>
              <w:spacing w:after="40"/>
              <w:contextualSpacing w:val="0"/>
              <w:rPr>
                <w:rFonts w:ascii="Calibri" w:hAnsi="Calibri"/>
                <w:sz w:val="20"/>
                <w:szCs w:val="20"/>
              </w:rPr>
            </w:pPr>
            <w:r w:rsidRPr="006F1672">
              <w:rPr>
                <w:rFonts w:ascii="Calibri" w:hAnsi="Calibri"/>
                <w:sz w:val="20"/>
                <w:szCs w:val="20"/>
              </w:rPr>
              <w:t>risk reduction educ</w:t>
            </w:r>
            <w:r w:rsidR="00B256EE">
              <w:rPr>
                <w:rFonts w:ascii="Calibri" w:hAnsi="Calibri"/>
                <w:sz w:val="20"/>
                <w:szCs w:val="20"/>
              </w:rPr>
              <w:t>ation and harm reduction counse</w:t>
            </w:r>
            <w:r w:rsidRPr="006F1672">
              <w:rPr>
                <w:rFonts w:ascii="Calibri" w:hAnsi="Calibri"/>
                <w:sz w:val="20"/>
                <w:szCs w:val="20"/>
              </w:rPr>
              <w:t>ling</w:t>
            </w:r>
          </w:p>
          <w:p w:rsidR="007A55A1" w:rsidRPr="006F1672" w:rsidRDefault="007A55A1" w:rsidP="0065599C">
            <w:pPr>
              <w:pStyle w:val="ColorfulList-Accent11"/>
              <w:numPr>
                <w:ilvl w:val="0"/>
                <w:numId w:val="13"/>
              </w:numPr>
              <w:spacing w:after="40"/>
              <w:contextualSpacing w:val="0"/>
              <w:rPr>
                <w:rFonts w:ascii="Calibri" w:hAnsi="Calibri"/>
                <w:sz w:val="20"/>
                <w:szCs w:val="20"/>
              </w:rPr>
            </w:pPr>
            <w:r w:rsidRPr="006F1672">
              <w:rPr>
                <w:rFonts w:ascii="Calibri" w:hAnsi="Calibri"/>
                <w:sz w:val="20"/>
                <w:szCs w:val="20"/>
              </w:rPr>
              <w:t>required equipment and supplies</w:t>
            </w:r>
          </w:p>
          <w:p w:rsidR="007A55A1" w:rsidRPr="006F1672" w:rsidRDefault="007A55A1" w:rsidP="0065599C">
            <w:pPr>
              <w:pStyle w:val="ColorfulList-Accent11"/>
              <w:numPr>
                <w:ilvl w:val="0"/>
                <w:numId w:val="13"/>
              </w:numPr>
              <w:spacing w:after="40"/>
              <w:contextualSpacing w:val="0"/>
              <w:rPr>
                <w:rFonts w:ascii="Calibri" w:hAnsi="Calibri"/>
                <w:b/>
                <w:sz w:val="20"/>
                <w:szCs w:val="20"/>
              </w:rPr>
            </w:pPr>
            <w:r w:rsidRPr="006F1672">
              <w:rPr>
                <w:rFonts w:ascii="Calibri" w:hAnsi="Calibri"/>
                <w:sz w:val="20"/>
                <w:szCs w:val="20"/>
              </w:rPr>
              <w:t>documentation</w:t>
            </w:r>
          </w:p>
        </w:tc>
        <w:tc>
          <w:tcPr>
            <w:tcW w:w="3734" w:type="dxa"/>
            <w:shd w:val="clear" w:color="auto" w:fill="auto"/>
          </w:tcPr>
          <w:p w:rsidR="007A55A1" w:rsidRPr="006F1672" w:rsidRDefault="007A55A1" w:rsidP="0065599C">
            <w:pPr>
              <w:pStyle w:val="ColorfulList-Accent11"/>
              <w:numPr>
                <w:ilvl w:val="0"/>
                <w:numId w:val="12"/>
              </w:numPr>
              <w:spacing w:after="40"/>
              <w:contextualSpacing w:val="0"/>
              <w:rPr>
                <w:rFonts w:ascii="Calibri" w:hAnsi="Calibri"/>
                <w:sz w:val="20"/>
                <w:szCs w:val="20"/>
              </w:rPr>
            </w:pPr>
            <w:r w:rsidRPr="006F1672">
              <w:rPr>
                <w:rFonts w:ascii="Calibri" w:hAnsi="Calibri"/>
                <w:sz w:val="20"/>
                <w:szCs w:val="20"/>
              </w:rPr>
              <w:t>infection prevention and control measures</w:t>
            </w:r>
          </w:p>
          <w:p w:rsidR="007A55A1" w:rsidRPr="006F1672" w:rsidRDefault="007A55A1" w:rsidP="0065599C">
            <w:pPr>
              <w:pStyle w:val="ColorfulList-Accent11"/>
              <w:numPr>
                <w:ilvl w:val="0"/>
                <w:numId w:val="12"/>
              </w:numPr>
              <w:spacing w:after="40"/>
              <w:contextualSpacing w:val="0"/>
              <w:rPr>
                <w:rFonts w:ascii="Calibri" w:hAnsi="Calibri" w:cs="Helvetica"/>
                <w:color w:val="1C1C1C"/>
                <w:sz w:val="20"/>
                <w:szCs w:val="20"/>
              </w:rPr>
            </w:pPr>
            <w:r w:rsidRPr="006F1672">
              <w:rPr>
                <w:rFonts w:ascii="Calibri" w:hAnsi="Calibri" w:cs="Helvetica"/>
                <w:color w:val="1C1C1C"/>
                <w:sz w:val="20"/>
                <w:szCs w:val="20"/>
              </w:rPr>
              <w:t>standard precautions</w:t>
            </w:r>
          </w:p>
          <w:p w:rsidR="007A55A1" w:rsidRPr="006F1672" w:rsidRDefault="007A55A1" w:rsidP="0065599C">
            <w:pPr>
              <w:pStyle w:val="ColorfulList-Accent11"/>
              <w:numPr>
                <w:ilvl w:val="0"/>
                <w:numId w:val="12"/>
              </w:numPr>
              <w:spacing w:after="40"/>
              <w:contextualSpacing w:val="0"/>
              <w:rPr>
                <w:rFonts w:ascii="Calibri" w:hAnsi="Calibri" w:cs="Helvetica"/>
                <w:color w:val="1C1C1C"/>
                <w:sz w:val="20"/>
                <w:szCs w:val="20"/>
              </w:rPr>
            </w:pPr>
            <w:r w:rsidRPr="006F1672">
              <w:rPr>
                <w:rFonts w:ascii="Calibri" w:hAnsi="Calibri" w:cs="Helvetica"/>
                <w:color w:val="1C1C1C"/>
                <w:sz w:val="20"/>
                <w:szCs w:val="20"/>
              </w:rPr>
              <w:t>cleaning and disinfection</w:t>
            </w:r>
          </w:p>
          <w:p w:rsidR="007A55A1" w:rsidRPr="006F1672" w:rsidRDefault="007A55A1" w:rsidP="0065599C">
            <w:pPr>
              <w:pStyle w:val="ColorfulList-Accent11"/>
              <w:numPr>
                <w:ilvl w:val="0"/>
                <w:numId w:val="12"/>
              </w:numPr>
              <w:spacing w:after="40"/>
              <w:contextualSpacing w:val="0"/>
              <w:rPr>
                <w:rFonts w:ascii="Calibri" w:hAnsi="Calibri" w:cs="Helvetica"/>
                <w:color w:val="1C1C1C"/>
                <w:sz w:val="20"/>
                <w:szCs w:val="20"/>
              </w:rPr>
            </w:pPr>
            <w:r w:rsidRPr="006F1672">
              <w:rPr>
                <w:rFonts w:ascii="Calibri" w:hAnsi="Calibri" w:cs="Helvetica"/>
                <w:color w:val="1C1C1C"/>
                <w:sz w:val="20"/>
                <w:szCs w:val="20"/>
              </w:rPr>
              <w:t>waste disposal</w:t>
            </w:r>
          </w:p>
          <w:p w:rsidR="007A55A1" w:rsidRPr="006F1672" w:rsidRDefault="007A55A1" w:rsidP="0065599C">
            <w:pPr>
              <w:pStyle w:val="ColorfulList-Accent11"/>
              <w:numPr>
                <w:ilvl w:val="0"/>
                <w:numId w:val="12"/>
              </w:numPr>
              <w:spacing w:after="40"/>
              <w:contextualSpacing w:val="0"/>
              <w:rPr>
                <w:rFonts w:ascii="Calibri" w:hAnsi="Calibri" w:cs="Helvetica"/>
                <w:color w:val="1C1C1C"/>
                <w:sz w:val="20"/>
                <w:szCs w:val="20"/>
              </w:rPr>
            </w:pPr>
            <w:r w:rsidRPr="006F1672">
              <w:rPr>
                <w:rFonts w:ascii="Calibri" w:hAnsi="Calibri" w:cs="Helvetica"/>
                <w:color w:val="1C1C1C"/>
                <w:sz w:val="20"/>
                <w:szCs w:val="20"/>
              </w:rPr>
              <w:t>personal protective equipment</w:t>
            </w:r>
          </w:p>
          <w:p w:rsidR="007A55A1" w:rsidRPr="006F1672" w:rsidRDefault="007A55A1" w:rsidP="0065599C">
            <w:pPr>
              <w:pStyle w:val="ColorfulList-Accent11"/>
              <w:numPr>
                <w:ilvl w:val="0"/>
                <w:numId w:val="12"/>
              </w:numPr>
              <w:spacing w:after="40"/>
              <w:contextualSpacing w:val="0"/>
              <w:rPr>
                <w:rFonts w:ascii="Calibri" w:hAnsi="Calibri"/>
                <w:sz w:val="20"/>
                <w:szCs w:val="20"/>
              </w:rPr>
            </w:pPr>
            <w:r w:rsidRPr="006F1672">
              <w:rPr>
                <w:rFonts w:ascii="Calibri" w:hAnsi="Calibri" w:cs="Helvetica"/>
                <w:color w:val="1C1C1C"/>
                <w:sz w:val="20"/>
                <w:szCs w:val="20"/>
              </w:rPr>
              <w:t xml:space="preserve">staff training  </w:t>
            </w:r>
          </w:p>
          <w:p w:rsidR="007A55A1" w:rsidRPr="006F1672" w:rsidRDefault="007A55A1" w:rsidP="0065599C">
            <w:pPr>
              <w:pStyle w:val="ColorfulList-Accent11"/>
              <w:numPr>
                <w:ilvl w:val="0"/>
                <w:numId w:val="12"/>
              </w:numPr>
              <w:spacing w:after="40"/>
              <w:contextualSpacing w:val="0"/>
              <w:rPr>
                <w:rFonts w:ascii="Calibri" w:hAnsi="Calibri"/>
                <w:sz w:val="20"/>
                <w:szCs w:val="20"/>
              </w:rPr>
            </w:pPr>
            <w:r w:rsidRPr="006F1672">
              <w:rPr>
                <w:rFonts w:ascii="Calibri" w:hAnsi="Calibri"/>
                <w:sz w:val="20"/>
                <w:szCs w:val="20"/>
              </w:rPr>
              <w:t>occupational exposure</w:t>
            </w:r>
          </w:p>
          <w:p w:rsidR="007A55A1" w:rsidRPr="006F1672" w:rsidRDefault="007A55A1" w:rsidP="0065599C">
            <w:pPr>
              <w:pStyle w:val="ColorfulList-Accent11"/>
              <w:numPr>
                <w:ilvl w:val="0"/>
                <w:numId w:val="11"/>
              </w:numPr>
              <w:spacing w:after="40"/>
              <w:contextualSpacing w:val="0"/>
              <w:rPr>
                <w:rFonts w:ascii="Calibri" w:hAnsi="Calibri"/>
                <w:sz w:val="20"/>
                <w:szCs w:val="20"/>
              </w:rPr>
            </w:pPr>
            <w:r w:rsidRPr="006F1672">
              <w:rPr>
                <w:rFonts w:ascii="Calibri" w:hAnsi="Calibri"/>
                <w:sz w:val="20"/>
                <w:szCs w:val="20"/>
              </w:rPr>
              <w:t>disaster/fire/earthquake procedure</w:t>
            </w:r>
          </w:p>
          <w:p w:rsidR="007A55A1" w:rsidRPr="006F1672" w:rsidRDefault="007A55A1" w:rsidP="0065599C">
            <w:pPr>
              <w:pStyle w:val="ColorfulList-Accent11"/>
              <w:numPr>
                <w:ilvl w:val="0"/>
                <w:numId w:val="11"/>
              </w:numPr>
              <w:spacing w:after="40"/>
              <w:contextualSpacing w:val="0"/>
              <w:rPr>
                <w:rFonts w:ascii="Calibri" w:hAnsi="Calibri"/>
                <w:sz w:val="20"/>
                <w:szCs w:val="20"/>
              </w:rPr>
            </w:pPr>
            <w:r w:rsidRPr="006F1672">
              <w:rPr>
                <w:rFonts w:ascii="Calibri" w:hAnsi="Calibri"/>
                <w:sz w:val="20"/>
                <w:szCs w:val="20"/>
              </w:rPr>
              <w:t>evacuation</w:t>
            </w:r>
          </w:p>
          <w:p w:rsidR="007A55A1" w:rsidRPr="006F1672" w:rsidRDefault="007A55A1" w:rsidP="0065599C">
            <w:pPr>
              <w:pStyle w:val="ColorfulList-Accent11"/>
              <w:numPr>
                <w:ilvl w:val="0"/>
                <w:numId w:val="11"/>
              </w:numPr>
              <w:spacing w:after="40"/>
              <w:contextualSpacing w:val="0"/>
              <w:rPr>
                <w:rFonts w:ascii="Calibri" w:hAnsi="Calibri"/>
                <w:sz w:val="20"/>
                <w:szCs w:val="20"/>
              </w:rPr>
            </w:pPr>
            <w:r w:rsidRPr="006F1672">
              <w:rPr>
                <w:rFonts w:ascii="Calibri" w:hAnsi="Calibri"/>
                <w:sz w:val="20"/>
                <w:szCs w:val="20"/>
              </w:rPr>
              <w:t>crisis management, aggressive behavior or violence</w:t>
            </w:r>
          </w:p>
          <w:p w:rsidR="007A55A1" w:rsidRPr="006F1672" w:rsidRDefault="007A55A1" w:rsidP="0065599C">
            <w:pPr>
              <w:pStyle w:val="ColorfulList-Accent11"/>
              <w:numPr>
                <w:ilvl w:val="0"/>
                <w:numId w:val="11"/>
              </w:numPr>
              <w:spacing w:after="40"/>
              <w:contextualSpacing w:val="0"/>
              <w:rPr>
                <w:rFonts w:ascii="Calibri" w:hAnsi="Calibri"/>
                <w:sz w:val="20"/>
                <w:szCs w:val="20"/>
              </w:rPr>
            </w:pPr>
            <w:r w:rsidRPr="006F1672">
              <w:rPr>
                <w:rFonts w:ascii="Calibri" w:hAnsi="Calibri"/>
                <w:sz w:val="20"/>
                <w:szCs w:val="20"/>
              </w:rPr>
              <w:t>staff safety</w:t>
            </w:r>
          </w:p>
          <w:p w:rsidR="007A55A1" w:rsidRPr="006F1672" w:rsidRDefault="007A55A1" w:rsidP="0065599C">
            <w:pPr>
              <w:pStyle w:val="ColorfulList-Accent11"/>
              <w:numPr>
                <w:ilvl w:val="0"/>
                <w:numId w:val="11"/>
              </w:numPr>
              <w:spacing w:after="40"/>
              <w:contextualSpacing w:val="0"/>
              <w:rPr>
                <w:rFonts w:ascii="Calibri" w:hAnsi="Calibri"/>
                <w:sz w:val="20"/>
                <w:szCs w:val="20"/>
              </w:rPr>
            </w:pPr>
            <w:r w:rsidRPr="006F1672">
              <w:rPr>
                <w:rFonts w:ascii="Calibri" w:hAnsi="Calibri"/>
                <w:sz w:val="20"/>
                <w:szCs w:val="20"/>
              </w:rPr>
              <w:t>building and perimeter security</w:t>
            </w:r>
          </w:p>
          <w:p w:rsidR="007A55A1" w:rsidRPr="006F1672" w:rsidRDefault="007A55A1" w:rsidP="0065599C">
            <w:pPr>
              <w:spacing w:after="40"/>
              <w:rPr>
                <w:rFonts w:ascii="Calibri" w:hAnsi="Calibri"/>
                <w:b/>
                <w:sz w:val="20"/>
                <w:szCs w:val="20"/>
              </w:rPr>
            </w:pPr>
          </w:p>
        </w:tc>
        <w:tc>
          <w:tcPr>
            <w:tcW w:w="3893" w:type="dxa"/>
            <w:shd w:val="clear" w:color="auto" w:fill="auto"/>
          </w:tcPr>
          <w:p w:rsidR="007A55A1" w:rsidRDefault="007A55A1" w:rsidP="0065599C">
            <w:pPr>
              <w:pStyle w:val="ColorfulList-Accent11"/>
              <w:numPr>
                <w:ilvl w:val="0"/>
                <w:numId w:val="11"/>
              </w:numPr>
              <w:spacing w:after="40"/>
              <w:contextualSpacing w:val="0"/>
              <w:rPr>
                <w:rFonts w:ascii="Calibri" w:hAnsi="Calibri"/>
                <w:sz w:val="20"/>
                <w:szCs w:val="20"/>
              </w:rPr>
            </w:pPr>
            <w:r w:rsidRPr="006F1672">
              <w:rPr>
                <w:rFonts w:ascii="Calibri" w:hAnsi="Calibri"/>
                <w:sz w:val="20"/>
                <w:szCs w:val="20"/>
              </w:rPr>
              <w:t>methods of record keeping</w:t>
            </w:r>
          </w:p>
          <w:p w:rsidR="007A55A1" w:rsidRPr="006F1672" w:rsidRDefault="007A55A1" w:rsidP="0065599C">
            <w:pPr>
              <w:pStyle w:val="ColorfulList-Accent11"/>
              <w:numPr>
                <w:ilvl w:val="0"/>
                <w:numId w:val="11"/>
              </w:numPr>
              <w:spacing w:after="40"/>
              <w:contextualSpacing w:val="0"/>
              <w:rPr>
                <w:rFonts w:ascii="Calibri" w:hAnsi="Calibri"/>
                <w:sz w:val="20"/>
                <w:szCs w:val="20"/>
              </w:rPr>
            </w:pPr>
            <w:r>
              <w:rPr>
                <w:rFonts w:ascii="Calibri" w:hAnsi="Calibri"/>
                <w:sz w:val="20"/>
                <w:szCs w:val="20"/>
              </w:rPr>
              <w:t>Incident reporting forms</w:t>
            </w:r>
          </w:p>
          <w:p w:rsidR="007A55A1" w:rsidRPr="006F1672" w:rsidRDefault="007A55A1" w:rsidP="0065599C">
            <w:pPr>
              <w:pStyle w:val="ColorfulList-Accent11"/>
              <w:numPr>
                <w:ilvl w:val="0"/>
                <w:numId w:val="11"/>
              </w:numPr>
              <w:spacing w:after="40"/>
              <w:contextualSpacing w:val="0"/>
              <w:rPr>
                <w:rFonts w:ascii="Calibri" w:hAnsi="Calibri"/>
                <w:sz w:val="20"/>
                <w:szCs w:val="20"/>
              </w:rPr>
            </w:pPr>
            <w:r w:rsidRPr="006F1672">
              <w:rPr>
                <w:rFonts w:ascii="Calibri" w:hAnsi="Calibri"/>
                <w:sz w:val="20"/>
                <w:szCs w:val="20"/>
              </w:rPr>
              <w:t>administrative and clinical documentation</w:t>
            </w:r>
          </w:p>
          <w:p w:rsidR="007A55A1" w:rsidRPr="006F1672" w:rsidRDefault="007A55A1" w:rsidP="0065599C">
            <w:pPr>
              <w:pStyle w:val="ColorfulList-Accent11"/>
              <w:numPr>
                <w:ilvl w:val="0"/>
                <w:numId w:val="11"/>
              </w:numPr>
              <w:spacing w:after="40"/>
              <w:contextualSpacing w:val="0"/>
              <w:rPr>
                <w:rFonts w:ascii="Calibri" w:hAnsi="Calibri"/>
                <w:sz w:val="20"/>
                <w:szCs w:val="20"/>
              </w:rPr>
            </w:pPr>
            <w:r w:rsidRPr="006F1672">
              <w:rPr>
                <w:rFonts w:ascii="Calibri" w:hAnsi="Calibri"/>
                <w:sz w:val="20"/>
                <w:szCs w:val="20"/>
              </w:rPr>
              <w:t xml:space="preserve">record storage </w:t>
            </w:r>
          </w:p>
          <w:p w:rsidR="007A55A1" w:rsidRPr="006F1672" w:rsidRDefault="007A55A1" w:rsidP="0065599C">
            <w:pPr>
              <w:pStyle w:val="ColorfulList-Accent11"/>
              <w:numPr>
                <w:ilvl w:val="0"/>
                <w:numId w:val="11"/>
              </w:numPr>
              <w:spacing w:after="40"/>
              <w:contextualSpacing w:val="0"/>
              <w:rPr>
                <w:rFonts w:ascii="Calibri" w:hAnsi="Calibri"/>
                <w:b/>
                <w:sz w:val="20"/>
                <w:szCs w:val="20"/>
              </w:rPr>
            </w:pPr>
            <w:r w:rsidRPr="006F1672">
              <w:rPr>
                <w:rFonts w:ascii="Calibri" w:hAnsi="Calibri"/>
                <w:sz w:val="20"/>
                <w:szCs w:val="20"/>
              </w:rPr>
              <w:t>confidentiality</w:t>
            </w:r>
          </w:p>
          <w:p w:rsidR="007A55A1" w:rsidRPr="006F1672" w:rsidRDefault="007A55A1" w:rsidP="0065599C">
            <w:pPr>
              <w:pStyle w:val="ColorfulList-Accent11"/>
              <w:numPr>
                <w:ilvl w:val="0"/>
                <w:numId w:val="11"/>
              </w:numPr>
              <w:spacing w:after="40"/>
              <w:contextualSpacing w:val="0"/>
              <w:rPr>
                <w:rFonts w:ascii="Calibri" w:hAnsi="Calibri"/>
                <w:b/>
                <w:sz w:val="20"/>
                <w:szCs w:val="20"/>
              </w:rPr>
            </w:pPr>
            <w:r w:rsidRPr="006F1672">
              <w:rPr>
                <w:rFonts w:ascii="Calibri" w:hAnsi="Calibri"/>
                <w:sz w:val="20"/>
                <w:szCs w:val="20"/>
              </w:rPr>
              <w:t>HIPAA compliance</w:t>
            </w:r>
          </w:p>
          <w:p w:rsidR="007A55A1" w:rsidRPr="006F1672" w:rsidRDefault="007A55A1" w:rsidP="0065599C">
            <w:pPr>
              <w:pStyle w:val="ColorfulList-Accent11"/>
              <w:numPr>
                <w:ilvl w:val="0"/>
                <w:numId w:val="11"/>
              </w:numPr>
              <w:spacing w:after="40"/>
              <w:contextualSpacing w:val="0"/>
              <w:rPr>
                <w:rFonts w:ascii="Calibri" w:hAnsi="Calibri"/>
                <w:b/>
                <w:sz w:val="20"/>
                <w:szCs w:val="20"/>
              </w:rPr>
            </w:pPr>
            <w:r w:rsidRPr="006F1672">
              <w:rPr>
                <w:rFonts w:ascii="Calibri" w:hAnsi="Calibri"/>
                <w:sz w:val="20"/>
                <w:szCs w:val="20"/>
              </w:rPr>
              <w:t>neighbor complaint process and resolution</w:t>
            </w:r>
          </w:p>
          <w:p w:rsidR="007A55A1" w:rsidRPr="006F1672" w:rsidRDefault="007A55A1" w:rsidP="0065599C">
            <w:pPr>
              <w:pStyle w:val="ColorfulList-Accent11"/>
              <w:numPr>
                <w:ilvl w:val="0"/>
                <w:numId w:val="11"/>
              </w:numPr>
              <w:spacing w:after="40"/>
              <w:contextualSpacing w:val="0"/>
              <w:rPr>
                <w:rFonts w:ascii="Calibri" w:hAnsi="Calibri"/>
                <w:b/>
                <w:sz w:val="20"/>
                <w:szCs w:val="20"/>
              </w:rPr>
            </w:pPr>
            <w:r w:rsidRPr="006F1672">
              <w:rPr>
                <w:rFonts w:ascii="Calibri" w:hAnsi="Calibri"/>
                <w:sz w:val="20"/>
                <w:szCs w:val="20"/>
              </w:rPr>
              <w:t>media inquiries</w:t>
            </w:r>
          </w:p>
          <w:p w:rsidR="007A55A1" w:rsidRPr="006F1672" w:rsidRDefault="007A55A1" w:rsidP="0065599C">
            <w:pPr>
              <w:spacing w:after="40"/>
              <w:rPr>
                <w:rFonts w:ascii="Calibri" w:hAnsi="Calibri"/>
                <w:b/>
                <w:sz w:val="20"/>
                <w:szCs w:val="20"/>
              </w:rPr>
            </w:pPr>
          </w:p>
          <w:p w:rsidR="007A55A1" w:rsidRPr="006F1672" w:rsidRDefault="007A55A1" w:rsidP="0065599C">
            <w:pPr>
              <w:spacing w:after="40"/>
              <w:jc w:val="center"/>
              <w:rPr>
                <w:rFonts w:ascii="Calibri" w:hAnsi="Calibri"/>
                <w:b/>
                <w:sz w:val="20"/>
                <w:szCs w:val="20"/>
              </w:rPr>
            </w:pPr>
            <w:r w:rsidRPr="006F1672">
              <w:rPr>
                <w:rFonts w:ascii="Calibri" w:hAnsi="Calibri"/>
                <w:b/>
                <w:sz w:val="20"/>
                <w:szCs w:val="20"/>
              </w:rPr>
              <w:t>Staffing</w:t>
            </w:r>
          </w:p>
          <w:p w:rsidR="007A55A1" w:rsidRPr="006F1672" w:rsidRDefault="007A55A1" w:rsidP="0065599C">
            <w:pPr>
              <w:numPr>
                <w:ilvl w:val="0"/>
                <w:numId w:val="14"/>
              </w:numPr>
              <w:spacing w:after="40"/>
              <w:rPr>
                <w:rFonts w:ascii="Calibri" w:hAnsi="Calibri"/>
                <w:sz w:val="20"/>
                <w:szCs w:val="20"/>
              </w:rPr>
            </w:pPr>
            <w:r w:rsidRPr="006F1672">
              <w:rPr>
                <w:rFonts w:ascii="Calibri" w:hAnsi="Calibri"/>
                <w:sz w:val="20"/>
                <w:szCs w:val="20"/>
              </w:rPr>
              <w:t>job descriptions with required qualifications</w:t>
            </w:r>
          </w:p>
          <w:p w:rsidR="007A55A1" w:rsidRPr="006F1672" w:rsidRDefault="007A55A1" w:rsidP="0065599C">
            <w:pPr>
              <w:numPr>
                <w:ilvl w:val="0"/>
                <w:numId w:val="14"/>
              </w:numPr>
              <w:spacing w:after="40"/>
              <w:rPr>
                <w:rFonts w:ascii="Calibri" w:hAnsi="Calibri"/>
                <w:sz w:val="20"/>
                <w:szCs w:val="20"/>
              </w:rPr>
            </w:pPr>
            <w:r w:rsidRPr="006F1672">
              <w:rPr>
                <w:rFonts w:ascii="Calibri" w:hAnsi="Calibri"/>
                <w:sz w:val="20"/>
                <w:szCs w:val="20"/>
              </w:rPr>
              <w:t>training plan</w:t>
            </w:r>
          </w:p>
          <w:p w:rsidR="007A55A1" w:rsidRPr="006F1672" w:rsidRDefault="007A55A1" w:rsidP="0065599C">
            <w:pPr>
              <w:numPr>
                <w:ilvl w:val="0"/>
                <w:numId w:val="14"/>
              </w:numPr>
              <w:spacing w:after="40"/>
              <w:rPr>
                <w:rFonts w:ascii="Calibri" w:hAnsi="Calibri"/>
                <w:sz w:val="20"/>
                <w:szCs w:val="20"/>
              </w:rPr>
            </w:pPr>
            <w:r w:rsidRPr="006F1672">
              <w:rPr>
                <w:rFonts w:ascii="Calibri" w:hAnsi="Calibri"/>
                <w:sz w:val="20"/>
                <w:szCs w:val="20"/>
              </w:rPr>
              <w:t>key staff responsibilities:</w:t>
            </w:r>
          </w:p>
          <w:p w:rsidR="007A55A1" w:rsidRPr="006F1672" w:rsidRDefault="007A55A1" w:rsidP="0065599C">
            <w:pPr>
              <w:pStyle w:val="ColorfulList-Accent11"/>
              <w:numPr>
                <w:ilvl w:val="1"/>
                <w:numId w:val="14"/>
              </w:numPr>
              <w:spacing w:after="40"/>
              <w:rPr>
                <w:rFonts w:ascii="Calibri" w:hAnsi="Calibri"/>
                <w:sz w:val="20"/>
                <w:szCs w:val="20"/>
              </w:rPr>
            </w:pPr>
            <w:r w:rsidRPr="006F1672">
              <w:rPr>
                <w:rFonts w:ascii="Calibri" w:hAnsi="Calibri"/>
                <w:sz w:val="20"/>
                <w:szCs w:val="20"/>
              </w:rPr>
              <w:t xml:space="preserve">opening and closing </w:t>
            </w:r>
          </w:p>
          <w:p w:rsidR="007A55A1" w:rsidRPr="006F1672" w:rsidRDefault="007A55A1" w:rsidP="0065599C">
            <w:pPr>
              <w:pStyle w:val="ColorfulList-Accent11"/>
              <w:numPr>
                <w:ilvl w:val="1"/>
                <w:numId w:val="14"/>
              </w:numPr>
              <w:spacing w:after="40"/>
              <w:rPr>
                <w:rFonts w:ascii="Calibri" w:hAnsi="Calibri"/>
                <w:sz w:val="20"/>
                <w:szCs w:val="20"/>
              </w:rPr>
            </w:pPr>
            <w:r w:rsidRPr="006F1672">
              <w:rPr>
                <w:rFonts w:ascii="Calibri" w:hAnsi="Calibri"/>
                <w:sz w:val="20"/>
                <w:szCs w:val="20"/>
              </w:rPr>
              <w:t>tasks/service area</w:t>
            </w:r>
          </w:p>
          <w:p w:rsidR="007A55A1" w:rsidRPr="006F1672" w:rsidRDefault="007A55A1" w:rsidP="0065599C">
            <w:pPr>
              <w:pStyle w:val="ColorfulList-Accent11"/>
              <w:numPr>
                <w:ilvl w:val="1"/>
                <w:numId w:val="14"/>
              </w:numPr>
              <w:spacing w:after="40"/>
              <w:rPr>
                <w:rFonts w:ascii="Calibri" w:hAnsi="Calibri"/>
                <w:sz w:val="20"/>
                <w:szCs w:val="20"/>
              </w:rPr>
            </w:pPr>
            <w:r w:rsidRPr="006F1672">
              <w:rPr>
                <w:rFonts w:ascii="Calibri" w:hAnsi="Calibri"/>
                <w:sz w:val="20"/>
                <w:szCs w:val="20"/>
              </w:rPr>
              <w:t>supply management</w:t>
            </w:r>
          </w:p>
          <w:p w:rsidR="007A55A1" w:rsidRPr="006F1672" w:rsidRDefault="007A55A1" w:rsidP="0065599C">
            <w:pPr>
              <w:pStyle w:val="ColorfulList-Accent11"/>
              <w:numPr>
                <w:ilvl w:val="1"/>
                <w:numId w:val="14"/>
              </w:numPr>
              <w:spacing w:after="40"/>
              <w:rPr>
                <w:rFonts w:ascii="Calibri" w:hAnsi="Calibri"/>
                <w:sz w:val="20"/>
                <w:szCs w:val="20"/>
              </w:rPr>
            </w:pPr>
            <w:r w:rsidRPr="006F1672">
              <w:rPr>
                <w:rFonts w:ascii="Calibri" w:hAnsi="Calibri"/>
                <w:sz w:val="20"/>
                <w:szCs w:val="20"/>
              </w:rPr>
              <w:t xml:space="preserve">managing participant flow </w:t>
            </w:r>
          </w:p>
          <w:p w:rsidR="007A55A1" w:rsidRPr="006F1672" w:rsidRDefault="007A55A1" w:rsidP="0065599C">
            <w:pPr>
              <w:spacing w:after="40"/>
              <w:rPr>
                <w:rFonts w:ascii="Calibri" w:hAnsi="Calibri"/>
                <w:sz w:val="20"/>
                <w:szCs w:val="20"/>
              </w:rPr>
            </w:pPr>
          </w:p>
        </w:tc>
      </w:tr>
    </w:tbl>
    <w:p w:rsidR="007A55A1" w:rsidRPr="006F1672" w:rsidRDefault="007A55A1" w:rsidP="007A55A1">
      <w:pPr>
        <w:rPr>
          <w:rFonts w:ascii="Calibri" w:hAnsi="Calibri"/>
          <w:sz w:val="22"/>
          <w:szCs w:val="22"/>
        </w:rPr>
      </w:pPr>
    </w:p>
    <w:p w:rsidR="007A55A1" w:rsidRPr="006F1672" w:rsidRDefault="007A55A1" w:rsidP="007A55A1">
      <w:pPr>
        <w:spacing w:after="120"/>
        <w:rPr>
          <w:rFonts w:ascii="Calibri" w:hAnsi="Calibri"/>
          <w:b/>
          <w:sz w:val="22"/>
          <w:szCs w:val="22"/>
        </w:rPr>
        <w:sectPr w:rsidR="007A55A1" w:rsidRPr="006F1672" w:rsidSect="0065599C">
          <w:pgSz w:w="15840" w:h="12240" w:orient="landscape"/>
          <w:pgMar w:top="1339" w:right="1354" w:bottom="1325" w:left="936" w:header="0" w:footer="749" w:gutter="0"/>
          <w:cols w:space="720"/>
          <w:docGrid w:linePitch="326"/>
        </w:sectPr>
      </w:pPr>
    </w:p>
    <w:p w:rsidR="007A55A1" w:rsidRPr="00274CB7" w:rsidRDefault="007A55A1" w:rsidP="007A55A1">
      <w:pPr>
        <w:pStyle w:val="Heading2"/>
      </w:pPr>
      <w:bookmarkStart w:id="19" w:name="_Toc473546210"/>
      <w:r w:rsidRPr="00274CB7">
        <w:t>STAFFING PLAN</w:t>
      </w:r>
      <w:bookmarkEnd w:id="19"/>
    </w:p>
    <w:p w:rsidR="007A55A1" w:rsidRDefault="007A55A1" w:rsidP="007A55A1">
      <w:pPr>
        <w:spacing w:after="120"/>
        <w:rPr>
          <w:rFonts w:ascii="Calibri" w:hAnsi="Calibri"/>
          <w:sz w:val="22"/>
          <w:szCs w:val="22"/>
        </w:rPr>
      </w:pPr>
      <w:r w:rsidRPr="006F1672">
        <w:rPr>
          <w:rFonts w:ascii="Calibri" w:hAnsi="Calibri"/>
          <w:sz w:val="22"/>
          <w:szCs w:val="22"/>
        </w:rPr>
        <w:t>Each CHEL will need to determine an optimal staffing model</w:t>
      </w:r>
      <w:r>
        <w:rPr>
          <w:rFonts w:ascii="Calibri" w:hAnsi="Calibri"/>
          <w:sz w:val="22"/>
          <w:szCs w:val="22"/>
        </w:rPr>
        <w:t>. Staffing plans</w:t>
      </w:r>
      <w:r w:rsidRPr="006F1672">
        <w:rPr>
          <w:rFonts w:ascii="Calibri" w:hAnsi="Calibri"/>
          <w:sz w:val="22"/>
          <w:szCs w:val="22"/>
        </w:rPr>
        <w:t xml:space="preserve"> </w:t>
      </w:r>
      <w:r>
        <w:rPr>
          <w:rFonts w:ascii="Calibri" w:hAnsi="Calibri"/>
          <w:sz w:val="22"/>
          <w:szCs w:val="22"/>
        </w:rPr>
        <w:t>must</w:t>
      </w:r>
      <w:r w:rsidRPr="006F1672">
        <w:rPr>
          <w:rFonts w:ascii="Calibri" w:hAnsi="Calibri"/>
          <w:sz w:val="22"/>
          <w:szCs w:val="22"/>
        </w:rPr>
        <w:t xml:space="preserve"> ensure adequate </w:t>
      </w:r>
      <w:r>
        <w:rPr>
          <w:rFonts w:ascii="Calibri" w:hAnsi="Calibri"/>
          <w:sz w:val="22"/>
          <w:szCs w:val="22"/>
        </w:rPr>
        <w:t xml:space="preserve">coverage based on full utilization </w:t>
      </w:r>
      <w:r w:rsidRPr="006F1672">
        <w:rPr>
          <w:rFonts w:ascii="Calibri" w:hAnsi="Calibri"/>
          <w:sz w:val="22"/>
          <w:szCs w:val="22"/>
        </w:rPr>
        <w:t>during all hours of operations</w:t>
      </w:r>
      <w:r>
        <w:rPr>
          <w:rFonts w:ascii="Calibri" w:hAnsi="Calibri"/>
          <w:sz w:val="22"/>
          <w:szCs w:val="22"/>
        </w:rPr>
        <w:t>,</w:t>
      </w:r>
      <w:r w:rsidRPr="006F1672">
        <w:rPr>
          <w:rFonts w:ascii="Calibri" w:hAnsi="Calibri"/>
          <w:sz w:val="22"/>
          <w:szCs w:val="22"/>
        </w:rPr>
        <w:t xml:space="preserve"> while maximizing efficiencies in shift scheduling and worker productivity. </w:t>
      </w:r>
    </w:p>
    <w:p w:rsidR="007A55A1" w:rsidRPr="006F1672" w:rsidRDefault="007A55A1" w:rsidP="007A55A1">
      <w:pPr>
        <w:spacing w:after="120"/>
        <w:rPr>
          <w:rFonts w:ascii="Calibri" w:hAnsi="Calibri"/>
          <w:sz w:val="22"/>
          <w:szCs w:val="22"/>
        </w:rPr>
      </w:pPr>
      <w:r>
        <w:rPr>
          <w:rFonts w:ascii="Calibri" w:hAnsi="Calibri"/>
          <w:sz w:val="22"/>
          <w:szCs w:val="22"/>
        </w:rPr>
        <w:t xml:space="preserve">Staffing </w:t>
      </w:r>
      <w:r w:rsidRPr="006F1672">
        <w:rPr>
          <w:rFonts w:ascii="Calibri" w:hAnsi="Calibri"/>
          <w:sz w:val="22"/>
          <w:szCs w:val="22"/>
        </w:rPr>
        <w:t>functions include</w:t>
      </w:r>
      <w:r>
        <w:rPr>
          <w:rFonts w:ascii="Calibri" w:hAnsi="Calibri"/>
          <w:sz w:val="22"/>
          <w:szCs w:val="22"/>
        </w:rPr>
        <w:t>, but are not limited to</w:t>
      </w:r>
      <w:r w:rsidRPr="006F1672">
        <w:rPr>
          <w:rFonts w:ascii="Calibri" w:hAnsi="Calibri"/>
          <w:sz w:val="22"/>
          <w:szCs w:val="22"/>
        </w:rPr>
        <w:t>:</w:t>
      </w:r>
    </w:p>
    <w:p w:rsidR="007A55A1" w:rsidRPr="006F1672" w:rsidRDefault="007A55A1" w:rsidP="007A55A1">
      <w:pPr>
        <w:pStyle w:val="ColorfulList-Accent11"/>
        <w:numPr>
          <w:ilvl w:val="0"/>
          <w:numId w:val="2"/>
        </w:numPr>
        <w:rPr>
          <w:rFonts w:ascii="Calibri" w:eastAsia="Arial" w:hAnsi="Calibri" w:cs="Arial"/>
          <w:sz w:val="22"/>
          <w:szCs w:val="22"/>
        </w:rPr>
      </w:pPr>
      <w:r w:rsidRPr="006F1672">
        <w:rPr>
          <w:rFonts w:ascii="Calibri" w:eastAsia="Arial" w:hAnsi="Calibri" w:cs="Arial"/>
          <w:sz w:val="22"/>
          <w:szCs w:val="22"/>
        </w:rPr>
        <w:t>reception</w:t>
      </w:r>
    </w:p>
    <w:p w:rsidR="007A55A1" w:rsidRPr="006F1672" w:rsidRDefault="007A55A1" w:rsidP="007A55A1">
      <w:pPr>
        <w:pStyle w:val="ColorfulList-Accent11"/>
        <w:numPr>
          <w:ilvl w:val="0"/>
          <w:numId w:val="2"/>
        </w:numPr>
        <w:rPr>
          <w:rFonts w:ascii="Calibri" w:eastAsia="Arial" w:hAnsi="Calibri" w:cs="Arial"/>
          <w:sz w:val="22"/>
          <w:szCs w:val="22"/>
        </w:rPr>
      </w:pPr>
      <w:r w:rsidRPr="006F1672">
        <w:rPr>
          <w:rFonts w:ascii="Calibri" w:eastAsia="Arial" w:hAnsi="Calibri" w:cs="Arial"/>
          <w:sz w:val="22"/>
          <w:szCs w:val="22"/>
        </w:rPr>
        <w:t>medical supervision and clinical intervention</w:t>
      </w:r>
    </w:p>
    <w:p w:rsidR="007A55A1" w:rsidRPr="006F1672" w:rsidRDefault="007A55A1" w:rsidP="007A55A1">
      <w:pPr>
        <w:pStyle w:val="ColorfulList-Accent11"/>
        <w:numPr>
          <w:ilvl w:val="0"/>
          <w:numId w:val="2"/>
        </w:numPr>
        <w:rPr>
          <w:rFonts w:ascii="Calibri" w:eastAsia="Arial" w:hAnsi="Calibri" w:cs="Arial"/>
          <w:sz w:val="22"/>
          <w:szCs w:val="22"/>
        </w:rPr>
      </w:pPr>
      <w:r w:rsidRPr="006F1672">
        <w:rPr>
          <w:rFonts w:ascii="Calibri" w:eastAsia="Arial" w:hAnsi="Calibri" w:cs="Arial"/>
          <w:sz w:val="22"/>
          <w:szCs w:val="22"/>
        </w:rPr>
        <w:t>facility and staff supervision</w:t>
      </w:r>
    </w:p>
    <w:p w:rsidR="007A55A1" w:rsidRPr="006F1672" w:rsidRDefault="007A55A1" w:rsidP="007A55A1">
      <w:pPr>
        <w:pStyle w:val="ColorfulList-Accent11"/>
        <w:numPr>
          <w:ilvl w:val="0"/>
          <w:numId w:val="2"/>
        </w:numPr>
        <w:rPr>
          <w:rFonts w:ascii="Calibri" w:eastAsia="Arial" w:hAnsi="Calibri" w:cs="Arial"/>
          <w:sz w:val="22"/>
          <w:szCs w:val="22"/>
        </w:rPr>
      </w:pPr>
      <w:r w:rsidRPr="006F1672">
        <w:rPr>
          <w:rFonts w:ascii="Calibri" w:eastAsia="Arial" w:hAnsi="Calibri" w:cs="Arial"/>
          <w:sz w:val="22"/>
          <w:szCs w:val="22"/>
        </w:rPr>
        <w:t>syringe exchange, supply maintenance and waste disposal</w:t>
      </w:r>
    </w:p>
    <w:p w:rsidR="007A55A1" w:rsidRPr="006F1672" w:rsidRDefault="007A55A1" w:rsidP="007A55A1">
      <w:pPr>
        <w:pStyle w:val="ColorfulList-Accent11"/>
        <w:numPr>
          <w:ilvl w:val="0"/>
          <w:numId w:val="2"/>
        </w:numPr>
        <w:rPr>
          <w:rFonts w:ascii="Calibri" w:eastAsia="Arial" w:hAnsi="Calibri" w:cs="Arial"/>
          <w:sz w:val="22"/>
          <w:szCs w:val="22"/>
        </w:rPr>
      </w:pPr>
      <w:r w:rsidRPr="006F1672">
        <w:rPr>
          <w:rFonts w:ascii="Calibri" w:eastAsia="Arial" w:hAnsi="Calibri" w:cs="Arial"/>
          <w:sz w:val="22"/>
          <w:szCs w:val="22"/>
        </w:rPr>
        <w:t>supervision of post-consumption space</w:t>
      </w:r>
    </w:p>
    <w:p w:rsidR="007A55A1" w:rsidRPr="002B355F" w:rsidRDefault="007A55A1" w:rsidP="007A55A1">
      <w:pPr>
        <w:pStyle w:val="ColorfulList-Accent11"/>
        <w:numPr>
          <w:ilvl w:val="0"/>
          <w:numId w:val="2"/>
        </w:numPr>
        <w:rPr>
          <w:rFonts w:ascii="Calibri" w:eastAsia="Arial" w:hAnsi="Calibri" w:cs="Arial"/>
          <w:sz w:val="22"/>
          <w:szCs w:val="22"/>
        </w:rPr>
      </w:pPr>
      <w:r w:rsidRPr="006F1672">
        <w:rPr>
          <w:rFonts w:ascii="Calibri" w:eastAsia="Arial" w:hAnsi="Calibri" w:cs="Arial"/>
          <w:sz w:val="22"/>
          <w:szCs w:val="22"/>
        </w:rPr>
        <w:t>participant engagement</w:t>
      </w:r>
      <w:r>
        <w:rPr>
          <w:rFonts w:ascii="Calibri" w:eastAsia="Arial" w:hAnsi="Calibri" w:cs="Arial"/>
          <w:sz w:val="22"/>
          <w:szCs w:val="22"/>
        </w:rPr>
        <w:t xml:space="preserve"> through social work/case management</w:t>
      </w:r>
      <w:r w:rsidRPr="006F1672">
        <w:rPr>
          <w:rFonts w:ascii="Calibri" w:eastAsia="Arial" w:hAnsi="Calibri" w:cs="Arial"/>
          <w:sz w:val="22"/>
          <w:szCs w:val="22"/>
        </w:rPr>
        <w:t xml:space="preserve"> for health education</w:t>
      </w:r>
      <w:r>
        <w:rPr>
          <w:rFonts w:ascii="Calibri" w:eastAsia="Arial" w:hAnsi="Calibri" w:cs="Arial"/>
          <w:sz w:val="22"/>
          <w:szCs w:val="22"/>
        </w:rPr>
        <w:t>, treatment</w:t>
      </w:r>
      <w:r w:rsidRPr="006F1672">
        <w:rPr>
          <w:rFonts w:ascii="Calibri" w:eastAsia="Arial" w:hAnsi="Calibri" w:cs="Arial"/>
          <w:sz w:val="22"/>
          <w:szCs w:val="22"/>
        </w:rPr>
        <w:t xml:space="preserve"> and referral services</w:t>
      </w:r>
    </w:p>
    <w:p w:rsidR="007A55A1" w:rsidRPr="006F1672" w:rsidRDefault="007A55A1" w:rsidP="007A55A1">
      <w:pPr>
        <w:pStyle w:val="ColorfulList-Accent11"/>
        <w:numPr>
          <w:ilvl w:val="0"/>
          <w:numId w:val="2"/>
        </w:numPr>
        <w:rPr>
          <w:rFonts w:ascii="Calibri" w:eastAsia="Arial" w:hAnsi="Calibri" w:cs="Arial"/>
          <w:sz w:val="22"/>
          <w:szCs w:val="22"/>
        </w:rPr>
      </w:pPr>
      <w:r w:rsidRPr="006F1672">
        <w:rPr>
          <w:rFonts w:ascii="Calibri" w:eastAsia="Arial" w:hAnsi="Calibri" w:cs="Arial"/>
          <w:sz w:val="22"/>
          <w:szCs w:val="22"/>
        </w:rPr>
        <w:t>security/traffic flow management</w:t>
      </w: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r w:rsidRPr="006F1672">
        <w:rPr>
          <w:rFonts w:ascii="Calibri" w:hAnsi="Calibri"/>
          <w:sz w:val="22"/>
          <w:szCs w:val="22"/>
        </w:rPr>
        <w:t>CHELs will also need to determine an appropriate staff</w:t>
      </w:r>
      <w:r>
        <w:rPr>
          <w:rFonts w:ascii="Calibri" w:hAnsi="Calibri"/>
          <w:sz w:val="22"/>
          <w:szCs w:val="22"/>
        </w:rPr>
        <w:t xml:space="preserve"> to </w:t>
      </w:r>
      <w:r w:rsidRPr="006F1672">
        <w:rPr>
          <w:rFonts w:ascii="Calibri" w:hAnsi="Calibri"/>
          <w:sz w:val="22"/>
          <w:szCs w:val="22"/>
        </w:rPr>
        <w:t xml:space="preserve">participant ratio that ensures </w:t>
      </w:r>
      <w:r>
        <w:rPr>
          <w:rFonts w:ascii="Calibri" w:hAnsi="Calibri"/>
          <w:sz w:val="22"/>
          <w:szCs w:val="22"/>
        </w:rPr>
        <w:t xml:space="preserve">adequate </w:t>
      </w:r>
      <w:r w:rsidRPr="006F1672">
        <w:rPr>
          <w:rFonts w:ascii="Calibri" w:hAnsi="Calibri"/>
          <w:sz w:val="22"/>
          <w:szCs w:val="22"/>
        </w:rPr>
        <w:t>staff coverage in each service area of the CHEL (e.g., reception, consumption stations, observation room)</w:t>
      </w:r>
      <w:r>
        <w:rPr>
          <w:rFonts w:ascii="Calibri" w:hAnsi="Calibri"/>
          <w:sz w:val="22"/>
          <w:szCs w:val="22"/>
        </w:rPr>
        <w:t>.</w:t>
      </w:r>
      <w:r w:rsidRPr="006F1672">
        <w:rPr>
          <w:rFonts w:ascii="Calibri" w:hAnsi="Calibri"/>
          <w:sz w:val="22"/>
          <w:szCs w:val="22"/>
        </w:rPr>
        <w:t xml:space="preserve"> </w:t>
      </w: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r w:rsidRPr="006F1672">
        <w:rPr>
          <w:rFonts w:ascii="Calibri" w:hAnsi="Calibri"/>
          <w:sz w:val="22"/>
          <w:szCs w:val="22"/>
        </w:rPr>
        <w:t>Primary staff positions in a full-scale CHEL are likely to include:</w:t>
      </w:r>
    </w:p>
    <w:p w:rsidR="007A55A1" w:rsidRPr="006F1672" w:rsidRDefault="007A55A1" w:rsidP="007A55A1">
      <w:pPr>
        <w:rPr>
          <w:rFonts w:ascii="Calibri" w:hAnsi="Calibri"/>
          <w:sz w:val="22"/>
          <w:szCs w:val="22"/>
        </w:rPr>
      </w:pPr>
    </w:p>
    <w:tbl>
      <w:tblPr>
        <w:tblpPr w:leftFromText="180" w:rightFromText="180" w:vertAnchor="text" w:horzAnchor="page" w:tblpX="1630"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08"/>
      </w:tblGrid>
      <w:tr w:rsidR="007A55A1" w:rsidRPr="000D04C1" w:rsidTr="0065599C">
        <w:tc>
          <w:tcPr>
            <w:tcW w:w="2268" w:type="dxa"/>
            <w:shd w:val="clear" w:color="auto" w:fill="auto"/>
            <w:vAlign w:val="center"/>
          </w:tcPr>
          <w:p w:rsidR="007A55A1" w:rsidRPr="006F1672" w:rsidRDefault="007A55A1" w:rsidP="0065599C">
            <w:pPr>
              <w:rPr>
                <w:rFonts w:ascii="Calibri" w:hAnsi="Calibri"/>
                <w:b/>
                <w:sz w:val="20"/>
                <w:szCs w:val="20"/>
              </w:rPr>
            </w:pPr>
            <w:r w:rsidRPr="006F1672">
              <w:rPr>
                <w:rFonts w:ascii="Calibri" w:hAnsi="Calibri"/>
                <w:b/>
                <w:sz w:val="20"/>
                <w:szCs w:val="20"/>
              </w:rPr>
              <w:t>Facility manager</w:t>
            </w:r>
          </w:p>
        </w:tc>
        <w:tc>
          <w:tcPr>
            <w:tcW w:w="7308" w:type="dxa"/>
            <w:shd w:val="clear" w:color="auto" w:fill="auto"/>
          </w:tcPr>
          <w:p w:rsidR="007A55A1" w:rsidRPr="006F1672" w:rsidRDefault="007A55A1" w:rsidP="0065599C">
            <w:pPr>
              <w:spacing w:after="120"/>
              <w:rPr>
                <w:rFonts w:ascii="Calibri" w:hAnsi="Calibri"/>
                <w:sz w:val="20"/>
                <w:szCs w:val="20"/>
              </w:rPr>
            </w:pPr>
            <w:r w:rsidRPr="006F1672">
              <w:rPr>
                <w:rFonts w:ascii="Calibri" w:hAnsi="Calibri"/>
                <w:sz w:val="20"/>
                <w:szCs w:val="20"/>
              </w:rPr>
              <w:t>Supervise</w:t>
            </w:r>
            <w:r>
              <w:rPr>
                <w:rFonts w:ascii="Calibri" w:hAnsi="Calibri"/>
                <w:sz w:val="20"/>
                <w:szCs w:val="20"/>
              </w:rPr>
              <w:t>s</w:t>
            </w:r>
            <w:r w:rsidRPr="006F1672">
              <w:rPr>
                <w:rFonts w:ascii="Calibri" w:hAnsi="Calibri"/>
                <w:sz w:val="20"/>
                <w:szCs w:val="20"/>
              </w:rPr>
              <w:t xml:space="preserve"> operation</w:t>
            </w:r>
            <w:r>
              <w:rPr>
                <w:rFonts w:ascii="Calibri" w:hAnsi="Calibri"/>
                <w:sz w:val="20"/>
                <w:szCs w:val="20"/>
              </w:rPr>
              <w:t>s, personnel,</w:t>
            </w:r>
            <w:r w:rsidRPr="006F1672">
              <w:rPr>
                <w:rFonts w:ascii="Calibri" w:hAnsi="Calibri"/>
                <w:sz w:val="20"/>
                <w:szCs w:val="20"/>
              </w:rPr>
              <w:t xml:space="preserve"> administrative </w:t>
            </w:r>
            <w:r>
              <w:rPr>
                <w:rFonts w:ascii="Calibri" w:hAnsi="Calibri"/>
                <w:sz w:val="20"/>
                <w:szCs w:val="20"/>
              </w:rPr>
              <w:t xml:space="preserve">processes, </w:t>
            </w:r>
            <w:r w:rsidRPr="006F1672">
              <w:rPr>
                <w:rFonts w:ascii="Calibri" w:hAnsi="Calibri"/>
                <w:sz w:val="20"/>
                <w:szCs w:val="20"/>
              </w:rPr>
              <w:t>and financial</w:t>
            </w:r>
            <w:r>
              <w:rPr>
                <w:rFonts w:ascii="Calibri" w:hAnsi="Calibri"/>
                <w:sz w:val="20"/>
                <w:szCs w:val="20"/>
              </w:rPr>
              <w:t xml:space="preserve"> matters; ensures</w:t>
            </w:r>
            <w:r w:rsidRPr="006F1672">
              <w:rPr>
                <w:rFonts w:ascii="Calibri" w:hAnsi="Calibri"/>
                <w:sz w:val="20"/>
                <w:szCs w:val="20"/>
              </w:rPr>
              <w:t xml:space="preserve"> adherence to all operational, clinical, and safety/security protocols</w:t>
            </w:r>
            <w:r>
              <w:rPr>
                <w:rFonts w:ascii="Calibri" w:hAnsi="Calibri"/>
                <w:sz w:val="20"/>
                <w:szCs w:val="20"/>
              </w:rPr>
              <w:t xml:space="preserve">; </w:t>
            </w:r>
            <w:r w:rsidRPr="006F1672">
              <w:rPr>
                <w:rFonts w:ascii="Calibri" w:hAnsi="Calibri"/>
                <w:sz w:val="20"/>
                <w:szCs w:val="20"/>
              </w:rPr>
              <w:t>monitor</w:t>
            </w:r>
            <w:r>
              <w:rPr>
                <w:rFonts w:ascii="Calibri" w:hAnsi="Calibri"/>
                <w:sz w:val="20"/>
                <w:szCs w:val="20"/>
              </w:rPr>
              <w:t>s</w:t>
            </w:r>
            <w:r w:rsidRPr="006F1672">
              <w:rPr>
                <w:rFonts w:ascii="Calibri" w:hAnsi="Calibri"/>
                <w:sz w:val="20"/>
                <w:szCs w:val="20"/>
              </w:rPr>
              <w:t xml:space="preserve"> budget, supply ordering</w:t>
            </w:r>
            <w:r>
              <w:rPr>
                <w:rFonts w:ascii="Calibri" w:hAnsi="Calibri"/>
                <w:sz w:val="20"/>
                <w:szCs w:val="20"/>
              </w:rPr>
              <w:t>;</w:t>
            </w:r>
            <w:r w:rsidRPr="006F1672">
              <w:rPr>
                <w:rFonts w:ascii="Calibri" w:hAnsi="Calibri"/>
                <w:sz w:val="20"/>
                <w:szCs w:val="20"/>
              </w:rPr>
              <w:t xml:space="preserve"> liaise</w:t>
            </w:r>
            <w:r>
              <w:rPr>
                <w:rFonts w:ascii="Calibri" w:hAnsi="Calibri"/>
                <w:sz w:val="20"/>
                <w:szCs w:val="20"/>
              </w:rPr>
              <w:t>s</w:t>
            </w:r>
            <w:r w:rsidRPr="006F1672">
              <w:rPr>
                <w:rFonts w:ascii="Calibri" w:hAnsi="Calibri"/>
                <w:sz w:val="20"/>
                <w:szCs w:val="20"/>
              </w:rPr>
              <w:t xml:space="preserve"> with community, law enforcement, and local government stakeholders</w:t>
            </w:r>
            <w:r>
              <w:rPr>
                <w:rFonts w:ascii="Calibri" w:hAnsi="Calibri"/>
                <w:sz w:val="20"/>
                <w:szCs w:val="20"/>
              </w:rPr>
              <w:t>;</w:t>
            </w:r>
            <w:r w:rsidRPr="006F1672">
              <w:rPr>
                <w:rFonts w:ascii="Calibri" w:hAnsi="Calibri"/>
                <w:sz w:val="20"/>
                <w:szCs w:val="20"/>
              </w:rPr>
              <w:t xml:space="preserve"> ensure</w:t>
            </w:r>
            <w:r>
              <w:rPr>
                <w:rFonts w:ascii="Calibri" w:hAnsi="Calibri"/>
                <w:sz w:val="20"/>
                <w:szCs w:val="20"/>
              </w:rPr>
              <w:t>s</w:t>
            </w:r>
            <w:r w:rsidRPr="006F1672">
              <w:rPr>
                <w:rFonts w:ascii="Calibri" w:hAnsi="Calibri"/>
                <w:sz w:val="20"/>
                <w:szCs w:val="20"/>
              </w:rPr>
              <w:t xml:space="preserve"> participant satisfaction</w:t>
            </w:r>
            <w:r>
              <w:rPr>
                <w:rFonts w:ascii="Calibri" w:hAnsi="Calibri"/>
                <w:sz w:val="20"/>
                <w:szCs w:val="20"/>
              </w:rPr>
              <w:t xml:space="preserve"> and manages response to complaints and feedback from participants and community. Liaison with King County Public Health and DCHS and CHEL evaluation team.</w:t>
            </w:r>
          </w:p>
        </w:tc>
      </w:tr>
      <w:tr w:rsidR="007A55A1" w:rsidRPr="000D04C1" w:rsidTr="0065599C">
        <w:tc>
          <w:tcPr>
            <w:tcW w:w="2268" w:type="dxa"/>
            <w:shd w:val="clear" w:color="auto" w:fill="auto"/>
            <w:vAlign w:val="center"/>
          </w:tcPr>
          <w:p w:rsidR="007A55A1" w:rsidRPr="006F1672" w:rsidRDefault="007A55A1" w:rsidP="0065599C">
            <w:pPr>
              <w:rPr>
                <w:rFonts w:ascii="Calibri" w:hAnsi="Calibri"/>
                <w:b/>
                <w:sz w:val="20"/>
                <w:szCs w:val="20"/>
              </w:rPr>
            </w:pPr>
            <w:r w:rsidRPr="006F1672">
              <w:rPr>
                <w:rFonts w:ascii="Calibri" w:hAnsi="Calibri"/>
                <w:b/>
                <w:sz w:val="20"/>
                <w:szCs w:val="20"/>
              </w:rPr>
              <w:t xml:space="preserve">Registered nurse </w:t>
            </w:r>
          </w:p>
          <w:p w:rsidR="007A55A1" w:rsidRPr="006F1672" w:rsidRDefault="007A55A1" w:rsidP="0065599C">
            <w:pPr>
              <w:rPr>
                <w:rFonts w:ascii="Calibri" w:hAnsi="Calibri"/>
                <w:sz w:val="20"/>
                <w:szCs w:val="20"/>
              </w:rPr>
            </w:pPr>
            <w:r w:rsidRPr="006F1672">
              <w:rPr>
                <w:rFonts w:ascii="Calibri" w:hAnsi="Calibri"/>
                <w:sz w:val="20"/>
                <w:szCs w:val="20"/>
              </w:rPr>
              <w:t xml:space="preserve">(or medical provider </w:t>
            </w:r>
            <w:r>
              <w:rPr>
                <w:rFonts w:ascii="Calibri" w:hAnsi="Calibri"/>
                <w:sz w:val="20"/>
                <w:szCs w:val="20"/>
              </w:rPr>
              <w:t xml:space="preserve">with </w:t>
            </w:r>
            <w:r w:rsidRPr="006F1672">
              <w:rPr>
                <w:rFonts w:ascii="Calibri" w:hAnsi="Calibri"/>
                <w:sz w:val="20"/>
                <w:szCs w:val="20"/>
              </w:rPr>
              <w:t>higher licensure)</w:t>
            </w:r>
          </w:p>
        </w:tc>
        <w:tc>
          <w:tcPr>
            <w:tcW w:w="7308" w:type="dxa"/>
            <w:shd w:val="clear" w:color="auto" w:fill="auto"/>
          </w:tcPr>
          <w:p w:rsidR="007A55A1" w:rsidRPr="006F1672" w:rsidRDefault="007A55A1" w:rsidP="0065599C">
            <w:pPr>
              <w:rPr>
                <w:rFonts w:ascii="Calibri" w:hAnsi="Calibri"/>
                <w:sz w:val="20"/>
                <w:szCs w:val="20"/>
              </w:rPr>
            </w:pPr>
            <w:r>
              <w:rPr>
                <w:rFonts w:ascii="Calibri" w:hAnsi="Calibri"/>
                <w:sz w:val="20"/>
                <w:szCs w:val="20"/>
              </w:rPr>
              <w:t>Conducts g</w:t>
            </w:r>
            <w:r w:rsidRPr="006F1672">
              <w:rPr>
                <w:rFonts w:ascii="Calibri" w:hAnsi="Calibri"/>
                <w:sz w:val="20"/>
                <w:szCs w:val="20"/>
              </w:rPr>
              <w:t>eneral medical triage, clinical assessment and treatment of overdose including nal</w:t>
            </w:r>
            <w:r>
              <w:rPr>
                <w:rFonts w:ascii="Calibri" w:hAnsi="Calibri"/>
                <w:sz w:val="20"/>
                <w:szCs w:val="20"/>
              </w:rPr>
              <w:t>oxone and oxygen administration; provides wound care; makes referrals for health care as appropriate.</w:t>
            </w:r>
          </w:p>
          <w:p w:rsidR="007A55A1" w:rsidRPr="006F1672" w:rsidRDefault="007A55A1" w:rsidP="0065599C">
            <w:pPr>
              <w:rPr>
                <w:rFonts w:ascii="Calibri" w:hAnsi="Calibri"/>
                <w:sz w:val="20"/>
                <w:szCs w:val="20"/>
              </w:rPr>
            </w:pPr>
          </w:p>
        </w:tc>
      </w:tr>
      <w:tr w:rsidR="007A55A1" w:rsidRPr="000D04C1" w:rsidTr="0065599C">
        <w:tc>
          <w:tcPr>
            <w:tcW w:w="2268" w:type="dxa"/>
            <w:shd w:val="clear" w:color="auto" w:fill="auto"/>
            <w:vAlign w:val="center"/>
          </w:tcPr>
          <w:p w:rsidR="007A55A1" w:rsidRPr="006F1672" w:rsidRDefault="007A55A1" w:rsidP="0065599C">
            <w:pPr>
              <w:rPr>
                <w:rFonts w:ascii="Calibri" w:hAnsi="Calibri"/>
                <w:b/>
                <w:sz w:val="20"/>
                <w:szCs w:val="20"/>
              </w:rPr>
            </w:pPr>
            <w:r w:rsidRPr="006F1672">
              <w:rPr>
                <w:rFonts w:ascii="Calibri" w:hAnsi="Calibri"/>
                <w:b/>
                <w:sz w:val="20"/>
                <w:szCs w:val="20"/>
              </w:rPr>
              <w:t xml:space="preserve">Health educators and support staff </w:t>
            </w:r>
          </w:p>
        </w:tc>
        <w:tc>
          <w:tcPr>
            <w:tcW w:w="7308" w:type="dxa"/>
            <w:shd w:val="clear" w:color="auto" w:fill="auto"/>
          </w:tcPr>
          <w:p w:rsidR="007A55A1" w:rsidRPr="006F1672" w:rsidRDefault="007A55A1" w:rsidP="0065599C">
            <w:pPr>
              <w:spacing w:after="120"/>
              <w:rPr>
                <w:rFonts w:ascii="Calibri" w:hAnsi="Calibri"/>
                <w:sz w:val="20"/>
                <w:szCs w:val="20"/>
              </w:rPr>
            </w:pPr>
            <w:r w:rsidRPr="006F1672">
              <w:rPr>
                <w:rFonts w:ascii="Calibri" w:hAnsi="Calibri"/>
                <w:sz w:val="20"/>
                <w:szCs w:val="20"/>
              </w:rPr>
              <w:t>Oversee syringe exchange, provide health education, monitor security and traffic flow</w:t>
            </w:r>
            <w:r>
              <w:rPr>
                <w:rFonts w:ascii="Calibri" w:hAnsi="Calibri"/>
                <w:sz w:val="20"/>
                <w:szCs w:val="20"/>
              </w:rPr>
              <w:t>;</w:t>
            </w:r>
            <w:r w:rsidRPr="006F1672">
              <w:rPr>
                <w:rFonts w:ascii="Calibri" w:hAnsi="Calibri"/>
                <w:sz w:val="20"/>
                <w:szCs w:val="20"/>
              </w:rPr>
              <w:t xml:space="preserve"> general site maintenance</w:t>
            </w:r>
            <w:r>
              <w:rPr>
                <w:rFonts w:ascii="Calibri" w:hAnsi="Calibri"/>
                <w:sz w:val="20"/>
                <w:szCs w:val="20"/>
              </w:rPr>
              <w:t>.</w:t>
            </w:r>
            <w:r w:rsidRPr="006F1672">
              <w:rPr>
                <w:rFonts w:ascii="Calibri" w:hAnsi="Calibri"/>
                <w:sz w:val="20"/>
                <w:szCs w:val="20"/>
              </w:rPr>
              <w:t xml:space="preserve"> </w:t>
            </w:r>
          </w:p>
        </w:tc>
      </w:tr>
      <w:tr w:rsidR="007A55A1" w:rsidRPr="000D04C1" w:rsidTr="0065599C">
        <w:tc>
          <w:tcPr>
            <w:tcW w:w="2268" w:type="dxa"/>
            <w:shd w:val="clear" w:color="auto" w:fill="auto"/>
            <w:vAlign w:val="center"/>
          </w:tcPr>
          <w:p w:rsidR="007A55A1" w:rsidRPr="006F1672" w:rsidRDefault="007A55A1" w:rsidP="0065599C">
            <w:pPr>
              <w:rPr>
                <w:rFonts w:ascii="Calibri" w:hAnsi="Calibri"/>
                <w:b/>
                <w:sz w:val="20"/>
                <w:szCs w:val="20"/>
              </w:rPr>
            </w:pPr>
            <w:r w:rsidRPr="006F1672">
              <w:rPr>
                <w:rFonts w:ascii="Calibri" w:hAnsi="Calibri"/>
                <w:b/>
                <w:sz w:val="20"/>
                <w:szCs w:val="20"/>
              </w:rPr>
              <w:t>Social worker</w:t>
            </w:r>
          </w:p>
        </w:tc>
        <w:tc>
          <w:tcPr>
            <w:tcW w:w="7308" w:type="dxa"/>
            <w:shd w:val="clear" w:color="auto" w:fill="auto"/>
          </w:tcPr>
          <w:p w:rsidR="007A55A1" w:rsidRPr="006F1672" w:rsidRDefault="007A55A1" w:rsidP="0065599C">
            <w:pPr>
              <w:spacing w:after="120"/>
              <w:rPr>
                <w:rFonts w:ascii="Calibri" w:hAnsi="Calibri"/>
                <w:sz w:val="20"/>
                <w:szCs w:val="20"/>
              </w:rPr>
            </w:pPr>
            <w:r w:rsidRPr="006F1672">
              <w:rPr>
                <w:rFonts w:ascii="Calibri" w:hAnsi="Calibri"/>
                <w:sz w:val="20"/>
                <w:szCs w:val="20"/>
              </w:rPr>
              <w:t>Referral</w:t>
            </w:r>
            <w:r>
              <w:rPr>
                <w:rFonts w:ascii="Calibri" w:hAnsi="Calibri"/>
                <w:sz w:val="20"/>
                <w:szCs w:val="20"/>
              </w:rPr>
              <w:t>s</w:t>
            </w:r>
            <w:r w:rsidRPr="006F1672">
              <w:rPr>
                <w:rFonts w:ascii="Calibri" w:hAnsi="Calibri"/>
                <w:sz w:val="20"/>
                <w:szCs w:val="20"/>
              </w:rPr>
              <w:t>, linkage</w:t>
            </w:r>
            <w:r>
              <w:rPr>
                <w:rFonts w:ascii="Calibri" w:hAnsi="Calibri"/>
                <w:sz w:val="20"/>
                <w:szCs w:val="20"/>
              </w:rPr>
              <w:t>s</w:t>
            </w:r>
            <w:r w:rsidRPr="006F1672">
              <w:rPr>
                <w:rFonts w:ascii="Calibri" w:hAnsi="Calibri"/>
                <w:sz w:val="20"/>
                <w:szCs w:val="20"/>
              </w:rPr>
              <w:t xml:space="preserve"> and case management for health</w:t>
            </w:r>
            <w:r>
              <w:rPr>
                <w:rFonts w:ascii="Calibri" w:hAnsi="Calibri"/>
                <w:sz w:val="20"/>
                <w:szCs w:val="20"/>
              </w:rPr>
              <w:t xml:space="preserve">, substance use disorder treatment, mental health, </w:t>
            </w:r>
            <w:r w:rsidRPr="006F1672">
              <w:rPr>
                <w:rFonts w:ascii="Calibri" w:hAnsi="Calibri"/>
                <w:sz w:val="20"/>
                <w:szCs w:val="20"/>
              </w:rPr>
              <w:t>and social services</w:t>
            </w:r>
            <w:r>
              <w:rPr>
                <w:rFonts w:ascii="Calibri" w:hAnsi="Calibri"/>
                <w:sz w:val="20"/>
                <w:szCs w:val="20"/>
              </w:rPr>
              <w:t>;</w:t>
            </w:r>
            <w:r w:rsidRPr="006F1672">
              <w:rPr>
                <w:rFonts w:ascii="Calibri" w:hAnsi="Calibri"/>
                <w:sz w:val="20"/>
                <w:szCs w:val="20"/>
              </w:rPr>
              <w:t xml:space="preserve"> provide</w:t>
            </w:r>
            <w:r>
              <w:rPr>
                <w:rFonts w:ascii="Calibri" w:hAnsi="Calibri"/>
                <w:sz w:val="20"/>
                <w:szCs w:val="20"/>
              </w:rPr>
              <w:t>s</w:t>
            </w:r>
            <w:r w:rsidRPr="006F1672">
              <w:rPr>
                <w:rFonts w:ascii="Calibri" w:hAnsi="Calibri"/>
                <w:sz w:val="20"/>
                <w:szCs w:val="20"/>
              </w:rPr>
              <w:t xml:space="preserve"> harm reduction counseling to support participant-driven goals</w:t>
            </w:r>
          </w:p>
        </w:tc>
      </w:tr>
    </w:tbl>
    <w:p w:rsidR="007A55A1" w:rsidRPr="006F1672" w:rsidRDefault="007A55A1" w:rsidP="007A55A1">
      <w:pPr>
        <w:rPr>
          <w:rFonts w:ascii="Calibri" w:hAnsi="Calibri"/>
          <w:sz w:val="22"/>
          <w:szCs w:val="22"/>
        </w:rPr>
      </w:pPr>
      <w:r w:rsidRPr="006F1672">
        <w:rPr>
          <w:rFonts w:ascii="Calibri" w:hAnsi="Calibri"/>
          <w:sz w:val="22"/>
          <w:szCs w:val="22"/>
        </w:rPr>
        <w:t xml:space="preserve">All staff are expected to have basic training </w:t>
      </w:r>
      <w:r>
        <w:rPr>
          <w:rFonts w:ascii="Calibri" w:hAnsi="Calibri"/>
          <w:sz w:val="22"/>
          <w:szCs w:val="22"/>
        </w:rPr>
        <w:t xml:space="preserve">and current certification (where applicable) </w:t>
      </w:r>
      <w:r w:rsidRPr="006F1672">
        <w:rPr>
          <w:rFonts w:ascii="Calibri" w:hAnsi="Calibri"/>
          <w:sz w:val="22"/>
          <w:szCs w:val="22"/>
        </w:rPr>
        <w:t>in CPR</w:t>
      </w:r>
      <w:r>
        <w:rPr>
          <w:rFonts w:ascii="Calibri" w:hAnsi="Calibri"/>
          <w:sz w:val="22"/>
          <w:szCs w:val="22"/>
        </w:rPr>
        <w:t xml:space="preserve"> and </w:t>
      </w:r>
      <w:r w:rsidRPr="006F1672">
        <w:rPr>
          <w:rFonts w:ascii="Calibri" w:hAnsi="Calibri"/>
          <w:sz w:val="22"/>
          <w:szCs w:val="22"/>
        </w:rPr>
        <w:t>first aid, blood borne pathogens, HIPAA compliance, and overdose response. Additional training in cultural competency, equity and social justice, and conflict de-escalation are highly recommended.</w:t>
      </w:r>
    </w:p>
    <w:p w:rsidR="007A55A1" w:rsidRPr="006F1672" w:rsidRDefault="007A55A1" w:rsidP="007A55A1">
      <w:pPr>
        <w:rPr>
          <w:rFonts w:ascii="Calibri" w:hAnsi="Calibri"/>
          <w:sz w:val="22"/>
          <w:szCs w:val="22"/>
          <w:u w:val="single"/>
        </w:rPr>
      </w:pPr>
    </w:p>
    <w:p w:rsidR="007A55A1" w:rsidRPr="006F1672" w:rsidRDefault="007A55A1" w:rsidP="007A55A1">
      <w:pPr>
        <w:spacing w:after="120"/>
        <w:rPr>
          <w:rFonts w:ascii="Calibri" w:hAnsi="Calibri"/>
          <w:sz w:val="22"/>
          <w:szCs w:val="22"/>
          <w:u w:val="single"/>
        </w:rPr>
      </w:pPr>
      <w:r w:rsidRPr="006F1672">
        <w:rPr>
          <w:rFonts w:ascii="Calibri" w:hAnsi="Calibri"/>
          <w:sz w:val="22"/>
          <w:szCs w:val="22"/>
          <w:u w:val="single"/>
        </w:rPr>
        <w:t>Volunteers</w:t>
      </w:r>
    </w:p>
    <w:p w:rsidR="007A55A1" w:rsidRPr="006F1672" w:rsidRDefault="007A55A1" w:rsidP="007A55A1">
      <w:pPr>
        <w:rPr>
          <w:rFonts w:ascii="Calibri" w:hAnsi="Calibri"/>
          <w:sz w:val="22"/>
          <w:szCs w:val="22"/>
        </w:rPr>
      </w:pPr>
      <w:r w:rsidRPr="006F1672">
        <w:rPr>
          <w:rFonts w:ascii="Calibri" w:hAnsi="Calibri"/>
          <w:sz w:val="22"/>
          <w:szCs w:val="22"/>
        </w:rPr>
        <w:t xml:space="preserve">The scope of volunteer involvement depends on the culture and capacity of the operating agency. While CHEL operators should not rely on volunteers to ensure </w:t>
      </w:r>
      <w:r>
        <w:rPr>
          <w:rFonts w:ascii="Calibri" w:hAnsi="Calibri"/>
          <w:sz w:val="22"/>
          <w:szCs w:val="22"/>
        </w:rPr>
        <w:t xml:space="preserve">the </w:t>
      </w:r>
      <w:r w:rsidRPr="006F1672">
        <w:rPr>
          <w:rFonts w:ascii="Calibri" w:hAnsi="Calibri"/>
          <w:sz w:val="22"/>
          <w:szCs w:val="22"/>
        </w:rPr>
        <w:t xml:space="preserve">minimum level of service, volunteers could fulfill many useful tasks such as greeting, neighborhood sweeps, data management, cleaning or supply management. Many of these roles could be also filled by peers. </w:t>
      </w:r>
      <w:r>
        <w:rPr>
          <w:rFonts w:ascii="Calibri" w:hAnsi="Calibri"/>
          <w:sz w:val="22"/>
          <w:szCs w:val="22"/>
        </w:rPr>
        <w:t xml:space="preserve"> Volunteers should have the same training as other staff (described above), based on their duties.</w:t>
      </w: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r>
        <w:rPr>
          <w:rFonts w:ascii="Calibri" w:hAnsi="Calibri"/>
          <w:sz w:val="22"/>
          <w:szCs w:val="22"/>
        </w:rPr>
        <w:t>D</w:t>
      </w:r>
      <w:r w:rsidRPr="006F1672">
        <w:rPr>
          <w:rFonts w:ascii="Calibri" w:hAnsi="Calibri"/>
          <w:sz w:val="22"/>
          <w:szCs w:val="22"/>
        </w:rPr>
        <w:t xml:space="preserve">etailed policies </w:t>
      </w:r>
      <w:r>
        <w:rPr>
          <w:rFonts w:ascii="Calibri" w:hAnsi="Calibri"/>
          <w:sz w:val="22"/>
          <w:szCs w:val="22"/>
        </w:rPr>
        <w:t>are necessary to address volunteer roles (</w:t>
      </w:r>
      <w:r w:rsidRPr="006F1672">
        <w:rPr>
          <w:rFonts w:ascii="Calibri" w:hAnsi="Calibri"/>
          <w:sz w:val="22"/>
          <w:szCs w:val="22"/>
        </w:rPr>
        <w:t xml:space="preserve">and/or restrictions, if appropriate) </w:t>
      </w:r>
      <w:r>
        <w:rPr>
          <w:rFonts w:ascii="Calibri" w:hAnsi="Calibri"/>
          <w:sz w:val="22"/>
          <w:szCs w:val="22"/>
        </w:rPr>
        <w:t xml:space="preserve">and responsibilities, including protocols for </w:t>
      </w:r>
      <w:r w:rsidRPr="006F1672">
        <w:rPr>
          <w:rFonts w:ascii="Calibri" w:hAnsi="Calibri"/>
          <w:sz w:val="22"/>
          <w:szCs w:val="22"/>
        </w:rPr>
        <w:t xml:space="preserve">screening, training, </w:t>
      </w:r>
      <w:r>
        <w:rPr>
          <w:rFonts w:ascii="Calibri" w:hAnsi="Calibri"/>
          <w:sz w:val="22"/>
          <w:szCs w:val="22"/>
        </w:rPr>
        <w:t xml:space="preserve">and </w:t>
      </w:r>
      <w:r w:rsidRPr="006F1672">
        <w:rPr>
          <w:rFonts w:ascii="Calibri" w:hAnsi="Calibri"/>
          <w:sz w:val="22"/>
          <w:szCs w:val="22"/>
        </w:rPr>
        <w:t>supervisi</w:t>
      </w:r>
      <w:r>
        <w:rPr>
          <w:rFonts w:ascii="Calibri" w:hAnsi="Calibri"/>
          <w:sz w:val="22"/>
          <w:szCs w:val="22"/>
        </w:rPr>
        <w:t>on.</w:t>
      </w:r>
    </w:p>
    <w:p w:rsidR="007A55A1" w:rsidRPr="006F1672" w:rsidRDefault="007A55A1" w:rsidP="007A55A1">
      <w:pPr>
        <w:rPr>
          <w:rFonts w:ascii="Calibri" w:hAnsi="Calibri"/>
          <w:sz w:val="22"/>
          <w:szCs w:val="22"/>
        </w:rPr>
      </w:pPr>
    </w:p>
    <w:p w:rsidR="007A55A1" w:rsidRPr="00EC6F96" w:rsidRDefault="007A55A1" w:rsidP="007A55A1">
      <w:pPr>
        <w:pStyle w:val="Heading2"/>
      </w:pPr>
      <w:bookmarkStart w:id="20" w:name="_Toc473546211"/>
      <w:r w:rsidRPr="00EC6F96">
        <w:t>BUDGET</w:t>
      </w:r>
      <w:bookmarkEnd w:id="20"/>
      <w:r w:rsidRPr="00EC6F96">
        <w:t xml:space="preserve"> </w:t>
      </w:r>
    </w:p>
    <w:p w:rsidR="007A55A1" w:rsidRPr="006F1672" w:rsidRDefault="007A55A1" w:rsidP="007A55A1">
      <w:pPr>
        <w:rPr>
          <w:rFonts w:ascii="Calibri" w:hAnsi="Calibri"/>
          <w:sz w:val="22"/>
          <w:szCs w:val="22"/>
        </w:rPr>
      </w:pPr>
      <w:r w:rsidRPr="006F1672">
        <w:rPr>
          <w:rFonts w:ascii="Calibri" w:hAnsi="Calibri"/>
          <w:sz w:val="22"/>
          <w:szCs w:val="22"/>
        </w:rPr>
        <w:t>Agencies operat</w:t>
      </w:r>
      <w:r>
        <w:rPr>
          <w:rFonts w:ascii="Calibri" w:hAnsi="Calibri"/>
          <w:sz w:val="22"/>
          <w:szCs w:val="22"/>
        </w:rPr>
        <w:t xml:space="preserve">ing CHELs should develop annual, line item </w:t>
      </w:r>
      <w:r w:rsidRPr="006F1672">
        <w:rPr>
          <w:rFonts w:ascii="Calibri" w:hAnsi="Calibri"/>
          <w:sz w:val="22"/>
          <w:szCs w:val="22"/>
        </w:rPr>
        <w:t>budgets detailing capital costs and operating expenses</w:t>
      </w:r>
      <w:r>
        <w:rPr>
          <w:rFonts w:ascii="Calibri" w:hAnsi="Calibri"/>
          <w:sz w:val="22"/>
          <w:szCs w:val="22"/>
        </w:rPr>
        <w:t>. Staffing and other costs for e</w:t>
      </w:r>
      <w:r w:rsidRPr="006F1672">
        <w:rPr>
          <w:rFonts w:ascii="Calibri" w:hAnsi="Calibri"/>
          <w:sz w:val="22"/>
          <w:szCs w:val="22"/>
        </w:rPr>
        <w:t>ssential services</w:t>
      </w:r>
      <w:r>
        <w:rPr>
          <w:rFonts w:ascii="Calibri" w:hAnsi="Calibri"/>
          <w:sz w:val="22"/>
          <w:szCs w:val="22"/>
        </w:rPr>
        <w:t>,</w:t>
      </w:r>
      <w:r w:rsidRPr="006F1672">
        <w:rPr>
          <w:rFonts w:ascii="Calibri" w:hAnsi="Calibri"/>
          <w:sz w:val="22"/>
          <w:szCs w:val="22"/>
        </w:rPr>
        <w:t xml:space="preserve"> along with all </w:t>
      </w:r>
      <w:r>
        <w:rPr>
          <w:rFonts w:ascii="Calibri" w:hAnsi="Calibri"/>
          <w:sz w:val="22"/>
          <w:szCs w:val="22"/>
        </w:rPr>
        <w:t xml:space="preserve">available and </w:t>
      </w:r>
      <w:r w:rsidRPr="006F1672">
        <w:rPr>
          <w:rFonts w:ascii="Calibri" w:hAnsi="Calibri"/>
          <w:sz w:val="22"/>
          <w:szCs w:val="22"/>
        </w:rPr>
        <w:t>anticipated sources and amounts of funding</w:t>
      </w:r>
      <w:r>
        <w:rPr>
          <w:rFonts w:ascii="Calibri" w:hAnsi="Calibri"/>
          <w:sz w:val="22"/>
          <w:szCs w:val="22"/>
        </w:rPr>
        <w:t>, should be detailed</w:t>
      </w:r>
      <w:r w:rsidRPr="006F1672">
        <w:rPr>
          <w:rFonts w:ascii="Calibri" w:hAnsi="Calibri"/>
          <w:sz w:val="22"/>
          <w:szCs w:val="22"/>
        </w:rPr>
        <w:t xml:space="preserve">. </w:t>
      </w:r>
      <w:r>
        <w:rPr>
          <w:rFonts w:ascii="Calibri" w:hAnsi="Calibri"/>
          <w:sz w:val="22"/>
          <w:szCs w:val="22"/>
        </w:rPr>
        <w:t xml:space="preserve">Total budgets will be dependent on </w:t>
      </w:r>
      <w:r w:rsidRPr="006F1672">
        <w:rPr>
          <w:rFonts w:ascii="Calibri" w:hAnsi="Calibri"/>
          <w:sz w:val="22"/>
          <w:szCs w:val="22"/>
        </w:rPr>
        <w:t>particular site locations, renovation requirements, service models and operating hours</w:t>
      </w:r>
      <w:r>
        <w:rPr>
          <w:rFonts w:ascii="Calibri" w:hAnsi="Calibri"/>
          <w:sz w:val="22"/>
          <w:szCs w:val="22"/>
        </w:rPr>
        <w:t>.</w:t>
      </w:r>
      <w:r w:rsidRPr="006F1672">
        <w:rPr>
          <w:rFonts w:ascii="Calibri" w:hAnsi="Calibri"/>
          <w:sz w:val="22"/>
          <w:szCs w:val="22"/>
        </w:rPr>
        <w:t xml:space="preserve"> </w:t>
      </w:r>
      <w:r>
        <w:rPr>
          <w:rFonts w:ascii="Calibri" w:hAnsi="Calibri"/>
          <w:sz w:val="22"/>
          <w:szCs w:val="22"/>
        </w:rPr>
        <w:t>C</w:t>
      </w:r>
      <w:r w:rsidRPr="006F1672">
        <w:rPr>
          <w:rFonts w:ascii="Calibri" w:hAnsi="Calibri"/>
          <w:sz w:val="22"/>
          <w:szCs w:val="22"/>
        </w:rPr>
        <w:t>apital costs are expected to be higher in the first year</w:t>
      </w:r>
      <w:r>
        <w:rPr>
          <w:rFonts w:ascii="Calibri" w:hAnsi="Calibri"/>
          <w:sz w:val="22"/>
          <w:szCs w:val="22"/>
        </w:rPr>
        <w:t>,</w:t>
      </w:r>
      <w:r w:rsidRPr="006F1672">
        <w:rPr>
          <w:rFonts w:ascii="Calibri" w:hAnsi="Calibri"/>
          <w:sz w:val="22"/>
          <w:szCs w:val="22"/>
        </w:rPr>
        <w:t xml:space="preserve"> with operating costs increasing relative to grow</w:t>
      </w:r>
      <w:r>
        <w:rPr>
          <w:rFonts w:ascii="Calibri" w:hAnsi="Calibri"/>
          <w:sz w:val="22"/>
          <w:szCs w:val="22"/>
        </w:rPr>
        <w:t xml:space="preserve">th in </w:t>
      </w:r>
      <w:r w:rsidRPr="006F1672">
        <w:rPr>
          <w:rFonts w:ascii="Calibri" w:hAnsi="Calibri"/>
          <w:sz w:val="22"/>
          <w:szCs w:val="22"/>
        </w:rPr>
        <w:t>service volume.</w:t>
      </w: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r>
        <w:rPr>
          <w:rFonts w:ascii="Calibri" w:hAnsi="Calibri"/>
          <w:sz w:val="22"/>
          <w:szCs w:val="22"/>
        </w:rPr>
        <w:t>C</w:t>
      </w:r>
      <w:r w:rsidRPr="006F1672">
        <w:rPr>
          <w:rFonts w:ascii="Calibri" w:hAnsi="Calibri"/>
          <w:sz w:val="22"/>
          <w:szCs w:val="22"/>
        </w:rPr>
        <w:t>ommon capital and operating expenses</w:t>
      </w:r>
      <w:r>
        <w:rPr>
          <w:rFonts w:ascii="Calibri" w:hAnsi="Calibri"/>
          <w:sz w:val="22"/>
          <w:szCs w:val="22"/>
        </w:rPr>
        <w:t xml:space="preserve"> include the following</w:t>
      </w:r>
      <w:r w:rsidRPr="006F1672">
        <w:rPr>
          <w:rFonts w:ascii="Calibri" w:hAnsi="Calibri"/>
          <w:sz w:val="22"/>
          <w:szCs w:val="22"/>
        </w:rPr>
        <w:t xml:space="preserve"> (not a complete list): </w:t>
      </w:r>
    </w:p>
    <w:tbl>
      <w:tblPr>
        <w:tblpPr w:leftFromText="180" w:rightFromText="180" w:vertAnchor="text" w:horzAnchor="page" w:tblpX="1690"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3022"/>
        <w:gridCol w:w="3275"/>
      </w:tblGrid>
      <w:tr w:rsidR="007A55A1" w:rsidRPr="000D04C1" w:rsidTr="0065599C">
        <w:trPr>
          <w:trHeight w:val="260"/>
        </w:trPr>
        <w:tc>
          <w:tcPr>
            <w:tcW w:w="2828" w:type="dxa"/>
            <w:shd w:val="clear" w:color="auto" w:fill="F2F2F2"/>
            <w:vAlign w:val="center"/>
          </w:tcPr>
          <w:p w:rsidR="007A55A1" w:rsidRPr="006F1672" w:rsidRDefault="007A55A1" w:rsidP="0065599C">
            <w:pPr>
              <w:jc w:val="center"/>
              <w:rPr>
                <w:rFonts w:ascii="Calibri" w:hAnsi="Calibri"/>
                <w:b/>
                <w:sz w:val="20"/>
                <w:szCs w:val="20"/>
              </w:rPr>
            </w:pPr>
            <w:r w:rsidRPr="006F1672">
              <w:rPr>
                <w:rFonts w:ascii="Calibri" w:hAnsi="Calibri"/>
                <w:b/>
                <w:sz w:val="20"/>
                <w:szCs w:val="20"/>
              </w:rPr>
              <w:t>Capital Costs</w:t>
            </w:r>
          </w:p>
        </w:tc>
        <w:tc>
          <w:tcPr>
            <w:tcW w:w="3022" w:type="dxa"/>
            <w:shd w:val="clear" w:color="auto" w:fill="F2F2F2"/>
            <w:vAlign w:val="center"/>
          </w:tcPr>
          <w:p w:rsidR="007A55A1" w:rsidRPr="006F1672" w:rsidRDefault="007A55A1" w:rsidP="0065599C">
            <w:pPr>
              <w:jc w:val="center"/>
              <w:rPr>
                <w:rFonts w:ascii="Calibri" w:hAnsi="Calibri"/>
                <w:b/>
                <w:sz w:val="20"/>
                <w:szCs w:val="20"/>
              </w:rPr>
            </w:pPr>
            <w:r w:rsidRPr="006F1672">
              <w:rPr>
                <w:rFonts w:ascii="Calibri" w:hAnsi="Calibri"/>
                <w:b/>
                <w:sz w:val="20"/>
                <w:szCs w:val="20"/>
              </w:rPr>
              <w:t>Staff and Services</w:t>
            </w:r>
          </w:p>
        </w:tc>
        <w:tc>
          <w:tcPr>
            <w:tcW w:w="3275" w:type="dxa"/>
            <w:shd w:val="clear" w:color="auto" w:fill="F2F2F2"/>
            <w:vAlign w:val="center"/>
          </w:tcPr>
          <w:p w:rsidR="007A55A1" w:rsidRPr="006F1672" w:rsidRDefault="007A55A1" w:rsidP="0065599C">
            <w:pPr>
              <w:jc w:val="center"/>
              <w:rPr>
                <w:rFonts w:ascii="Calibri" w:hAnsi="Calibri"/>
                <w:b/>
                <w:sz w:val="20"/>
                <w:szCs w:val="20"/>
              </w:rPr>
            </w:pPr>
            <w:r w:rsidRPr="006F1672">
              <w:rPr>
                <w:rFonts w:ascii="Calibri" w:hAnsi="Calibri"/>
                <w:b/>
                <w:sz w:val="20"/>
                <w:szCs w:val="20"/>
              </w:rPr>
              <w:t>Drug Use Supplies</w:t>
            </w:r>
          </w:p>
        </w:tc>
      </w:tr>
      <w:tr w:rsidR="007A55A1" w:rsidRPr="000D04C1" w:rsidTr="0065599C">
        <w:trPr>
          <w:trHeight w:val="4471"/>
        </w:trPr>
        <w:tc>
          <w:tcPr>
            <w:tcW w:w="2828" w:type="dxa"/>
            <w:shd w:val="clear" w:color="auto" w:fill="auto"/>
          </w:tcPr>
          <w:p w:rsidR="007A55A1" w:rsidRPr="006F1672" w:rsidRDefault="007A55A1" w:rsidP="007A55A1">
            <w:pPr>
              <w:pStyle w:val="ColorfulList-Accent11"/>
              <w:numPr>
                <w:ilvl w:val="0"/>
                <w:numId w:val="43"/>
              </w:numPr>
              <w:ind w:left="360"/>
              <w:contextualSpacing w:val="0"/>
              <w:rPr>
                <w:rFonts w:ascii="Calibri" w:hAnsi="Calibri"/>
                <w:sz w:val="20"/>
                <w:szCs w:val="20"/>
              </w:rPr>
            </w:pPr>
            <w:r w:rsidRPr="006F1672">
              <w:rPr>
                <w:rFonts w:ascii="Calibri" w:hAnsi="Calibri"/>
                <w:sz w:val="20"/>
                <w:szCs w:val="20"/>
              </w:rPr>
              <w:t>renovation</w:t>
            </w:r>
          </w:p>
          <w:p w:rsidR="007A55A1" w:rsidRPr="006F1672" w:rsidRDefault="007A55A1" w:rsidP="007A55A1">
            <w:pPr>
              <w:pStyle w:val="ColorfulList-Accent11"/>
              <w:numPr>
                <w:ilvl w:val="0"/>
                <w:numId w:val="43"/>
              </w:numPr>
              <w:ind w:left="360"/>
              <w:contextualSpacing w:val="0"/>
              <w:rPr>
                <w:rFonts w:ascii="Calibri" w:hAnsi="Calibri"/>
                <w:sz w:val="20"/>
                <w:szCs w:val="20"/>
              </w:rPr>
            </w:pPr>
            <w:r w:rsidRPr="006F1672">
              <w:rPr>
                <w:rFonts w:ascii="Calibri" w:hAnsi="Calibri"/>
                <w:sz w:val="20"/>
                <w:szCs w:val="20"/>
              </w:rPr>
              <w:t>security/utility installation</w:t>
            </w:r>
          </w:p>
          <w:p w:rsidR="007A55A1" w:rsidRPr="006F1672" w:rsidRDefault="007A55A1" w:rsidP="007A55A1">
            <w:pPr>
              <w:pStyle w:val="ColorfulList-Accent11"/>
              <w:numPr>
                <w:ilvl w:val="0"/>
                <w:numId w:val="43"/>
              </w:numPr>
              <w:ind w:left="360"/>
              <w:contextualSpacing w:val="0"/>
              <w:rPr>
                <w:rFonts w:ascii="Calibri" w:hAnsi="Calibri"/>
                <w:sz w:val="20"/>
                <w:szCs w:val="20"/>
              </w:rPr>
            </w:pPr>
            <w:r w:rsidRPr="006F1672">
              <w:rPr>
                <w:rFonts w:ascii="Calibri" w:hAnsi="Calibri"/>
                <w:sz w:val="20"/>
                <w:szCs w:val="20"/>
              </w:rPr>
              <w:t xml:space="preserve">furniture </w:t>
            </w:r>
          </w:p>
          <w:p w:rsidR="007A55A1" w:rsidRPr="006F1672" w:rsidRDefault="007A55A1" w:rsidP="007A55A1">
            <w:pPr>
              <w:pStyle w:val="ColorfulList-Accent11"/>
              <w:numPr>
                <w:ilvl w:val="0"/>
                <w:numId w:val="43"/>
              </w:numPr>
              <w:ind w:left="360"/>
              <w:contextualSpacing w:val="0"/>
              <w:rPr>
                <w:rFonts w:ascii="Calibri" w:hAnsi="Calibri"/>
                <w:sz w:val="20"/>
                <w:szCs w:val="20"/>
              </w:rPr>
            </w:pPr>
            <w:r w:rsidRPr="006F1672">
              <w:rPr>
                <w:rFonts w:ascii="Calibri" w:hAnsi="Calibri"/>
                <w:sz w:val="20"/>
                <w:szCs w:val="20"/>
              </w:rPr>
              <w:t>fixtures/durable goods</w:t>
            </w:r>
          </w:p>
          <w:p w:rsidR="007A55A1" w:rsidRPr="006F1672" w:rsidRDefault="007A55A1" w:rsidP="007A55A1">
            <w:pPr>
              <w:pStyle w:val="ColorfulList-Accent11"/>
              <w:numPr>
                <w:ilvl w:val="0"/>
                <w:numId w:val="43"/>
              </w:numPr>
              <w:ind w:left="360"/>
              <w:rPr>
                <w:rFonts w:ascii="Calibri" w:hAnsi="Calibri"/>
                <w:sz w:val="20"/>
                <w:szCs w:val="20"/>
              </w:rPr>
            </w:pPr>
            <w:r w:rsidRPr="006F1672">
              <w:rPr>
                <w:rFonts w:ascii="Calibri" w:hAnsi="Calibri"/>
                <w:sz w:val="20"/>
                <w:szCs w:val="20"/>
              </w:rPr>
              <w:t>computers/printers</w:t>
            </w:r>
          </w:p>
          <w:p w:rsidR="007A55A1" w:rsidRPr="006F1672" w:rsidRDefault="007A55A1" w:rsidP="0065599C">
            <w:pPr>
              <w:rPr>
                <w:rFonts w:ascii="Calibri" w:hAnsi="Calibri"/>
                <w:sz w:val="20"/>
                <w:szCs w:val="20"/>
              </w:rPr>
            </w:pPr>
          </w:p>
          <w:p w:rsidR="007A55A1" w:rsidRPr="006F1672" w:rsidRDefault="007A55A1" w:rsidP="0065599C">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0"/>
                <w:szCs w:val="20"/>
              </w:rPr>
            </w:pPr>
            <w:r w:rsidRPr="006F1672">
              <w:rPr>
                <w:rFonts w:ascii="Calibri" w:hAnsi="Calibri"/>
                <w:b/>
                <w:sz w:val="20"/>
                <w:szCs w:val="20"/>
              </w:rPr>
              <w:t>Medical Supplies</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naloxone (for on-site use and distribution)</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oxygen</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first aid supplies</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 xml:space="preserve">pulse oximeters </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sharps disposal containers</w:t>
            </w:r>
          </w:p>
        </w:tc>
        <w:tc>
          <w:tcPr>
            <w:tcW w:w="3022" w:type="dxa"/>
            <w:shd w:val="clear" w:color="auto" w:fill="auto"/>
          </w:tcPr>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salaries</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fringe</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peer stipends</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rent</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insurance</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phone</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internet</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utilities</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printing</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security, alarm</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cleaning service</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community outreach</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legal fees</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facility maintenance</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medical waste disposal</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 xml:space="preserve">evaluation </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indirect costs</w:t>
            </w:r>
          </w:p>
        </w:tc>
        <w:tc>
          <w:tcPr>
            <w:tcW w:w="3275" w:type="dxa"/>
            <w:shd w:val="clear" w:color="auto" w:fill="auto"/>
          </w:tcPr>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syringes</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tourniquets</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cottons</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 xml:space="preserve">cookers </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alcohol wipes</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 xml:space="preserve">water vials </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 xml:space="preserve">pipe kits </w:t>
            </w:r>
          </w:p>
          <w:p w:rsidR="007A55A1" w:rsidRPr="006F1672" w:rsidRDefault="007A55A1" w:rsidP="0065599C">
            <w:pPr>
              <w:rPr>
                <w:rFonts w:ascii="Calibri" w:hAnsi="Calibri"/>
                <w:sz w:val="20"/>
                <w:szCs w:val="20"/>
              </w:rPr>
            </w:pPr>
          </w:p>
          <w:p w:rsidR="007A55A1" w:rsidRPr="006F1672" w:rsidRDefault="007A55A1" w:rsidP="0065599C">
            <w:pPr>
              <w:pBdr>
                <w:top w:val="single" w:sz="4" w:space="1" w:color="auto"/>
                <w:left w:val="single" w:sz="4" w:space="4" w:color="auto"/>
                <w:bottom w:val="single" w:sz="4" w:space="1" w:color="auto"/>
                <w:right w:val="single" w:sz="4" w:space="4" w:color="auto"/>
              </w:pBdr>
              <w:shd w:val="clear" w:color="auto" w:fill="F2F2F2"/>
              <w:jc w:val="center"/>
              <w:rPr>
                <w:rFonts w:ascii="Calibri" w:hAnsi="Calibri"/>
                <w:b/>
                <w:sz w:val="20"/>
                <w:szCs w:val="20"/>
              </w:rPr>
            </w:pPr>
            <w:r w:rsidRPr="006F1672">
              <w:rPr>
                <w:rFonts w:ascii="Calibri" w:hAnsi="Calibri"/>
                <w:b/>
                <w:sz w:val="20"/>
                <w:szCs w:val="20"/>
              </w:rPr>
              <w:t>Other Supplies</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bus/taxi vouchers</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 xml:space="preserve">hand soap/sanitizer </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 xml:space="preserve">gloves </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disinfectant</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cleaning supplies</w:t>
            </w:r>
          </w:p>
          <w:p w:rsidR="007A55A1" w:rsidRPr="006F1672" w:rsidRDefault="007A55A1" w:rsidP="007A55A1">
            <w:pPr>
              <w:pStyle w:val="ColorfulList-Accent11"/>
              <w:numPr>
                <w:ilvl w:val="0"/>
                <w:numId w:val="44"/>
              </w:numPr>
              <w:rPr>
                <w:rFonts w:ascii="Calibri" w:hAnsi="Calibri"/>
                <w:sz w:val="20"/>
                <w:szCs w:val="20"/>
              </w:rPr>
            </w:pPr>
            <w:r w:rsidRPr="006F1672">
              <w:rPr>
                <w:rFonts w:ascii="Calibri" w:hAnsi="Calibri"/>
                <w:sz w:val="20"/>
                <w:szCs w:val="20"/>
              </w:rPr>
              <w:t>fire extinguishers, emergency preparedness kits</w:t>
            </w:r>
          </w:p>
        </w:tc>
      </w:tr>
    </w:tbl>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p>
    <w:p w:rsidR="007A55A1" w:rsidRPr="00EC6F96" w:rsidRDefault="007A55A1" w:rsidP="007A55A1">
      <w:pPr>
        <w:pStyle w:val="Heading2"/>
      </w:pPr>
      <w:bookmarkStart w:id="21" w:name="_Toc473546212"/>
      <w:r w:rsidRPr="00EC6F96">
        <w:t>GOVERNING AND OPERATING STRUCTURES</w:t>
      </w:r>
      <w:bookmarkEnd w:id="21"/>
      <w:r w:rsidRPr="00EC6F96">
        <w:t xml:space="preserve"> </w:t>
      </w:r>
    </w:p>
    <w:p w:rsidR="007A55A1" w:rsidRPr="006F1672" w:rsidRDefault="007A55A1" w:rsidP="007A55A1">
      <w:pPr>
        <w:contextualSpacing/>
        <w:rPr>
          <w:rFonts w:ascii="Calibri" w:hAnsi="Calibri"/>
          <w:sz w:val="22"/>
          <w:szCs w:val="22"/>
        </w:rPr>
      </w:pPr>
      <w:r w:rsidRPr="006F1672">
        <w:rPr>
          <w:rFonts w:ascii="Calibri" w:hAnsi="Calibri"/>
          <w:sz w:val="22"/>
          <w:szCs w:val="22"/>
        </w:rPr>
        <w:t xml:space="preserve">The Task Force endorsed three </w:t>
      </w:r>
      <w:r>
        <w:rPr>
          <w:rFonts w:ascii="Calibri" w:hAnsi="Calibri"/>
          <w:sz w:val="22"/>
          <w:szCs w:val="22"/>
        </w:rPr>
        <w:t>possible</w:t>
      </w:r>
      <w:r w:rsidRPr="006F1672">
        <w:rPr>
          <w:rFonts w:ascii="Calibri" w:hAnsi="Calibri"/>
          <w:sz w:val="22"/>
          <w:szCs w:val="22"/>
        </w:rPr>
        <w:t xml:space="preserve"> governing structures for CHEL operation</w:t>
      </w:r>
      <w:r>
        <w:rPr>
          <w:rFonts w:ascii="Calibri" w:hAnsi="Calibri"/>
          <w:sz w:val="22"/>
          <w:szCs w:val="22"/>
        </w:rPr>
        <w:t xml:space="preserve">; </w:t>
      </w:r>
      <w:r w:rsidRPr="006F1672">
        <w:rPr>
          <w:rFonts w:ascii="Calibri" w:hAnsi="Calibri"/>
          <w:sz w:val="22"/>
          <w:szCs w:val="22"/>
        </w:rPr>
        <w:t xml:space="preserve">each one </w:t>
      </w:r>
      <w:r>
        <w:rPr>
          <w:rFonts w:ascii="Calibri" w:hAnsi="Calibri"/>
          <w:sz w:val="22"/>
          <w:szCs w:val="22"/>
        </w:rPr>
        <w:t>requires a</w:t>
      </w:r>
      <w:r w:rsidRPr="006F1672">
        <w:rPr>
          <w:rFonts w:ascii="Calibri" w:hAnsi="Calibri"/>
          <w:sz w:val="22"/>
          <w:szCs w:val="22"/>
        </w:rPr>
        <w:t xml:space="preserve"> degree of endorsement or direct involvement by King County. </w:t>
      </w:r>
    </w:p>
    <w:p w:rsidR="007A55A1" w:rsidRPr="006F1672" w:rsidRDefault="007A55A1" w:rsidP="007A55A1">
      <w:pPr>
        <w:contextualSpacing/>
        <w:rPr>
          <w:rFonts w:ascii="Calibri" w:hAnsi="Calibri"/>
          <w:sz w:val="22"/>
          <w:szCs w:val="22"/>
        </w:rPr>
      </w:pPr>
    </w:p>
    <w:p w:rsidR="007A55A1" w:rsidRPr="006F1672" w:rsidRDefault="007A55A1" w:rsidP="007A55A1">
      <w:pPr>
        <w:rPr>
          <w:rFonts w:ascii="Calibri" w:hAnsi="Calibri"/>
          <w:sz w:val="22"/>
          <w:szCs w:val="22"/>
          <w:u w:val="single"/>
        </w:rPr>
      </w:pPr>
      <w:r>
        <w:rPr>
          <w:rFonts w:ascii="Calibri" w:hAnsi="Calibri"/>
          <w:sz w:val="22"/>
          <w:szCs w:val="22"/>
          <w:u w:val="single"/>
        </w:rPr>
        <w:t xml:space="preserve">Option 1: </w:t>
      </w:r>
      <w:r w:rsidRPr="006F1672">
        <w:rPr>
          <w:rFonts w:ascii="Calibri" w:hAnsi="Calibri"/>
          <w:sz w:val="22"/>
          <w:szCs w:val="22"/>
          <w:u w:val="single"/>
        </w:rPr>
        <w:t>King County as sole operator</w:t>
      </w:r>
    </w:p>
    <w:p w:rsidR="007A55A1" w:rsidRPr="0091191B" w:rsidRDefault="007A55A1" w:rsidP="007A55A1">
      <w:pPr>
        <w:rPr>
          <w:rFonts w:ascii="Calibri" w:hAnsi="Calibri"/>
          <w:sz w:val="22"/>
          <w:szCs w:val="22"/>
        </w:rPr>
      </w:pPr>
      <w:r w:rsidRPr="0091191B">
        <w:rPr>
          <w:rFonts w:ascii="Calibri" w:hAnsi="Calibri"/>
          <w:sz w:val="22"/>
          <w:szCs w:val="22"/>
        </w:rPr>
        <w:t>Public Health – Seattle &amp; King County, in collaboration with King County Department of Community and Human Services, operates the CHEL and provides all or most of the services</w:t>
      </w:r>
      <w:r>
        <w:rPr>
          <w:rFonts w:ascii="Calibri" w:hAnsi="Calibri"/>
          <w:sz w:val="22"/>
          <w:szCs w:val="22"/>
        </w:rPr>
        <w:t>.</w:t>
      </w:r>
      <w:r w:rsidRPr="0091191B">
        <w:rPr>
          <w:rFonts w:ascii="Calibri" w:hAnsi="Calibri"/>
          <w:sz w:val="22"/>
          <w:szCs w:val="22"/>
        </w:rPr>
        <w:t xml:space="preserve">  </w:t>
      </w:r>
    </w:p>
    <w:p w:rsidR="007A55A1" w:rsidRPr="006F1672" w:rsidRDefault="007A55A1" w:rsidP="007A55A1">
      <w:pPr>
        <w:contextualSpacing/>
        <w:rPr>
          <w:rFonts w:ascii="Calibri" w:hAnsi="Calibri"/>
          <w:b/>
          <w:sz w:val="22"/>
          <w:szCs w:val="22"/>
        </w:rPr>
      </w:pPr>
    </w:p>
    <w:p w:rsidR="007A55A1" w:rsidRPr="006F1672" w:rsidRDefault="007A55A1" w:rsidP="007A55A1">
      <w:pPr>
        <w:rPr>
          <w:rFonts w:ascii="Calibri" w:hAnsi="Calibri"/>
          <w:sz w:val="22"/>
          <w:szCs w:val="22"/>
          <w:u w:val="single"/>
        </w:rPr>
      </w:pPr>
      <w:r>
        <w:rPr>
          <w:rFonts w:ascii="Calibri" w:hAnsi="Calibri"/>
          <w:sz w:val="22"/>
          <w:szCs w:val="22"/>
          <w:u w:val="single"/>
        </w:rPr>
        <w:t xml:space="preserve">Option 2: </w:t>
      </w:r>
      <w:r w:rsidRPr="006F1672">
        <w:rPr>
          <w:rFonts w:ascii="Calibri" w:hAnsi="Calibri"/>
          <w:sz w:val="22"/>
          <w:szCs w:val="22"/>
          <w:u w:val="single"/>
        </w:rPr>
        <w:t>Public-private partnership</w:t>
      </w:r>
    </w:p>
    <w:p w:rsidR="007A55A1" w:rsidRPr="006F1672" w:rsidRDefault="007A55A1" w:rsidP="007A55A1">
      <w:pPr>
        <w:contextualSpacing/>
        <w:rPr>
          <w:rFonts w:ascii="Calibri" w:hAnsi="Calibri"/>
          <w:sz w:val="22"/>
          <w:szCs w:val="22"/>
        </w:rPr>
      </w:pPr>
      <w:r w:rsidRPr="006F1672">
        <w:rPr>
          <w:rFonts w:ascii="Calibri" w:hAnsi="Calibri"/>
          <w:sz w:val="22"/>
          <w:szCs w:val="22"/>
        </w:rPr>
        <w:t xml:space="preserve">King County (either PHSKC or DCHS) contracts with a community-based agency that assumes full or shared responsibility for the provision </w:t>
      </w:r>
      <w:r>
        <w:rPr>
          <w:rFonts w:ascii="Calibri" w:hAnsi="Calibri"/>
          <w:sz w:val="22"/>
          <w:szCs w:val="22"/>
        </w:rPr>
        <w:t xml:space="preserve">and evaluation </w:t>
      </w:r>
      <w:r w:rsidRPr="006F1672">
        <w:rPr>
          <w:rFonts w:ascii="Calibri" w:hAnsi="Calibri"/>
          <w:sz w:val="22"/>
          <w:szCs w:val="22"/>
        </w:rPr>
        <w:t>of services. This joint operation model may be more cost-effective</w:t>
      </w:r>
      <w:r>
        <w:rPr>
          <w:rFonts w:ascii="Calibri" w:hAnsi="Calibri"/>
          <w:sz w:val="22"/>
          <w:szCs w:val="22"/>
        </w:rPr>
        <w:t xml:space="preserve"> and</w:t>
      </w:r>
      <w:r w:rsidRPr="006F1672">
        <w:rPr>
          <w:rFonts w:ascii="Calibri" w:hAnsi="Calibri"/>
          <w:sz w:val="22"/>
          <w:szCs w:val="22"/>
        </w:rPr>
        <w:t xml:space="preserve"> broaden reach and access to the target population</w:t>
      </w:r>
      <w:r>
        <w:rPr>
          <w:rFonts w:ascii="Calibri" w:hAnsi="Calibri"/>
          <w:sz w:val="22"/>
          <w:szCs w:val="22"/>
        </w:rPr>
        <w:t>.</w:t>
      </w:r>
      <w:r w:rsidRPr="006F1672">
        <w:rPr>
          <w:rFonts w:ascii="Calibri" w:hAnsi="Calibri"/>
          <w:sz w:val="22"/>
          <w:szCs w:val="22"/>
        </w:rPr>
        <w:t xml:space="preserve"> </w:t>
      </w:r>
    </w:p>
    <w:p w:rsidR="007A55A1" w:rsidRDefault="007A55A1" w:rsidP="007A55A1">
      <w:pPr>
        <w:rPr>
          <w:rFonts w:ascii="Calibri" w:hAnsi="Calibri"/>
          <w:sz w:val="22"/>
          <w:szCs w:val="22"/>
          <w:u w:val="single"/>
        </w:rPr>
      </w:pPr>
    </w:p>
    <w:p w:rsidR="007A55A1" w:rsidRPr="006F1672" w:rsidRDefault="007A55A1" w:rsidP="007A55A1">
      <w:pPr>
        <w:rPr>
          <w:rFonts w:ascii="Calibri" w:hAnsi="Calibri"/>
          <w:sz w:val="22"/>
          <w:szCs w:val="22"/>
          <w:u w:val="single"/>
        </w:rPr>
      </w:pPr>
      <w:r>
        <w:rPr>
          <w:rFonts w:ascii="Calibri" w:hAnsi="Calibri"/>
          <w:sz w:val="22"/>
          <w:szCs w:val="22"/>
          <w:u w:val="single"/>
        </w:rPr>
        <w:t xml:space="preserve">Option 3: </w:t>
      </w:r>
      <w:r w:rsidRPr="006F1672">
        <w:rPr>
          <w:rFonts w:ascii="Calibri" w:hAnsi="Calibri"/>
          <w:sz w:val="22"/>
          <w:szCs w:val="22"/>
          <w:u w:val="single"/>
        </w:rPr>
        <w:t>Community agency as sole operator with King County sanction</w:t>
      </w:r>
      <w:r>
        <w:rPr>
          <w:rFonts w:ascii="Calibri" w:hAnsi="Calibri"/>
          <w:sz w:val="22"/>
          <w:szCs w:val="22"/>
          <w:u w:val="single"/>
        </w:rPr>
        <w:t xml:space="preserve"> and oversight</w:t>
      </w:r>
    </w:p>
    <w:p w:rsidR="007A55A1" w:rsidRPr="006F1672" w:rsidRDefault="007A55A1" w:rsidP="007A55A1">
      <w:pPr>
        <w:spacing w:after="120"/>
        <w:rPr>
          <w:rFonts w:ascii="Calibri" w:hAnsi="Calibri"/>
          <w:sz w:val="22"/>
          <w:szCs w:val="22"/>
        </w:rPr>
      </w:pPr>
      <w:r>
        <w:rPr>
          <w:rFonts w:ascii="Calibri" w:hAnsi="Calibri"/>
          <w:sz w:val="22"/>
          <w:szCs w:val="22"/>
        </w:rPr>
        <w:t xml:space="preserve">A </w:t>
      </w:r>
      <w:r w:rsidRPr="006F1672">
        <w:rPr>
          <w:rFonts w:ascii="Calibri" w:hAnsi="Calibri"/>
          <w:sz w:val="22"/>
          <w:szCs w:val="22"/>
        </w:rPr>
        <w:t xml:space="preserve">community agency independently operates a CHEL with expressed sanction </w:t>
      </w:r>
      <w:r>
        <w:rPr>
          <w:rFonts w:ascii="Calibri" w:hAnsi="Calibri"/>
          <w:sz w:val="22"/>
          <w:szCs w:val="22"/>
        </w:rPr>
        <w:t xml:space="preserve">and oversight </w:t>
      </w:r>
      <w:r w:rsidRPr="006F1672">
        <w:rPr>
          <w:rFonts w:ascii="Calibri" w:hAnsi="Calibri"/>
          <w:sz w:val="22"/>
          <w:szCs w:val="22"/>
        </w:rPr>
        <w:t>by King County. While the community agency would assume full operational and liability</w:t>
      </w:r>
      <w:r>
        <w:rPr>
          <w:rFonts w:ascii="Calibri" w:hAnsi="Calibri"/>
          <w:sz w:val="22"/>
          <w:szCs w:val="22"/>
        </w:rPr>
        <w:t xml:space="preserve"> </w:t>
      </w:r>
      <w:r w:rsidRPr="006F1672">
        <w:rPr>
          <w:rFonts w:ascii="Calibri" w:hAnsi="Calibri"/>
          <w:sz w:val="22"/>
          <w:szCs w:val="22"/>
        </w:rPr>
        <w:t>for the CHEL, King County would provide oversight to ensure acceptable standards of safety, service delivery and performance measurement. King County would articulate a clear process for community organizations to request sanction from the County as well as criteria for sanction such as:</w:t>
      </w:r>
    </w:p>
    <w:p w:rsidR="007A55A1" w:rsidRPr="006F1672" w:rsidRDefault="007A55A1" w:rsidP="007A55A1">
      <w:pPr>
        <w:pStyle w:val="ColorfulList-Accent11"/>
        <w:numPr>
          <w:ilvl w:val="0"/>
          <w:numId w:val="5"/>
        </w:numPr>
        <w:rPr>
          <w:rFonts w:ascii="Calibri" w:hAnsi="Calibri"/>
          <w:sz w:val="22"/>
          <w:szCs w:val="22"/>
        </w:rPr>
      </w:pPr>
      <w:r w:rsidRPr="006F1672">
        <w:rPr>
          <w:rFonts w:ascii="Calibri" w:hAnsi="Calibri"/>
          <w:sz w:val="22"/>
          <w:szCs w:val="22"/>
        </w:rPr>
        <w:t>provision of essential services</w:t>
      </w:r>
      <w:r>
        <w:rPr>
          <w:rFonts w:ascii="Calibri" w:hAnsi="Calibri"/>
          <w:sz w:val="22"/>
          <w:szCs w:val="22"/>
        </w:rPr>
        <w:t xml:space="preserve"> and ability to link to other services</w:t>
      </w:r>
    </w:p>
    <w:p w:rsidR="007A55A1" w:rsidRPr="006F1672" w:rsidRDefault="007A55A1" w:rsidP="007A55A1">
      <w:pPr>
        <w:pStyle w:val="ColorfulList-Accent11"/>
        <w:numPr>
          <w:ilvl w:val="0"/>
          <w:numId w:val="5"/>
        </w:numPr>
        <w:rPr>
          <w:rFonts w:ascii="Calibri" w:hAnsi="Calibri"/>
          <w:sz w:val="22"/>
          <w:szCs w:val="22"/>
        </w:rPr>
      </w:pPr>
      <w:r w:rsidRPr="006F1672">
        <w:rPr>
          <w:rFonts w:ascii="Calibri" w:hAnsi="Calibri"/>
          <w:sz w:val="22"/>
          <w:szCs w:val="22"/>
        </w:rPr>
        <w:t>compliance with facility and service model guidelines</w:t>
      </w:r>
      <w:r>
        <w:rPr>
          <w:rFonts w:ascii="Calibri" w:hAnsi="Calibri"/>
          <w:sz w:val="22"/>
          <w:szCs w:val="22"/>
        </w:rPr>
        <w:t>, as</w:t>
      </w:r>
      <w:r w:rsidRPr="006F1672">
        <w:rPr>
          <w:rFonts w:ascii="Calibri" w:hAnsi="Calibri"/>
          <w:sz w:val="22"/>
          <w:szCs w:val="22"/>
        </w:rPr>
        <w:t xml:space="preserve"> recommended in this document </w:t>
      </w:r>
    </w:p>
    <w:p w:rsidR="007A55A1" w:rsidRPr="006F1672" w:rsidRDefault="007A55A1" w:rsidP="007A55A1">
      <w:pPr>
        <w:pStyle w:val="ColorfulList-Accent11"/>
        <w:numPr>
          <w:ilvl w:val="0"/>
          <w:numId w:val="5"/>
        </w:numPr>
        <w:rPr>
          <w:rFonts w:ascii="Calibri" w:hAnsi="Calibri"/>
          <w:sz w:val="22"/>
          <w:szCs w:val="22"/>
        </w:rPr>
      </w:pPr>
      <w:r>
        <w:rPr>
          <w:rFonts w:ascii="Calibri" w:hAnsi="Calibri"/>
          <w:sz w:val="22"/>
          <w:szCs w:val="22"/>
        </w:rPr>
        <w:t>d</w:t>
      </w:r>
      <w:r w:rsidRPr="006F1672">
        <w:rPr>
          <w:rFonts w:ascii="Calibri" w:hAnsi="Calibri"/>
          <w:sz w:val="22"/>
          <w:szCs w:val="22"/>
        </w:rPr>
        <w:t>etailed</w:t>
      </w:r>
      <w:r>
        <w:rPr>
          <w:rFonts w:ascii="Calibri" w:hAnsi="Calibri"/>
          <w:sz w:val="22"/>
          <w:szCs w:val="22"/>
        </w:rPr>
        <w:t xml:space="preserve"> written</w:t>
      </w:r>
      <w:r w:rsidRPr="006F1672">
        <w:rPr>
          <w:rFonts w:ascii="Calibri" w:hAnsi="Calibri"/>
          <w:sz w:val="22"/>
          <w:szCs w:val="22"/>
        </w:rPr>
        <w:t xml:space="preserve"> policies and procedures including administrative, clinical and safety protocols</w:t>
      </w:r>
    </w:p>
    <w:p w:rsidR="007A55A1" w:rsidRPr="006F1672" w:rsidRDefault="007A55A1" w:rsidP="007A55A1">
      <w:pPr>
        <w:pStyle w:val="ColorfulList-Accent11"/>
        <w:numPr>
          <w:ilvl w:val="0"/>
          <w:numId w:val="5"/>
        </w:numPr>
        <w:rPr>
          <w:rFonts w:ascii="Calibri" w:hAnsi="Calibri"/>
          <w:sz w:val="22"/>
          <w:szCs w:val="22"/>
        </w:rPr>
      </w:pPr>
      <w:r w:rsidRPr="006F1672">
        <w:rPr>
          <w:rFonts w:ascii="Calibri" w:hAnsi="Calibri"/>
          <w:sz w:val="22"/>
          <w:szCs w:val="22"/>
        </w:rPr>
        <w:t>capacity and plan to conduct robust monitoring and evaluation</w:t>
      </w:r>
      <w:r>
        <w:rPr>
          <w:rFonts w:ascii="Calibri" w:hAnsi="Calibri"/>
          <w:sz w:val="22"/>
          <w:szCs w:val="22"/>
        </w:rPr>
        <w:t xml:space="preserve"> or ensure necessary data collection to allow evaluation by a partner agency</w:t>
      </w:r>
    </w:p>
    <w:p w:rsidR="007A55A1" w:rsidRDefault="007A55A1" w:rsidP="007A55A1">
      <w:pPr>
        <w:pStyle w:val="ColorfulList-Accent11"/>
        <w:numPr>
          <w:ilvl w:val="0"/>
          <w:numId w:val="5"/>
        </w:numPr>
        <w:rPr>
          <w:rFonts w:ascii="Calibri" w:hAnsi="Calibri"/>
          <w:sz w:val="22"/>
          <w:szCs w:val="22"/>
        </w:rPr>
      </w:pPr>
      <w:r w:rsidRPr="006F1672">
        <w:rPr>
          <w:rFonts w:ascii="Calibri" w:hAnsi="Calibri"/>
          <w:sz w:val="22"/>
          <w:szCs w:val="22"/>
        </w:rPr>
        <w:t>adequate staffing plan and budget</w:t>
      </w:r>
    </w:p>
    <w:p w:rsidR="007A55A1" w:rsidRDefault="007A55A1" w:rsidP="007A55A1">
      <w:pPr>
        <w:pStyle w:val="ColorfulList-Accent11"/>
        <w:numPr>
          <w:ilvl w:val="0"/>
          <w:numId w:val="5"/>
        </w:numPr>
        <w:rPr>
          <w:rFonts w:ascii="Calibri" w:hAnsi="Calibri"/>
          <w:sz w:val="22"/>
          <w:szCs w:val="22"/>
        </w:rPr>
      </w:pPr>
      <w:r>
        <w:rPr>
          <w:rFonts w:ascii="Calibri" w:hAnsi="Calibri"/>
          <w:sz w:val="22"/>
          <w:szCs w:val="22"/>
        </w:rPr>
        <w:t>ability to procure liability insurance</w:t>
      </w:r>
    </w:p>
    <w:p w:rsidR="007A55A1" w:rsidRPr="006F1672" w:rsidRDefault="007A55A1" w:rsidP="007A55A1">
      <w:pPr>
        <w:pStyle w:val="ColorfulList-Accent11"/>
        <w:rPr>
          <w:rFonts w:ascii="Calibri" w:hAnsi="Calibri"/>
          <w:sz w:val="22"/>
          <w:szCs w:val="22"/>
        </w:rPr>
      </w:pPr>
    </w:p>
    <w:p w:rsidR="007A55A1" w:rsidRPr="006F1672" w:rsidRDefault="007A55A1" w:rsidP="007A55A1">
      <w:pPr>
        <w:rPr>
          <w:rFonts w:ascii="Calibri" w:hAnsi="Calibri"/>
          <w:sz w:val="22"/>
          <w:szCs w:val="22"/>
          <w:u w:val="single"/>
        </w:rPr>
      </w:pPr>
    </w:p>
    <w:p w:rsidR="007A55A1" w:rsidRPr="006F1672" w:rsidRDefault="007A55A1" w:rsidP="007A55A1">
      <w:pPr>
        <w:spacing w:after="120"/>
        <w:rPr>
          <w:rFonts w:ascii="Calibri" w:hAnsi="Calibri"/>
          <w:sz w:val="22"/>
          <w:szCs w:val="22"/>
        </w:rPr>
      </w:pPr>
      <w:r w:rsidRPr="006F1672">
        <w:rPr>
          <w:rFonts w:ascii="Calibri" w:hAnsi="Calibri"/>
          <w:sz w:val="22"/>
          <w:szCs w:val="22"/>
        </w:rPr>
        <w:t>Any community organization serving in an operational role should demonstrate the following:</w:t>
      </w:r>
    </w:p>
    <w:p w:rsidR="007A55A1" w:rsidRPr="006F1672" w:rsidRDefault="007A55A1" w:rsidP="007A55A1">
      <w:pPr>
        <w:pStyle w:val="NormalWeb"/>
        <w:numPr>
          <w:ilvl w:val="0"/>
          <w:numId w:val="8"/>
        </w:numPr>
        <w:spacing w:before="0" w:beforeAutospacing="0" w:after="0" w:afterAutospacing="0"/>
        <w:rPr>
          <w:rFonts w:ascii="Calibri" w:hAnsi="Calibri"/>
          <w:sz w:val="22"/>
          <w:szCs w:val="22"/>
        </w:rPr>
      </w:pPr>
      <w:r w:rsidRPr="006F1672">
        <w:rPr>
          <w:rFonts w:ascii="Calibri" w:hAnsi="Calibri"/>
          <w:sz w:val="22"/>
          <w:szCs w:val="22"/>
        </w:rPr>
        <w:t>experience reaching and serving people who use drugs</w:t>
      </w:r>
      <w:r>
        <w:rPr>
          <w:rFonts w:ascii="Calibri" w:hAnsi="Calibri"/>
          <w:sz w:val="22"/>
          <w:szCs w:val="22"/>
        </w:rPr>
        <w:t xml:space="preserve"> and who have complex social and health problems</w:t>
      </w:r>
    </w:p>
    <w:p w:rsidR="007A55A1" w:rsidRPr="006F1672" w:rsidRDefault="007A55A1" w:rsidP="007A55A1">
      <w:pPr>
        <w:pStyle w:val="NormalWeb"/>
        <w:numPr>
          <w:ilvl w:val="0"/>
          <w:numId w:val="8"/>
        </w:numPr>
        <w:spacing w:before="0" w:beforeAutospacing="0" w:after="0" w:afterAutospacing="0"/>
        <w:rPr>
          <w:rFonts w:ascii="Calibri" w:hAnsi="Calibri"/>
          <w:sz w:val="22"/>
          <w:szCs w:val="22"/>
        </w:rPr>
      </w:pPr>
      <w:r w:rsidRPr="006F1672">
        <w:rPr>
          <w:rFonts w:ascii="Calibri" w:hAnsi="Calibri"/>
          <w:sz w:val="22"/>
          <w:szCs w:val="22"/>
        </w:rPr>
        <w:t>commitment to the goals and core values of the CHEL model</w:t>
      </w:r>
    </w:p>
    <w:p w:rsidR="007A55A1" w:rsidRPr="006F1672" w:rsidRDefault="007A55A1" w:rsidP="007A55A1">
      <w:pPr>
        <w:pStyle w:val="ColorfulList-Accent11"/>
        <w:numPr>
          <w:ilvl w:val="0"/>
          <w:numId w:val="8"/>
        </w:numPr>
        <w:rPr>
          <w:rFonts w:ascii="Calibri" w:hAnsi="Calibri"/>
          <w:sz w:val="22"/>
          <w:szCs w:val="22"/>
        </w:rPr>
      </w:pPr>
      <w:r w:rsidRPr="006F1672">
        <w:rPr>
          <w:rFonts w:ascii="Calibri" w:hAnsi="Calibri"/>
          <w:sz w:val="22"/>
          <w:szCs w:val="22"/>
        </w:rPr>
        <w:t xml:space="preserve">capacity to provide, supplement or link to essential services </w:t>
      </w:r>
    </w:p>
    <w:p w:rsidR="007A55A1" w:rsidRPr="006F1672" w:rsidRDefault="007A55A1" w:rsidP="007A55A1">
      <w:pPr>
        <w:pStyle w:val="ColorfulList-Accent11"/>
        <w:numPr>
          <w:ilvl w:val="0"/>
          <w:numId w:val="8"/>
        </w:numPr>
        <w:rPr>
          <w:rFonts w:ascii="Calibri" w:hAnsi="Calibri"/>
          <w:sz w:val="22"/>
          <w:szCs w:val="22"/>
        </w:rPr>
      </w:pPr>
      <w:r w:rsidRPr="006F1672">
        <w:rPr>
          <w:rFonts w:ascii="Calibri" w:eastAsia="Arial" w:hAnsi="Calibri" w:cs="Arial"/>
          <w:sz w:val="22"/>
          <w:szCs w:val="22"/>
        </w:rPr>
        <w:t>fruitful and collaborative relationships with other community-based agencies, health care providers and law enforcement</w:t>
      </w:r>
    </w:p>
    <w:p w:rsidR="007A55A1" w:rsidRPr="006F1672" w:rsidRDefault="007A55A1" w:rsidP="007A55A1">
      <w:pPr>
        <w:pStyle w:val="ColorfulList-Accent11"/>
        <w:numPr>
          <w:ilvl w:val="0"/>
          <w:numId w:val="8"/>
        </w:numPr>
        <w:spacing w:after="120"/>
        <w:contextualSpacing w:val="0"/>
        <w:rPr>
          <w:rFonts w:ascii="Calibri" w:hAnsi="Calibri"/>
          <w:sz w:val="22"/>
          <w:szCs w:val="22"/>
        </w:rPr>
      </w:pPr>
      <w:r w:rsidRPr="006F1672">
        <w:rPr>
          <w:rFonts w:ascii="Calibri" w:hAnsi="Calibri"/>
          <w:sz w:val="22"/>
          <w:szCs w:val="22"/>
        </w:rPr>
        <w:t>a strong commitment and capacity to participate in substantial evaluation as designed and directed by King County</w:t>
      </w:r>
    </w:p>
    <w:p w:rsidR="007A55A1" w:rsidRPr="006F1672" w:rsidRDefault="007A55A1" w:rsidP="007A55A1">
      <w:pPr>
        <w:rPr>
          <w:rFonts w:ascii="Calibri" w:hAnsi="Calibri"/>
          <w:sz w:val="22"/>
          <w:szCs w:val="22"/>
        </w:rPr>
      </w:pPr>
      <w:r w:rsidRPr="006F1672">
        <w:rPr>
          <w:rFonts w:ascii="Calibri" w:hAnsi="Calibri"/>
          <w:sz w:val="22"/>
          <w:szCs w:val="22"/>
        </w:rPr>
        <w:t xml:space="preserve">A current or previous agency relationship in good standing with King County is </w:t>
      </w:r>
      <w:r>
        <w:rPr>
          <w:rFonts w:ascii="Calibri" w:hAnsi="Calibri"/>
          <w:sz w:val="22"/>
          <w:szCs w:val="22"/>
        </w:rPr>
        <w:t>beneficial</w:t>
      </w:r>
      <w:r w:rsidRPr="006F1672">
        <w:rPr>
          <w:rFonts w:ascii="Calibri" w:hAnsi="Calibri"/>
          <w:sz w:val="22"/>
          <w:szCs w:val="22"/>
        </w:rPr>
        <w:t xml:space="preserve"> but not mandatory for community agencies considering partnership with King County in CHEL operation.</w:t>
      </w:r>
    </w:p>
    <w:p w:rsidR="007A55A1" w:rsidRPr="006F1672" w:rsidRDefault="007A55A1" w:rsidP="007A55A1">
      <w:pPr>
        <w:rPr>
          <w:rFonts w:ascii="Calibri" w:hAnsi="Calibri"/>
          <w:sz w:val="22"/>
          <w:szCs w:val="22"/>
        </w:rPr>
      </w:pPr>
    </w:p>
    <w:p w:rsidR="007A55A1" w:rsidRPr="006F1672" w:rsidRDefault="007A55A1" w:rsidP="007A55A1">
      <w:pPr>
        <w:rPr>
          <w:rFonts w:ascii="Calibri" w:hAnsi="Calibri"/>
          <w:sz w:val="22"/>
          <w:szCs w:val="22"/>
        </w:rPr>
      </w:pPr>
      <w:r w:rsidRPr="006F1672">
        <w:rPr>
          <w:rFonts w:ascii="Calibri" w:hAnsi="Calibri"/>
          <w:sz w:val="22"/>
          <w:szCs w:val="22"/>
        </w:rPr>
        <w:t xml:space="preserve">Any community-based agency considering operating a CHEL, in partnership with King County or independently, should consult with legal counsel to identify </w:t>
      </w:r>
      <w:r>
        <w:rPr>
          <w:rFonts w:ascii="Calibri" w:hAnsi="Calibri"/>
          <w:sz w:val="22"/>
          <w:szCs w:val="22"/>
        </w:rPr>
        <w:t>potential</w:t>
      </w:r>
      <w:r w:rsidRPr="006F1672">
        <w:rPr>
          <w:rFonts w:ascii="Calibri" w:hAnsi="Calibri"/>
          <w:sz w:val="22"/>
          <w:szCs w:val="22"/>
        </w:rPr>
        <w:t xml:space="preserve"> legal risks. </w:t>
      </w:r>
      <w:r>
        <w:rPr>
          <w:rFonts w:ascii="Calibri" w:hAnsi="Calibri"/>
          <w:sz w:val="22"/>
          <w:szCs w:val="22"/>
        </w:rPr>
        <w:t>T</w:t>
      </w:r>
      <w:r w:rsidRPr="006F1672">
        <w:rPr>
          <w:rFonts w:ascii="Calibri" w:hAnsi="Calibri"/>
          <w:sz w:val="22"/>
          <w:szCs w:val="22"/>
        </w:rPr>
        <w:t xml:space="preserve">he Task Force </w:t>
      </w:r>
      <w:r>
        <w:rPr>
          <w:rFonts w:ascii="Calibri" w:hAnsi="Calibri"/>
          <w:sz w:val="22"/>
          <w:szCs w:val="22"/>
        </w:rPr>
        <w:t xml:space="preserve">recommendations include </w:t>
      </w:r>
      <w:r w:rsidRPr="006F1672">
        <w:rPr>
          <w:rFonts w:ascii="Calibri" w:hAnsi="Calibri"/>
          <w:sz w:val="22"/>
          <w:szCs w:val="22"/>
        </w:rPr>
        <w:t>a summary of legal considerations regarding CHEL operation</w:t>
      </w:r>
      <w:r>
        <w:rPr>
          <w:rFonts w:ascii="Calibri" w:hAnsi="Calibri"/>
          <w:sz w:val="22"/>
          <w:szCs w:val="22"/>
        </w:rPr>
        <w:t xml:space="preserve">s, </w:t>
      </w:r>
      <w:r w:rsidRPr="006F1672">
        <w:rPr>
          <w:rFonts w:ascii="Calibri" w:hAnsi="Calibri"/>
          <w:sz w:val="22"/>
          <w:szCs w:val="22"/>
        </w:rPr>
        <w:t>which may provide helpful background.</w:t>
      </w:r>
    </w:p>
    <w:p w:rsidR="007A55A1" w:rsidRPr="006F1672" w:rsidRDefault="007A55A1" w:rsidP="007A55A1">
      <w:pPr>
        <w:rPr>
          <w:rFonts w:ascii="Calibri" w:hAnsi="Calibri"/>
          <w:sz w:val="22"/>
          <w:szCs w:val="22"/>
        </w:rPr>
      </w:pPr>
    </w:p>
    <w:p w:rsidR="007A55A1" w:rsidRPr="00EC6F96" w:rsidRDefault="007A55A1" w:rsidP="007A55A1">
      <w:pPr>
        <w:pStyle w:val="Heading2"/>
      </w:pPr>
      <w:bookmarkStart w:id="22" w:name="_Toc473546213"/>
      <w:r w:rsidRPr="00EC6F96">
        <w:t>MEMORANDA OF UNDERSTANDING</w:t>
      </w:r>
      <w:bookmarkEnd w:id="22"/>
    </w:p>
    <w:p w:rsidR="007A55A1" w:rsidRPr="006F1672" w:rsidRDefault="007A55A1" w:rsidP="007A55A1">
      <w:pPr>
        <w:spacing w:after="120"/>
        <w:rPr>
          <w:rFonts w:ascii="Calibri" w:hAnsi="Calibri"/>
          <w:sz w:val="22"/>
          <w:szCs w:val="22"/>
        </w:rPr>
      </w:pPr>
      <w:r w:rsidRPr="006F1672">
        <w:rPr>
          <w:rFonts w:ascii="Calibri" w:hAnsi="Calibri"/>
          <w:sz w:val="22"/>
          <w:szCs w:val="22"/>
        </w:rPr>
        <w:t>In addition to any specific contract agreements, there should be signed Memoranda of Understanding (MOU) between King County, local city government (including local law enforcement) where a CHEL is located, and any community agency involved in CHEL operation. These MOU should clearly outline standards for acceptable use and operation of CHELs and mutual expectations on the roles and responsibilities of each relevant entity regarding issues such as:</w:t>
      </w:r>
    </w:p>
    <w:p w:rsidR="007A55A1" w:rsidRPr="006F1672" w:rsidRDefault="007A55A1" w:rsidP="007A55A1">
      <w:pPr>
        <w:pStyle w:val="ColorfulList-Accent11"/>
        <w:numPr>
          <w:ilvl w:val="0"/>
          <w:numId w:val="9"/>
        </w:numPr>
        <w:rPr>
          <w:rFonts w:ascii="Calibri" w:hAnsi="Calibri"/>
          <w:sz w:val="22"/>
          <w:szCs w:val="22"/>
        </w:rPr>
      </w:pPr>
      <w:r w:rsidRPr="006F1672">
        <w:rPr>
          <w:rFonts w:ascii="Calibri" w:hAnsi="Calibri"/>
          <w:sz w:val="22"/>
          <w:szCs w:val="22"/>
        </w:rPr>
        <w:t>provision of service</w:t>
      </w:r>
    </w:p>
    <w:p w:rsidR="007A55A1" w:rsidRPr="006F1672" w:rsidRDefault="007A55A1" w:rsidP="007A55A1">
      <w:pPr>
        <w:pStyle w:val="ColorfulList-Accent11"/>
        <w:numPr>
          <w:ilvl w:val="0"/>
          <w:numId w:val="9"/>
        </w:numPr>
        <w:rPr>
          <w:rFonts w:ascii="Calibri" w:hAnsi="Calibri"/>
          <w:sz w:val="22"/>
          <w:szCs w:val="22"/>
        </w:rPr>
      </w:pPr>
      <w:r w:rsidRPr="006F1672">
        <w:rPr>
          <w:rFonts w:ascii="Calibri" w:hAnsi="Calibri"/>
          <w:sz w:val="22"/>
          <w:szCs w:val="22"/>
        </w:rPr>
        <w:t>record keeping, reporting and evaluation</w:t>
      </w:r>
    </w:p>
    <w:p w:rsidR="007A55A1" w:rsidRPr="006F1672" w:rsidRDefault="007A55A1" w:rsidP="007A55A1">
      <w:pPr>
        <w:pStyle w:val="ColorfulList-Accent11"/>
        <w:numPr>
          <w:ilvl w:val="0"/>
          <w:numId w:val="9"/>
        </w:numPr>
        <w:rPr>
          <w:rFonts w:ascii="Calibri" w:hAnsi="Calibri"/>
          <w:sz w:val="22"/>
          <w:szCs w:val="22"/>
        </w:rPr>
      </w:pPr>
      <w:r w:rsidRPr="006F1672">
        <w:rPr>
          <w:rFonts w:ascii="Calibri" w:hAnsi="Calibri"/>
          <w:sz w:val="22"/>
          <w:szCs w:val="22"/>
        </w:rPr>
        <w:t>communication with federal and state actors</w:t>
      </w:r>
    </w:p>
    <w:p w:rsidR="007A55A1" w:rsidRPr="006F1672" w:rsidRDefault="007A55A1" w:rsidP="007A55A1">
      <w:pPr>
        <w:pStyle w:val="ColorfulList-Accent11"/>
        <w:numPr>
          <w:ilvl w:val="0"/>
          <w:numId w:val="9"/>
        </w:numPr>
        <w:rPr>
          <w:rFonts w:ascii="Calibri" w:hAnsi="Calibri"/>
          <w:sz w:val="22"/>
          <w:szCs w:val="22"/>
        </w:rPr>
      </w:pPr>
      <w:r w:rsidRPr="006F1672">
        <w:rPr>
          <w:rFonts w:ascii="Calibri" w:hAnsi="Calibri"/>
          <w:sz w:val="22"/>
          <w:szCs w:val="22"/>
        </w:rPr>
        <w:t>legal and political issues (e.g., liability, proper land use)</w:t>
      </w:r>
    </w:p>
    <w:p w:rsidR="007A55A1" w:rsidRPr="006F1672" w:rsidRDefault="007A55A1" w:rsidP="007A55A1">
      <w:pPr>
        <w:pStyle w:val="ColorfulList-Accent11"/>
        <w:numPr>
          <w:ilvl w:val="0"/>
          <w:numId w:val="9"/>
        </w:numPr>
        <w:rPr>
          <w:rFonts w:ascii="Calibri" w:hAnsi="Calibri"/>
          <w:sz w:val="22"/>
          <w:szCs w:val="22"/>
        </w:rPr>
      </w:pPr>
      <w:r w:rsidRPr="006F1672">
        <w:rPr>
          <w:rFonts w:ascii="Calibri" w:hAnsi="Calibri"/>
          <w:sz w:val="22"/>
          <w:szCs w:val="22"/>
        </w:rPr>
        <w:t>fundraising</w:t>
      </w:r>
    </w:p>
    <w:p w:rsidR="007A55A1" w:rsidRPr="006F1672" w:rsidRDefault="007A55A1" w:rsidP="007A55A1">
      <w:pPr>
        <w:pStyle w:val="ColorfulList-Accent11"/>
        <w:numPr>
          <w:ilvl w:val="0"/>
          <w:numId w:val="9"/>
        </w:numPr>
        <w:rPr>
          <w:rFonts w:ascii="Calibri" w:hAnsi="Calibri"/>
          <w:sz w:val="22"/>
          <w:szCs w:val="22"/>
        </w:rPr>
      </w:pPr>
      <w:r w:rsidRPr="006F1672">
        <w:rPr>
          <w:rFonts w:ascii="Calibri" w:hAnsi="Calibri"/>
          <w:sz w:val="22"/>
          <w:szCs w:val="22"/>
        </w:rPr>
        <w:t>neighborhood impact</w:t>
      </w:r>
      <w:r>
        <w:rPr>
          <w:rFonts w:ascii="Calibri" w:hAnsi="Calibri"/>
          <w:sz w:val="22"/>
          <w:szCs w:val="22"/>
        </w:rPr>
        <w:t xml:space="preserve"> and communication</w:t>
      </w:r>
    </w:p>
    <w:p w:rsidR="007A55A1" w:rsidRPr="006F1672" w:rsidRDefault="007A55A1" w:rsidP="007A55A1">
      <w:pPr>
        <w:pStyle w:val="ColorfulList-Accent11"/>
        <w:numPr>
          <w:ilvl w:val="0"/>
          <w:numId w:val="9"/>
        </w:numPr>
        <w:spacing w:after="120"/>
        <w:contextualSpacing w:val="0"/>
        <w:rPr>
          <w:rFonts w:ascii="Calibri" w:hAnsi="Calibri"/>
          <w:sz w:val="22"/>
          <w:szCs w:val="22"/>
        </w:rPr>
      </w:pPr>
      <w:r w:rsidRPr="006F1672">
        <w:rPr>
          <w:rFonts w:ascii="Calibri" w:hAnsi="Calibri"/>
          <w:sz w:val="22"/>
          <w:szCs w:val="22"/>
        </w:rPr>
        <w:t xml:space="preserve">adequate and appropriate police presence and agency actions to ensure public safety </w:t>
      </w:r>
      <w:r>
        <w:rPr>
          <w:rFonts w:ascii="Calibri" w:hAnsi="Calibri"/>
          <w:sz w:val="22"/>
          <w:szCs w:val="22"/>
        </w:rPr>
        <w:t>and order</w:t>
      </w:r>
    </w:p>
    <w:p w:rsidR="007A55A1" w:rsidRPr="006F1672" w:rsidRDefault="007A55A1" w:rsidP="007A55A1">
      <w:pPr>
        <w:rPr>
          <w:rFonts w:ascii="Calibri" w:hAnsi="Calibri"/>
          <w:sz w:val="22"/>
          <w:szCs w:val="22"/>
        </w:rPr>
        <w:sectPr w:rsidR="007A55A1" w:rsidRPr="006F1672" w:rsidSect="0065599C">
          <w:pgSz w:w="12240" w:h="15840"/>
          <w:pgMar w:top="1440" w:right="1440" w:bottom="1440" w:left="1440" w:header="720" w:footer="720" w:gutter="0"/>
          <w:cols w:space="720"/>
        </w:sectPr>
      </w:pPr>
    </w:p>
    <w:p w:rsidR="007A55A1" w:rsidRPr="00EC6F96" w:rsidRDefault="007A55A1" w:rsidP="007A55A1">
      <w:pPr>
        <w:pStyle w:val="Heading1"/>
      </w:pPr>
      <w:bookmarkStart w:id="23" w:name="_Toc473546214"/>
      <w:r w:rsidRPr="001861BC">
        <w:t>IV. PERFORMANCE MEASURES</w:t>
      </w:r>
      <w:bookmarkEnd w:id="23"/>
      <w:r w:rsidRPr="00EC6F96">
        <w:t xml:space="preserve"> </w:t>
      </w:r>
    </w:p>
    <w:p w:rsidR="007A55A1" w:rsidRPr="006F1672" w:rsidRDefault="007A55A1" w:rsidP="007A55A1">
      <w:pPr>
        <w:rPr>
          <w:rFonts w:ascii="Calibri" w:hAnsi="Calibri"/>
          <w:sz w:val="22"/>
          <w:szCs w:val="22"/>
        </w:rPr>
      </w:pPr>
      <w:r>
        <w:rPr>
          <w:noProof/>
        </w:rPr>
        <mc:AlternateContent>
          <mc:Choice Requires="wps">
            <w:drawing>
              <wp:anchor distT="0" distB="0" distL="114300" distR="114300" simplePos="0" relativeHeight="251675648" behindDoc="0" locked="0" layoutInCell="1" allowOverlap="1" wp14:anchorId="3F4A9361" wp14:editId="2B04D16C">
                <wp:simplePos x="0" y="0"/>
                <wp:positionH relativeFrom="column">
                  <wp:posOffset>0</wp:posOffset>
                </wp:positionH>
                <wp:positionV relativeFrom="paragraph">
                  <wp:posOffset>25400</wp:posOffset>
                </wp:positionV>
                <wp:extent cx="5803900" cy="8255"/>
                <wp:effectExtent l="25400" t="25400" r="12700" b="1714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03900" cy="8255"/>
                        </a:xfrm>
                        <a:prstGeom prst="line">
                          <a:avLst/>
                        </a:prstGeom>
                        <a:noFill/>
                        <a:ln w="57150" cap="flat" cmpd="sng" algn="ctr">
                          <a:solidFill>
                            <a:srgbClr val="FFC000">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F717EF8" id="Straight Connector 2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4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" strokecolor="#bf9000" strokeweight="4.5pt">
                <o:lock v:ext="edit" shapetype="f"/>
              </v:line>
            </w:pict>
          </mc:Fallback>
        </mc:AlternateContent>
      </w:r>
    </w:p>
    <w:p w:rsidR="007A55A1" w:rsidRPr="006F1672" w:rsidRDefault="007A55A1" w:rsidP="007A55A1">
      <w:pPr>
        <w:widowControl w:val="0"/>
        <w:spacing w:after="240"/>
        <w:rPr>
          <w:rFonts w:ascii="Calibri" w:hAnsi="Calibri"/>
          <w:sz w:val="22"/>
          <w:szCs w:val="22"/>
        </w:rPr>
      </w:pPr>
      <w:r>
        <w:rPr>
          <w:rFonts w:ascii="Calibri" w:hAnsi="Calibri"/>
          <w:sz w:val="22"/>
          <w:szCs w:val="22"/>
        </w:rPr>
        <w:t>I</w:t>
      </w:r>
      <w:r w:rsidRPr="006F1672">
        <w:rPr>
          <w:rFonts w:ascii="Calibri" w:hAnsi="Calibri"/>
          <w:sz w:val="22"/>
          <w:szCs w:val="22"/>
        </w:rPr>
        <w:t xml:space="preserve">t is crucial to design and conduct rigorous monitoring and evaluation to measure CHEL service use patterns and the impact of CHEL services on participants and the community. </w:t>
      </w:r>
      <w:r>
        <w:rPr>
          <w:rFonts w:ascii="Calibri" w:hAnsi="Calibri"/>
          <w:sz w:val="22"/>
          <w:szCs w:val="22"/>
        </w:rPr>
        <w:t>Evaluation is especially critical during the pilot phase. I</w:t>
      </w:r>
      <w:r w:rsidRPr="006F1672">
        <w:rPr>
          <w:rFonts w:ascii="Calibri" w:hAnsi="Calibri"/>
          <w:sz w:val="22"/>
          <w:szCs w:val="22"/>
        </w:rPr>
        <w:t xml:space="preserve">ndicators should be </w:t>
      </w:r>
      <w:r>
        <w:rPr>
          <w:rFonts w:ascii="Calibri" w:hAnsi="Calibri"/>
          <w:sz w:val="22"/>
          <w:szCs w:val="22"/>
        </w:rPr>
        <w:t>determined prior to operation, and certain measures will be monitored on an ongoing, frequent basis,</w:t>
      </w:r>
      <w:r w:rsidRPr="006F1672">
        <w:rPr>
          <w:rFonts w:ascii="Calibri" w:hAnsi="Calibri"/>
          <w:sz w:val="22"/>
          <w:szCs w:val="22"/>
        </w:rPr>
        <w:t xml:space="preserve"> in order to quickly identify concerns and make timely adjustments in </w:t>
      </w:r>
      <w:r>
        <w:rPr>
          <w:rFonts w:ascii="Calibri" w:hAnsi="Calibri"/>
          <w:sz w:val="22"/>
          <w:szCs w:val="22"/>
        </w:rPr>
        <w:t xml:space="preserve">program </w:t>
      </w:r>
      <w:r w:rsidRPr="006F1672">
        <w:rPr>
          <w:rFonts w:ascii="Calibri" w:hAnsi="Calibri"/>
          <w:sz w:val="22"/>
          <w:szCs w:val="22"/>
        </w:rPr>
        <w:t xml:space="preserve">policy or service design. </w:t>
      </w:r>
    </w:p>
    <w:p w:rsidR="007A55A1" w:rsidRPr="006F1672" w:rsidRDefault="007A55A1" w:rsidP="007A55A1">
      <w:pPr>
        <w:widowControl w:val="0"/>
        <w:spacing w:after="120"/>
        <w:rPr>
          <w:rFonts w:ascii="Calibri" w:hAnsi="Calibri"/>
          <w:b/>
          <w:sz w:val="22"/>
          <w:szCs w:val="22"/>
        </w:rPr>
      </w:pPr>
      <w:r w:rsidRPr="006F1672">
        <w:rPr>
          <w:rFonts w:ascii="Calibri" w:hAnsi="Calibri"/>
          <w:b/>
          <w:sz w:val="22"/>
          <w:szCs w:val="22"/>
        </w:rPr>
        <w:t>Program Monitoring</w:t>
      </w:r>
    </w:p>
    <w:p w:rsidR="007A55A1" w:rsidRPr="006F1672" w:rsidRDefault="007A55A1" w:rsidP="007A55A1">
      <w:pPr>
        <w:widowControl w:val="0"/>
        <w:rPr>
          <w:rFonts w:ascii="Calibri" w:hAnsi="Calibri"/>
          <w:sz w:val="22"/>
          <w:szCs w:val="22"/>
        </w:rPr>
      </w:pPr>
      <w:r>
        <w:rPr>
          <w:rFonts w:ascii="Calibri" w:hAnsi="Calibri"/>
          <w:sz w:val="22"/>
          <w:szCs w:val="22"/>
        </w:rPr>
        <w:t>The following</w:t>
      </w:r>
      <w:r w:rsidRPr="006F1672">
        <w:rPr>
          <w:rFonts w:ascii="Calibri" w:hAnsi="Calibri"/>
          <w:sz w:val="22"/>
          <w:szCs w:val="22"/>
        </w:rPr>
        <w:t xml:space="preserve"> </w:t>
      </w:r>
      <w:r>
        <w:rPr>
          <w:rFonts w:ascii="Calibri" w:hAnsi="Calibri"/>
          <w:sz w:val="22"/>
          <w:szCs w:val="22"/>
        </w:rPr>
        <w:t xml:space="preserve">are examples of key output </w:t>
      </w:r>
      <w:r w:rsidRPr="006F1672">
        <w:rPr>
          <w:rFonts w:ascii="Calibri" w:hAnsi="Calibri"/>
          <w:sz w:val="22"/>
          <w:szCs w:val="22"/>
        </w:rPr>
        <w:t xml:space="preserve">indicators </w:t>
      </w:r>
      <w:r>
        <w:rPr>
          <w:rFonts w:ascii="Calibri" w:hAnsi="Calibri"/>
          <w:sz w:val="22"/>
          <w:szCs w:val="22"/>
        </w:rPr>
        <w:t xml:space="preserve">that should be tracked with data collection </w:t>
      </w:r>
      <w:r w:rsidRPr="006F1672">
        <w:rPr>
          <w:rFonts w:ascii="Calibri" w:hAnsi="Calibri"/>
          <w:sz w:val="22"/>
          <w:szCs w:val="22"/>
        </w:rPr>
        <w:t>tools as suggested below</w:t>
      </w:r>
      <w:r>
        <w:rPr>
          <w:rFonts w:ascii="Calibri" w:hAnsi="Calibri"/>
          <w:sz w:val="22"/>
          <w:szCs w:val="22"/>
        </w:rPr>
        <w:t>. The final monitoring plan should be established in collaboration with Public Health and DCHS.</w:t>
      </w:r>
    </w:p>
    <w:tbl>
      <w:tblPr>
        <w:tblpPr w:leftFromText="180" w:rightFromText="180" w:vertAnchor="text" w:horzAnchor="page" w:tblpX="1894" w:tblpY="203"/>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140"/>
      </w:tblGrid>
      <w:tr w:rsidR="007A55A1" w:rsidRPr="001861BC" w:rsidTr="0065599C">
        <w:trPr>
          <w:cantSplit/>
          <w:trHeight w:val="387"/>
        </w:trPr>
        <w:tc>
          <w:tcPr>
            <w:tcW w:w="4068" w:type="dxa"/>
            <w:shd w:val="clear" w:color="auto" w:fill="F2F2F2"/>
            <w:vAlign w:val="center"/>
          </w:tcPr>
          <w:p w:rsidR="007A55A1" w:rsidRPr="006F1672" w:rsidRDefault="007A55A1" w:rsidP="0065599C">
            <w:pPr>
              <w:spacing w:before="60" w:after="60"/>
              <w:jc w:val="center"/>
              <w:rPr>
                <w:rFonts w:ascii="Calibri" w:hAnsi="Calibri"/>
                <w:b/>
                <w:sz w:val="20"/>
                <w:szCs w:val="20"/>
              </w:rPr>
            </w:pPr>
            <w:r w:rsidRPr="006F1672">
              <w:rPr>
                <w:rFonts w:ascii="Calibri" w:hAnsi="Calibri"/>
                <w:b/>
                <w:sz w:val="20"/>
                <w:szCs w:val="20"/>
              </w:rPr>
              <w:t>Outputs</w:t>
            </w:r>
          </w:p>
        </w:tc>
        <w:tc>
          <w:tcPr>
            <w:tcW w:w="4140" w:type="dxa"/>
            <w:shd w:val="clear" w:color="auto" w:fill="F2F2F2"/>
            <w:vAlign w:val="center"/>
          </w:tcPr>
          <w:p w:rsidR="007A55A1" w:rsidRPr="006F1672" w:rsidRDefault="007A55A1" w:rsidP="0065599C">
            <w:pPr>
              <w:widowControl w:val="0"/>
              <w:tabs>
                <w:tab w:val="left" w:pos="413"/>
              </w:tabs>
              <w:spacing w:before="60" w:after="60"/>
              <w:jc w:val="center"/>
              <w:rPr>
                <w:rFonts w:ascii="Calibri" w:hAnsi="Calibri"/>
                <w:b/>
                <w:sz w:val="20"/>
                <w:szCs w:val="20"/>
              </w:rPr>
            </w:pPr>
            <w:r w:rsidRPr="006F1672">
              <w:rPr>
                <w:rFonts w:ascii="Calibri" w:hAnsi="Calibri"/>
                <w:b/>
                <w:sz w:val="20"/>
                <w:szCs w:val="20"/>
              </w:rPr>
              <w:t>Tools</w:t>
            </w:r>
          </w:p>
        </w:tc>
      </w:tr>
      <w:tr w:rsidR="007A55A1" w:rsidRPr="001861BC" w:rsidTr="0065599C">
        <w:trPr>
          <w:cantSplit/>
          <w:trHeight w:val="548"/>
        </w:trPr>
        <w:tc>
          <w:tcPr>
            <w:tcW w:w="4068" w:type="dxa"/>
            <w:shd w:val="clear" w:color="auto" w:fill="auto"/>
          </w:tcPr>
          <w:p w:rsidR="007A55A1" w:rsidRPr="006F1672" w:rsidRDefault="007A55A1" w:rsidP="0065599C">
            <w:pPr>
              <w:widowControl w:val="0"/>
              <w:numPr>
                <w:ilvl w:val="0"/>
                <w:numId w:val="20"/>
              </w:numPr>
              <w:tabs>
                <w:tab w:val="left" w:pos="413"/>
              </w:tabs>
              <w:rPr>
                <w:rFonts w:ascii="Calibri" w:hAnsi="Calibri"/>
                <w:sz w:val="20"/>
                <w:szCs w:val="20"/>
              </w:rPr>
            </w:pPr>
            <w:r w:rsidRPr="006F1672">
              <w:rPr>
                <w:rFonts w:ascii="Calibri" w:hAnsi="Calibri"/>
                <w:sz w:val="20"/>
                <w:szCs w:val="20"/>
              </w:rPr>
              <w:t xml:space="preserve"># and demographics of participants </w:t>
            </w:r>
          </w:p>
          <w:p w:rsidR="007A55A1" w:rsidRPr="006F1672" w:rsidRDefault="007A55A1" w:rsidP="0065599C">
            <w:pPr>
              <w:widowControl w:val="0"/>
              <w:numPr>
                <w:ilvl w:val="0"/>
                <w:numId w:val="20"/>
              </w:numPr>
              <w:tabs>
                <w:tab w:val="left" w:pos="413"/>
              </w:tabs>
              <w:rPr>
                <w:rFonts w:ascii="Calibri" w:hAnsi="Calibri"/>
                <w:sz w:val="20"/>
                <w:szCs w:val="20"/>
              </w:rPr>
            </w:pPr>
            <w:r w:rsidRPr="006F1672">
              <w:rPr>
                <w:rFonts w:ascii="Calibri" w:hAnsi="Calibri"/>
                <w:sz w:val="20"/>
                <w:szCs w:val="20"/>
              </w:rPr>
              <w:t># new and repeat visits</w:t>
            </w:r>
          </w:p>
          <w:p w:rsidR="007A55A1" w:rsidRPr="006F1672" w:rsidRDefault="007A55A1" w:rsidP="0065599C">
            <w:pPr>
              <w:widowControl w:val="0"/>
              <w:numPr>
                <w:ilvl w:val="0"/>
                <w:numId w:val="20"/>
              </w:numPr>
              <w:tabs>
                <w:tab w:val="left" w:pos="413"/>
              </w:tabs>
              <w:rPr>
                <w:rFonts w:ascii="Calibri" w:hAnsi="Calibri"/>
                <w:sz w:val="20"/>
                <w:szCs w:val="20"/>
              </w:rPr>
            </w:pPr>
            <w:r w:rsidRPr="006F1672">
              <w:rPr>
                <w:rFonts w:ascii="Calibri" w:hAnsi="Calibri"/>
                <w:sz w:val="20"/>
                <w:szCs w:val="20"/>
              </w:rPr>
              <w:t># overdoses reversed on site</w:t>
            </w:r>
            <w:r>
              <w:rPr>
                <w:rFonts w:ascii="Calibri" w:hAnsi="Calibri"/>
                <w:sz w:val="20"/>
                <w:szCs w:val="20"/>
              </w:rPr>
              <w:t xml:space="preserve"> </w:t>
            </w:r>
          </w:p>
          <w:p w:rsidR="007A55A1" w:rsidRPr="006F1672" w:rsidRDefault="007A55A1" w:rsidP="0065599C">
            <w:pPr>
              <w:widowControl w:val="0"/>
              <w:numPr>
                <w:ilvl w:val="0"/>
                <w:numId w:val="20"/>
              </w:numPr>
              <w:tabs>
                <w:tab w:val="left" w:pos="413"/>
              </w:tabs>
              <w:rPr>
                <w:rFonts w:ascii="Calibri" w:hAnsi="Calibri"/>
                <w:sz w:val="20"/>
                <w:szCs w:val="20"/>
              </w:rPr>
            </w:pPr>
            <w:r w:rsidRPr="006F1672">
              <w:rPr>
                <w:rFonts w:ascii="Calibri" w:hAnsi="Calibri"/>
                <w:sz w:val="20"/>
                <w:szCs w:val="20"/>
              </w:rPr>
              <w:t># and type of referrals</w:t>
            </w:r>
          </w:p>
          <w:p w:rsidR="007A55A1" w:rsidRPr="006F1672" w:rsidRDefault="007A55A1" w:rsidP="0065599C">
            <w:pPr>
              <w:widowControl w:val="0"/>
              <w:numPr>
                <w:ilvl w:val="0"/>
                <w:numId w:val="20"/>
              </w:numPr>
              <w:tabs>
                <w:tab w:val="left" w:pos="413"/>
              </w:tabs>
              <w:rPr>
                <w:rFonts w:ascii="Calibri" w:hAnsi="Calibri"/>
                <w:sz w:val="20"/>
                <w:szCs w:val="20"/>
              </w:rPr>
            </w:pPr>
            <w:r w:rsidRPr="006F1672">
              <w:rPr>
                <w:rFonts w:ascii="Calibri" w:hAnsi="Calibri"/>
                <w:sz w:val="20"/>
                <w:szCs w:val="20"/>
              </w:rPr>
              <w:t># syringes exchanged</w:t>
            </w:r>
            <w:r>
              <w:rPr>
                <w:rFonts w:ascii="Calibri" w:hAnsi="Calibri"/>
                <w:sz w:val="20"/>
                <w:szCs w:val="20"/>
              </w:rPr>
              <w:t xml:space="preserve"> </w:t>
            </w:r>
          </w:p>
          <w:p w:rsidR="007A55A1" w:rsidRDefault="007A55A1" w:rsidP="0065599C">
            <w:pPr>
              <w:widowControl w:val="0"/>
              <w:numPr>
                <w:ilvl w:val="0"/>
                <w:numId w:val="20"/>
              </w:numPr>
              <w:tabs>
                <w:tab w:val="left" w:pos="413"/>
              </w:tabs>
              <w:rPr>
                <w:rFonts w:ascii="Calibri" w:hAnsi="Calibri"/>
                <w:sz w:val="20"/>
                <w:szCs w:val="20"/>
              </w:rPr>
            </w:pPr>
            <w:r w:rsidRPr="006F1672">
              <w:rPr>
                <w:rFonts w:ascii="Calibri" w:hAnsi="Calibri"/>
                <w:sz w:val="20"/>
                <w:szCs w:val="20"/>
              </w:rPr>
              <w:t># naloxone kits distributed</w:t>
            </w:r>
          </w:p>
          <w:p w:rsidR="007A55A1" w:rsidRDefault="007A55A1" w:rsidP="0065599C">
            <w:pPr>
              <w:widowControl w:val="0"/>
              <w:numPr>
                <w:ilvl w:val="0"/>
                <w:numId w:val="20"/>
              </w:numPr>
              <w:tabs>
                <w:tab w:val="left" w:pos="413"/>
              </w:tabs>
              <w:rPr>
                <w:rFonts w:ascii="Calibri" w:hAnsi="Calibri"/>
                <w:sz w:val="20"/>
                <w:szCs w:val="20"/>
              </w:rPr>
            </w:pPr>
            <w:r>
              <w:rPr>
                <w:rFonts w:ascii="Calibri" w:hAnsi="Calibri"/>
                <w:sz w:val="20"/>
                <w:szCs w:val="20"/>
              </w:rPr>
              <w:t>Facility volume, by day of week and time of day</w:t>
            </w:r>
          </w:p>
          <w:p w:rsidR="007A55A1" w:rsidRDefault="007A55A1" w:rsidP="0065599C">
            <w:pPr>
              <w:widowControl w:val="0"/>
              <w:numPr>
                <w:ilvl w:val="0"/>
                <w:numId w:val="20"/>
              </w:numPr>
              <w:tabs>
                <w:tab w:val="left" w:pos="413"/>
              </w:tabs>
              <w:rPr>
                <w:rFonts w:ascii="Calibri" w:hAnsi="Calibri"/>
                <w:sz w:val="20"/>
                <w:szCs w:val="20"/>
              </w:rPr>
            </w:pPr>
            <w:r>
              <w:rPr>
                <w:rFonts w:ascii="Calibri" w:hAnsi="Calibri"/>
                <w:sz w:val="20"/>
                <w:szCs w:val="20"/>
              </w:rPr>
              <w:t># EMS calls</w:t>
            </w:r>
          </w:p>
          <w:p w:rsidR="007A55A1" w:rsidRDefault="007A55A1" w:rsidP="0065599C">
            <w:pPr>
              <w:widowControl w:val="0"/>
              <w:numPr>
                <w:ilvl w:val="0"/>
                <w:numId w:val="20"/>
              </w:numPr>
              <w:tabs>
                <w:tab w:val="left" w:pos="413"/>
              </w:tabs>
              <w:rPr>
                <w:rFonts w:ascii="Calibri" w:hAnsi="Calibri"/>
                <w:sz w:val="20"/>
                <w:szCs w:val="20"/>
              </w:rPr>
            </w:pPr>
            <w:r>
              <w:rPr>
                <w:rFonts w:ascii="Calibri" w:hAnsi="Calibri"/>
                <w:sz w:val="20"/>
                <w:szCs w:val="20"/>
              </w:rPr>
              <w:t>health issues identified and addressed</w:t>
            </w:r>
          </w:p>
          <w:p w:rsidR="007A55A1" w:rsidRPr="006F1672" w:rsidRDefault="007A55A1" w:rsidP="0065599C">
            <w:pPr>
              <w:widowControl w:val="0"/>
              <w:numPr>
                <w:ilvl w:val="0"/>
                <w:numId w:val="20"/>
              </w:numPr>
              <w:tabs>
                <w:tab w:val="left" w:pos="413"/>
              </w:tabs>
              <w:rPr>
                <w:rFonts w:ascii="Calibri" w:hAnsi="Calibri"/>
                <w:sz w:val="20"/>
                <w:szCs w:val="20"/>
              </w:rPr>
            </w:pPr>
            <w:r>
              <w:rPr>
                <w:rFonts w:ascii="Calibri" w:hAnsi="Calibri"/>
                <w:sz w:val="20"/>
                <w:szCs w:val="20"/>
              </w:rPr>
              <w:t>other services provided</w:t>
            </w:r>
          </w:p>
        </w:tc>
        <w:tc>
          <w:tcPr>
            <w:tcW w:w="4140" w:type="dxa"/>
            <w:shd w:val="clear" w:color="auto" w:fill="auto"/>
          </w:tcPr>
          <w:p w:rsidR="007A55A1" w:rsidRPr="006F1672" w:rsidRDefault="007A55A1" w:rsidP="0065599C">
            <w:pPr>
              <w:widowControl w:val="0"/>
              <w:numPr>
                <w:ilvl w:val="0"/>
                <w:numId w:val="20"/>
              </w:numPr>
              <w:tabs>
                <w:tab w:val="left" w:pos="413"/>
              </w:tabs>
              <w:rPr>
                <w:rFonts w:ascii="Calibri" w:hAnsi="Calibri"/>
                <w:sz w:val="20"/>
                <w:szCs w:val="20"/>
              </w:rPr>
            </w:pPr>
            <w:r w:rsidRPr="006F1672">
              <w:rPr>
                <w:rFonts w:ascii="Calibri" w:hAnsi="Calibri"/>
                <w:sz w:val="20"/>
                <w:szCs w:val="20"/>
              </w:rPr>
              <w:t>registration form</w:t>
            </w:r>
          </w:p>
          <w:p w:rsidR="007A55A1" w:rsidRPr="006F1672" w:rsidRDefault="007A55A1" w:rsidP="0065599C">
            <w:pPr>
              <w:widowControl w:val="0"/>
              <w:numPr>
                <w:ilvl w:val="0"/>
                <w:numId w:val="20"/>
              </w:numPr>
              <w:tabs>
                <w:tab w:val="left" w:pos="413"/>
              </w:tabs>
              <w:rPr>
                <w:rFonts w:ascii="Calibri" w:hAnsi="Calibri"/>
                <w:sz w:val="20"/>
                <w:szCs w:val="20"/>
              </w:rPr>
            </w:pPr>
            <w:r w:rsidRPr="006F1672">
              <w:rPr>
                <w:rFonts w:ascii="Calibri" w:hAnsi="Calibri"/>
                <w:sz w:val="20"/>
                <w:szCs w:val="20"/>
              </w:rPr>
              <w:t>encounter form</w:t>
            </w:r>
          </w:p>
          <w:p w:rsidR="007A55A1" w:rsidRPr="006F1672" w:rsidRDefault="007A55A1" w:rsidP="0065599C">
            <w:pPr>
              <w:widowControl w:val="0"/>
              <w:numPr>
                <w:ilvl w:val="0"/>
                <w:numId w:val="20"/>
              </w:numPr>
              <w:tabs>
                <w:tab w:val="left" w:pos="413"/>
              </w:tabs>
              <w:rPr>
                <w:rFonts w:ascii="Calibri" w:hAnsi="Calibri"/>
                <w:sz w:val="20"/>
                <w:szCs w:val="20"/>
              </w:rPr>
            </w:pPr>
            <w:r w:rsidRPr="006F1672">
              <w:rPr>
                <w:rFonts w:ascii="Calibri" w:hAnsi="Calibri"/>
                <w:sz w:val="20"/>
                <w:szCs w:val="20"/>
              </w:rPr>
              <w:t>referral tracking</w:t>
            </w:r>
          </w:p>
          <w:p w:rsidR="007A55A1" w:rsidRPr="006F1672" w:rsidRDefault="007A55A1" w:rsidP="0065599C">
            <w:pPr>
              <w:widowControl w:val="0"/>
              <w:numPr>
                <w:ilvl w:val="0"/>
                <w:numId w:val="20"/>
              </w:numPr>
              <w:tabs>
                <w:tab w:val="left" w:pos="413"/>
              </w:tabs>
              <w:rPr>
                <w:rFonts w:ascii="Calibri" w:hAnsi="Calibri"/>
                <w:sz w:val="20"/>
                <w:szCs w:val="20"/>
              </w:rPr>
            </w:pPr>
            <w:r w:rsidRPr="006F1672">
              <w:rPr>
                <w:rFonts w:ascii="Calibri" w:hAnsi="Calibri"/>
                <w:sz w:val="20"/>
                <w:szCs w:val="20"/>
              </w:rPr>
              <w:t>overdose report</w:t>
            </w:r>
          </w:p>
          <w:p w:rsidR="007A55A1" w:rsidRPr="006F1672" w:rsidRDefault="007A55A1" w:rsidP="0065599C">
            <w:pPr>
              <w:widowControl w:val="0"/>
              <w:numPr>
                <w:ilvl w:val="0"/>
                <w:numId w:val="20"/>
              </w:numPr>
              <w:tabs>
                <w:tab w:val="left" w:pos="413"/>
              </w:tabs>
              <w:rPr>
                <w:rFonts w:ascii="Calibri" w:hAnsi="Calibri"/>
                <w:sz w:val="20"/>
                <w:szCs w:val="20"/>
              </w:rPr>
            </w:pPr>
            <w:r w:rsidRPr="006F1672">
              <w:rPr>
                <w:rFonts w:ascii="Calibri" w:hAnsi="Calibri"/>
                <w:sz w:val="20"/>
                <w:szCs w:val="20"/>
              </w:rPr>
              <w:t>syringe exchange tracking</w:t>
            </w:r>
          </w:p>
          <w:p w:rsidR="007A55A1" w:rsidRPr="006F1672" w:rsidRDefault="007A55A1" w:rsidP="0065599C">
            <w:pPr>
              <w:widowControl w:val="0"/>
              <w:numPr>
                <w:ilvl w:val="0"/>
                <w:numId w:val="20"/>
              </w:numPr>
              <w:tabs>
                <w:tab w:val="left" w:pos="413"/>
              </w:tabs>
              <w:rPr>
                <w:rFonts w:ascii="Calibri" w:hAnsi="Calibri"/>
                <w:sz w:val="20"/>
                <w:szCs w:val="20"/>
              </w:rPr>
            </w:pPr>
            <w:r w:rsidRPr="006F1672">
              <w:rPr>
                <w:rFonts w:ascii="Calibri" w:hAnsi="Calibri"/>
                <w:sz w:val="20"/>
                <w:szCs w:val="20"/>
              </w:rPr>
              <w:t>naloxone distribution and refill form</w:t>
            </w:r>
          </w:p>
        </w:tc>
      </w:tr>
    </w:tbl>
    <w:p w:rsidR="007A55A1" w:rsidRPr="006F1672" w:rsidRDefault="007A55A1" w:rsidP="007A55A1">
      <w:pPr>
        <w:widowControl w:val="0"/>
        <w:spacing w:after="240"/>
        <w:rPr>
          <w:rFonts w:ascii="Calibri" w:hAnsi="Calibri"/>
          <w:sz w:val="22"/>
          <w:szCs w:val="22"/>
        </w:rPr>
      </w:pPr>
    </w:p>
    <w:p w:rsidR="007A55A1" w:rsidRPr="006F1672" w:rsidRDefault="007A55A1" w:rsidP="007A55A1">
      <w:pPr>
        <w:widowControl w:val="0"/>
        <w:spacing w:after="240"/>
        <w:rPr>
          <w:rFonts w:ascii="Calibri" w:hAnsi="Calibri"/>
          <w:sz w:val="22"/>
          <w:szCs w:val="22"/>
        </w:rPr>
      </w:pPr>
    </w:p>
    <w:p w:rsidR="007A55A1" w:rsidRPr="006F1672" w:rsidRDefault="007A55A1" w:rsidP="007A55A1">
      <w:pPr>
        <w:widowControl w:val="0"/>
        <w:spacing w:after="240"/>
        <w:rPr>
          <w:rFonts w:ascii="Calibri" w:hAnsi="Calibri"/>
          <w:sz w:val="22"/>
          <w:szCs w:val="22"/>
        </w:rPr>
      </w:pPr>
    </w:p>
    <w:p w:rsidR="007A55A1" w:rsidRPr="006F1672" w:rsidRDefault="007A55A1" w:rsidP="007A55A1">
      <w:pPr>
        <w:widowControl w:val="0"/>
        <w:spacing w:after="240"/>
        <w:rPr>
          <w:rFonts w:ascii="Calibri" w:hAnsi="Calibri"/>
          <w:sz w:val="22"/>
          <w:szCs w:val="22"/>
        </w:rPr>
      </w:pPr>
    </w:p>
    <w:p w:rsidR="007A55A1" w:rsidRPr="006F1672" w:rsidRDefault="007A55A1" w:rsidP="007A55A1">
      <w:pPr>
        <w:widowControl w:val="0"/>
        <w:rPr>
          <w:rFonts w:ascii="Calibri" w:hAnsi="Calibri"/>
          <w:sz w:val="22"/>
          <w:szCs w:val="22"/>
        </w:rPr>
      </w:pPr>
    </w:p>
    <w:p w:rsidR="007A55A1" w:rsidRPr="006F1672" w:rsidRDefault="007A55A1" w:rsidP="007A55A1">
      <w:pPr>
        <w:widowControl w:val="0"/>
        <w:rPr>
          <w:rFonts w:ascii="Calibri" w:hAnsi="Calibri"/>
          <w:b/>
          <w:sz w:val="22"/>
          <w:szCs w:val="22"/>
        </w:rPr>
      </w:pPr>
    </w:p>
    <w:p w:rsidR="007A55A1" w:rsidRDefault="007A55A1" w:rsidP="007A55A1">
      <w:pPr>
        <w:widowControl w:val="0"/>
        <w:spacing w:after="120"/>
        <w:rPr>
          <w:rFonts w:ascii="Calibri" w:hAnsi="Calibri"/>
          <w:b/>
          <w:sz w:val="22"/>
          <w:szCs w:val="22"/>
        </w:rPr>
      </w:pPr>
    </w:p>
    <w:p w:rsidR="007A55A1" w:rsidRDefault="007A55A1" w:rsidP="007A55A1">
      <w:pPr>
        <w:widowControl w:val="0"/>
        <w:spacing w:after="120"/>
        <w:rPr>
          <w:rFonts w:ascii="Calibri" w:hAnsi="Calibri"/>
          <w:b/>
          <w:sz w:val="22"/>
          <w:szCs w:val="22"/>
        </w:rPr>
      </w:pPr>
    </w:p>
    <w:p w:rsidR="007A55A1" w:rsidRDefault="007A55A1" w:rsidP="007A55A1">
      <w:pPr>
        <w:widowControl w:val="0"/>
        <w:spacing w:after="120"/>
        <w:rPr>
          <w:rFonts w:ascii="Calibri" w:hAnsi="Calibri"/>
          <w:b/>
          <w:sz w:val="22"/>
          <w:szCs w:val="22"/>
        </w:rPr>
      </w:pPr>
    </w:p>
    <w:p w:rsidR="007A55A1" w:rsidRPr="006F1672" w:rsidRDefault="007A55A1" w:rsidP="007A55A1">
      <w:pPr>
        <w:widowControl w:val="0"/>
        <w:spacing w:after="120"/>
        <w:rPr>
          <w:rFonts w:ascii="Calibri" w:hAnsi="Calibri"/>
          <w:b/>
          <w:sz w:val="22"/>
          <w:szCs w:val="22"/>
        </w:rPr>
      </w:pPr>
      <w:r w:rsidRPr="006F1672">
        <w:rPr>
          <w:rFonts w:ascii="Calibri" w:hAnsi="Calibri"/>
          <w:b/>
          <w:sz w:val="22"/>
          <w:szCs w:val="22"/>
        </w:rPr>
        <w:t>Process and Outcome Evaluation</w:t>
      </w:r>
    </w:p>
    <w:p w:rsidR="007A55A1" w:rsidRPr="006F1672" w:rsidRDefault="007A55A1" w:rsidP="007A55A1">
      <w:pPr>
        <w:widowControl w:val="0"/>
        <w:spacing w:after="240"/>
        <w:rPr>
          <w:rFonts w:ascii="Calibri" w:hAnsi="Calibri"/>
          <w:sz w:val="22"/>
          <w:szCs w:val="22"/>
        </w:rPr>
      </w:pPr>
      <w:r w:rsidRPr="006F1672">
        <w:rPr>
          <w:rFonts w:ascii="Calibri" w:hAnsi="Calibri"/>
          <w:sz w:val="22"/>
          <w:szCs w:val="22"/>
        </w:rPr>
        <w:t xml:space="preserve">While operating agencies will be primarily responsible for routine data collection and program monitoring, more extensive process and outcome evaluation </w:t>
      </w:r>
      <w:r>
        <w:rPr>
          <w:rFonts w:ascii="Calibri" w:hAnsi="Calibri"/>
          <w:sz w:val="22"/>
          <w:szCs w:val="22"/>
        </w:rPr>
        <w:t>will</w:t>
      </w:r>
      <w:r w:rsidRPr="006F1672">
        <w:rPr>
          <w:rFonts w:ascii="Calibri" w:hAnsi="Calibri"/>
          <w:sz w:val="22"/>
          <w:szCs w:val="22"/>
        </w:rPr>
        <w:t xml:space="preserve"> be implemented with the assistance and/or </w:t>
      </w:r>
      <w:r w:rsidR="005612A4">
        <w:rPr>
          <w:rFonts w:ascii="Calibri" w:hAnsi="Calibri"/>
          <w:sz w:val="22"/>
          <w:szCs w:val="22"/>
        </w:rPr>
        <w:t xml:space="preserve">under the direction of PHSKC, </w:t>
      </w:r>
      <w:r w:rsidRPr="006F1672">
        <w:rPr>
          <w:rFonts w:ascii="Calibri" w:hAnsi="Calibri"/>
          <w:sz w:val="22"/>
          <w:szCs w:val="22"/>
        </w:rPr>
        <w:t>DCHS</w:t>
      </w:r>
      <w:r>
        <w:rPr>
          <w:rFonts w:ascii="Calibri" w:hAnsi="Calibri"/>
          <w:sz w:val="22"/>
          <w:szCs w:val="22"/>
        </w:rPr>
        <w:t xml:space="preserve"> or UW</w:t>
      </w:r>
      <w:r w:rsidRPr="006F1672">
        <w:rPr>
          <w:rFonts w:ascii="Calibri" w:hAnsi="Calibri"/>
          <w:sz w:val="22"/>
          <w:szCs w:val="22"/>
        </w:rPr>
        <w:t xml:space="preserve">. Third-party evaluators could also be utilized as partners in evaluation design and analysis, including the University of Washington School of Public Health, the Alcohol and Drug Abuse Institute (ADAI), the Harm Reduction Research and Treatment Center (HaRRT), Cardea, and Battelle. </w:t>
      </w:r>
    </w:p>
    <w:p w:rsidR="007A55A1" w:rsidRPr="006F1672" w:rsidRDefault="007A55A1" w:rsidP="007A55A1">
      <w:pPr>
        <w:widowControl w:val="0"/>
        <w:spacing w:after="240"/>
        <w:rPr>
          <w:rFonts w:ascii="Calibri" w:hAnsi="Calibri"/>
          <w:sz w:val="22"/>
          <w:szCs w:val="22"/>
        </w:rPr>
      </w:pPr>
      <w:r w:rsidRPr="006F1672">
        <w:rPr>
          <w:rFonts w:ascii="Calibri" w:hAnsi="Calibri"/>
          <w:sz w:val="22"/>
          <w:szCs w:val="22"/>
        </w:rPr>
        <w:t>Process evaluation strategies are expected to assess the following:</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38"/>
      </w:tblGrid>
      <w:tr w:rsidR="007A55A1" w:rsidRPr="000D04C1" w:rsidTr="0065599C">
        <w:tc>
          <w:tcPr>
            <w:tcW w:w="1980" w:type="dxa"/>
            <w:shd w:val="clear" w:color="auto" w:fill="F2F2F2"/>
            <w:vAlign w:val="center"/>
          </w:tcPr>
          <w:p w:rsidR="007A55A1" w:rsidRPr="006F1672" w:rsidRDefault="007A55A1" w:rsidP="0065599C">
            <w:pPr>
              <w:widowControl w:val="0"/>
              <w:spacing w:before="60" w:after="60"/>
              <w:jc w:val="center"/>
              <w:rPr>
                <w:rFonts w:ascii="Calibri" w:hAnsi="Calibri"/>
                <w:b/>
                <w:sz w:val="20"/>
                <w:szCs w:val="20"/>
              </w:rPr>
            </w:pPr>
            <w:r w:rsidRPr="006F1672">
              <w:rPr>
                <w:rFonts w:ascii="Calibri" w:hAnsi="Calibri"/>
                <w:b/>
                <w:sz w:val="20"/>
                <w:szCs w:val="20"/>
              </w:rPr>
              <w:t>Process Measure</w:t>
            </w:r>
          </w:p>
        </w:tc>
        <w:tc>
          <w:tcPr>
            <w:tcW w:w="7038" w:type="dxa"/>
            <w:shd w:val="clear" w:color="auto" w:fill="F2F2F2"/>
            <w:vAlign w:val="center"/>
          </w:tcPr>
          <w:p w:rsidR="007A55A1" w:rsidRPr="006F1672" w:rsidRDefault="007A55A1" w:rsidP="0065599C">
            <w:pPr>
              <w:widowControl w:val="0"/>
              <w:spacing w:before="60" w:after="60"/>
              <w:jc w:val="center"/>
              <w:rPr>
                <w:rFonts w:ascii="Calibri" w:hAnsi="Calibri" w:cs="Arial"/>
                <w:b/>
                <w:color w:val="262626"/>
                <w:sz w:val="20"/>
                <w:szCs w:val="20"/>
              </w:rPr>
            </w:pPr>
            <w:r w:rsidRPr="006F1672">
              <w:rPr>
                <w:rFonts w:ascii="Calibri" w:hAnsi="Calibri" w:cs="Arial"/>
                <w:b/>
                <w:color w:val="262626"/>
                <w:sz w:val="20"/>
                <w:szCs w:val="20"/>
              </w:rPr>
              <w:t>Sample Question</w:t>
            </w:r>
            <w:r>
              <w:rPr>
                <w:rFonts w:ascii="Calibri" w:hAnsi="Calibri" w:cs="Arial"/>
                <w:b/>
                <w:color w:val="262626"/>
                <w:sz w:val="20"/>
                <w:szCs w:val="20"/>
              </w:rPr>
              <w:t>s</w:t>
            </w:r>
          </w:p>
        </w:tc>
      </w:tr>
      <w:tr w:rsidR="007A55A1" w:rsidRPr="000D04C1" w:rsidTr="0065599C">
        <w:trPr>
          <w:trHeight w:val="791"/>
        </w:trPr>
        <w:tc>
          <w:tcPr>
            <w:tcW w:w="1980" w:type="dxa"/>
            <w:shd w:val="clear" w:color="auto" w:fill="auto"/>
            <w:vAlign w:val="center"/>
          </w:tcPr>
          <w:p w:rsidR="007A55A1" w:rsidRPr="006F1672" w:rsidRDefault="007A55A1" w:rsidP="0065599C">
            <w:pPr>
              <w:widowControl w:val="0"/>
              <w:spacing w:after="240"/>
              <w:jc w:val="center"/>
              <w:rPr>
                <w:rFonts w:ascii="Calibri" w:hAnsi="Calibri"/>
                <w:b/>
                <w:sz w:val="20"/>
                <w:szCs w:val="20"/>
              </w:rPr>
            </w:pPr>
            <w:r w:rsidRPr="006F1672">
              <w:rPr>
                <w:rFonts w:ascii="Calibri" w:hAnsi="Calibri"/>
                <w:b/>
                <w:sz w:val="20"/>
                <w:szCs w:val="20"/>
              </w:rPr>
              <w:t>Reach</w:t>
            </w:r>
          </w:p>
        </w:tc>
        <w:tc>
          <w:tcPr>
            <w:tcW w:w="7038" w:type="dxa"/>
            <w:shd w:val="clear" w:color="auto" w:fill="auto"/>
          </w:tcPr>
          <w:p w:rsidR="007A55A1" w:rsidRPr="006F1672" w:rsidRDefault="007A55A1" w:rsidP="007A55A1">
            <w:pPr>
              <w:pStyle w:val="ColorfulList-Accent11"/>
              <w:widowControl w:val="0"/>
              <w:numPr>
                <w:ilvl w:val="0"/>
                <w:numId w:val="53"/>
              </w:numPr>
              <w:contextualSpacing w:val="0"/>
              <w:rPr>
                <w:rFonts w:ascii="Calibri" w:hAnsi="Calibri" w:cs="Arial"/>
                <w:color w:val="262626"/>
                <w:sz w:val="20"/>
                <w:szCs w:val="20"/>
              </w:rPr>
            </w:pPr>
            <w:r w:rsidRPr="006F1672">
              <w:rPr>
                <w:rFonts w:ascii="Calibri" w:hAnsi="Calibri" w:cs="Arial"/>
                <w:color w:val="262626"/>
                <w:sz w:val="20"/>
                <w:szCs w:val="20"/>
              </w:rPr>
              <w:t xml:space="preserve">Who is the CHEL reaching demographically? </w:t>
            </w:r>
          </w:p>
          <w:p w:rsidR="007A55A1" w:rsidRPr="006F1672" w:rsidRDefault="007A55A1" w:rsidP="007A55A1">
            <w:pPr>
              <w:pStyle w:val="ColorfulList-Accent11"/>
              <w:widowControl w:val="0"/>
              <w:numPr>
                <w:ilvl w:val="0"/>
                <w:numId w:val="53"/>
              </w:numPr>
              <w:contextualSpacing w:val="0"/>
              <w:rPr>
                <w:rFonts w:ascii="Calibri" w:hAnsi="Calibri" w:cs="Arial"/>
                <w:color w:val="262626"/>
                <w:sz w:val="20"/>
                <w:szCs w:val="20"/>
              </w:rPr>
            </w:pPr>
            <w:r w:rsidRPr="006F1672">
              <w:rPr>
                <w:rFonts w:ascii="Calibri" w:hAnsi="Calibri" w:cs="Arial"/>
                <w:color w:val="262626"/>
                <w:sz w:val="20"/>
                <w:szCs w:val="20"/>
              </w:rPr>
              <w:t>Are we reaching and serving all drug-using groups in the local area</w:t>
            </w:r>
            <w:r w:rsidR="005612A4">
              <w:rPr>
                <w:rFonts w:ascii="Calibri" w:hAnsi="Calibri" w:cs="Arial"/>
                <w:color w:val="262626"/>
                <w:sz w:val="20"/>
                <w:szCs w:val="20"/>
              </w:rPr>
              <w:t>?</w:t>
            </w:r>
            <w:r w:rsidRPr="006F1672">
              <w:rPr>
                <w:rFonts w:ascii="Calibri" w:hAnsi="Calibri" w:cs="Arial"/>
                <w:color w:val="262626"/>
                <w:sz w:val="20"/>
                <w:szCs w:val="20"/>
              </w:rPr>
              <w:t xml:space="preserve"> </w:t>
            </w:r>
          </w:p>
          <w:p w:rsidR="007A55A1" w:rsidRPr="006F1672" w:rsidRDefault="007A55A1" w:rsidP="007A55A1">
            <w:pPr>
              <w:pStyle w:val="ColorfulList-Accent11"/>
              <w:widowControl w:val="0"/>
              <w:numPr>
                <w:ilvl w:val="0"/>
                <w:numId w:val="53"/>
              </w:numPr>
              <w:spacing w:after="60"/>
              <w:contextualSpacing w:val="0"/>
              <w:rPr>
                <w:rFonts w:ascii="Calibri" w:hAnsi="Calibri" w:cs="Arial"/>
                <w:color w:val="262626"/>
                <w:sz w:val="20"/>
                <w:szCs w:val="20"/>
              </w:rPr>
            </w:pPr>
            <w:r w:rsidRPr="006F1672">
              <w:rPr>
                <w:rFonts w:ascii="Calibri" w:hAnsi="Calibri" w:cs="Arial"/>
                <w:color w:val="262626"/>
                <w:sz w:val="20"/>
                <w:szCs w:val="20"/>
              </w:rPr>
              <w:t>How far do participants travel to use CHEL services?</w:t>
            </w:r>
          </w:p>
        </w:tc>
      </w:tr>
      <w:tr w:rsidR="007A55A1" w:rsidRPr="000D04C1" w:rsidTr="0065599C">
        <w:tc>
          <w:tcPr>
            <w:tcW w:w="1980" w:type="dxa"/>
            <w:shd w:val="clear" w:color="auto" w:fill="auto"/>
            <w:vAlign w:val="center"/>
          </w:tcPr>
          <w:p w:rsidR="007A55A1" w:rsidRPr="006F1672" w:rsidRDefault="007A55A1" w:rsidP="0065599C">
            <w:pPr>
              <w:widowControl w:val="0"/>
              <w:spacing w:after="240"/>
              <w:jc w:val="center"/>
              <w:rPr>
                <w:rFonts w:ascii="Calibri" w:hAnsi="Calibri"/>
                <w:sz w:val="20"/>
                <w:szCs w:val="20"/>
              </w:rPr>
            </w:pPr>
            <w:r w:rsidRPr="006F1672">
              <w:rPr>
                <w:rFonts w:ascii="Calibri" w:hAnsi="Calibri" w:cs="Arial"/>
                <w:b/>
                <w:bCs/>
                <w:color w:val="262626"/>
                <w:sz w:val="20"/>
                <w:szCs w:val="20"/>
              </w:rPr>
              <w:t>Quality of implementation</w:t>
            </w:r>
          </w:p>
        </w:tc>
        <w:tc>
          <w:tcPr>
            <w:tcW w:w="7038" w:type="dxa"/>
            <w:shd w:val="clear" w:color="auto" w:fill="auto"/>
          </w:tcPr>
          <w:p w:rsidR="007A55A1" w:rsidRPr="006F1672" w:rsidRDefault="007A55A1" w:rsidP="007A55A1">
            <w:pPr>
              <w:pStyle w:val="NormalWeb"/>
              <w:numPr>
                <w:ilvl w:val="0"/>
                <w:numId w:val="52"/>
              </w:numPr>
              <w:rPr>
                <w:rFonts w:ascii="Calibri" w:hAnsi="Calibri"/>
                <w:sz w:val="20"/>
                <w:szCs w:val="20"/>
              </w:rPr>
            </w:pPr>
            <w:r w:rsidRPr="006F1672">
              <w:rPr>
                <w:rFonts w:ascii="Calibri" w:hAnsi="Calibri"/>
                <w:sz w:val="20"/>
                <w:szCs w:val="20"/>
              </w:rPr>
              <w:t xml:space="preserve">Are services delivered properly, according to standards or protocol? </w:t>
            </w:r>
          </w:p>
          <w:p w:rsidR="007A55A1" w:rsidRPr="006F1672" w:rsidRDefault="007A55A1" w:rsidP="007A55A1">
            <w:pPr>
              <w:pStyle w:val="NormalWeb"/>
              <w:numPr>
                <w:ilvl w:val="0"/>
                <w:numId w:val="52"/>
              </w:numPr>
              <w:spacing w:before="0" w:beforeAutospacing="0" w:after="60" w:afterAutospacing="0"/>
              <w:rPr>
                <w:rFonts w:ascii="Calibri" w:hAnsi="Calibri"/>
                <w:sz w:val="20"/>
                <w:szCs w:val="20"/>
              </w:rPr>
            </w:pPr>
            <w:r w:rsidRPr="006F1672">
              <w:rPr>
                <w:rFonts w:ascii="Calibri" w:hAnsi="Calibri"/>
                <w:sz w:val="20"/>
                <w:szCs w:val="20"/>
              </w:rPr>
              <w:t xml:space="preserve">Do sufficient numbers of participants connect with other services? If no, why not? </w:t>
            </w:r>
          </w:p>
        </w:tc>
      </w:tr>
      <w:tr w:rsidR="007A55A1" w:rsidRPr="000D04C1" w:rsidTr="0065599C">
        <w:tc>
          <w:tcPr>
            <w:tcW w:w="1980" w:type="dxa"/>
            <w:shd w:val="clear" w:color="auto" w:fill="auto"/>
            <w:vAlign w:val="center"/>
          </w:tcPr>
          <w:p w:rsidR="007A55A1" w:rsidRPr="006F1672" w:rsidRDefault="007A55A1" w:rsidP="0065599C">
            <w:pPr>
              <w:widowControl w:val="0"/>
              <w:spacing w:after="240"/>
              <w:jc w:val="center"/>
              <w:rPr>
                <w:rFonts w:ascii="Calibri" w:hAnsi="Calibri"/>
                <w:sz w:val="20"/>
                <w:szCs w:val="20"/>
              </w:rPr>
            </w:pPr>
            <w:r w:rsidRPr="006F1672">
              <w:rPr>
                <w:rFonts w:ascii="Calibri" w:hAnsi="Calibri" w:cs="Arial"/>
                <w:b/>
                <w:bCs/>
                <w:color w:val="262626"/>
                <w:sz w:val="20"/>
                <w:szCs w:val="20"/>
              </w:rPr>
              <w:t>Satisfaction</w:t>
            </w:r>
          </w:p>
        </w:tc>
        <w:tc>
          <w:tcPr>
            <w:tcW w:w="7038" w:type="dxa"/>
            <w:shd w:val="clear" w:color="auto" w:fill="auto"/>
          </w:tcPr>
          <w:p w:rsidR="007A55A1" w:rsidRPr="006F1672" w:rsidRDefault="007A55A1" w:rsidP="007A55A1">
            <w:pPr>
              <w:pStyle w:val="ColorfulList-Accent11"/>
              <w:widowControl w:val="0"/>
              <w:numPr>
                <w:ilvl w:val="0"/>
                <w:numId w:val="54"/>
              </w:numPr>
              <w:autoSpaceDE w:val="0"/>
              <w:autoSpaceDN w:val="0"/>
              <w:adjustRightInd w:val="0"/>
              <w:rPr>
                <w:rFonts w:ascii="Calibri" w:hAnsi="Calibri" w:cs="Arial"/>
                <w:color w:val="262626"/>
                <w:sz w:val="20"/>
                <w:szCs w:val="20"/>
              </w:rPr>
            </w:pPr>
            <w:r w:rsidRPr="006F1672">
              <w:rPr>
                <w:rFonts w:ascii="Calibri" w:hAnsi="Calibri" w:cs="Arial"/>
                <w:color w:val="262626"/>
                <w:sz w:val="20"/>
                <w:szCs w:val="20"/>
              </w:rPr>
              <w:t xml:space="preserve">How satisfied are participants with the services? </w:t>
            </w:r>
          </w:p>
          <w:p w:rsidR="007A55A1" w:rsidRPr="006F1672" w:rsidRDefault="007A55A1" w:rsidP="007A55A1">
            <w:pPr>
              <w:pStyle w:val="ColorfulList-Accent11"/>
              <w:widowControl w:val="0"/>
              <w:numPr>
                <w:ilvl w:val="0"/>
                <w:numId w:val="54"/>
              </w:numPr>
              <w:autoSpaceDE w:val="0"/>
              <w:autoSpaceDN w:val="0"/>
              <w:adjustRightInd w:val="0"/>
              <w:rPr>
                <w:rFonts w:ascii="Calibri" w:hAnsi="Calibri" w:cs="Arial"/>
                <w:color w:val="262626"/>
                <w:sz w:val="20"/>
                <w:szCs w:val="20"/>
              </w:rPr>
            </w:pPr>
            <w:r w:rsidRPr="006F1672">
              <w:rPr>
                <w:rFonts w:ascii="Calibri" w:hAnsi="Calibri" w:cs="Arial"/>
                <w:color w:val="262626"/>
                <w:sz w:val="20"/>
                <w:szCs w:val="20"/>
              </w:rPr>
              <w:t xml:space="preserve">How convenient are the location and hours of operation? </w:t>
            </w:r>
          </w:p>
          <w:p w:rsidR="007A55A1" w:rsidRPr="006F1672" w:rsidRDefault="007A55A1" w:rsidP="007A55A1">
            <w:pPr>
              <w:pStyle w:val="ColorfulList-Accent11"/>
              <w:widowControl w:val="0"/>
              <w:numPr>
                <w:ilvl w:val="0"/>
                <w:numId w:val="54"/>
              </w:numPr>
              <w:autoSpaceDE w:val="0"/>
              <w:autoSpaceDN w:val="0"/>
              <w:adjustRightInd w:val="0"/>
              <w:rPr>
                <w:rFonts w:ascii="Calibri" w:hAnsi="Calibri" w:cs="Arial"/>
                <w:color w:val="262626"/>
                <w:sz w:val="20"/>
                <w:szCs w:val="20"/>
              </w:rPr>
            </w:pPr>
            <w:r w:rsidRPr="006F1672">
              <w:rPr>
                <w:rFonts w:ascii="Calibri" w:hAnsi="Calibri"/>
                <w:sz w:val="20"/>
                <w:szCs w:val="20"/>
              </w:rPr>
              <w:t>How well are participants treated by staff?</w:t>
            </w:r>
          </w:p>
          <w:p w:rsidR="007A55A1" w:rsidRDefault="007A55A1" w:rsidP="007A55A1">
            <w:pPr>
              <w:pStyle w:val="ColorfulList-Accent11"/>
              <w:widowControl w:val="0"/>
              <w:numPr>
                <w:ilvl w:val="0"/>
                <w:numId w:val="54"/>
              </w:numPr>
              <w:contextualSpacing w:val="0"/>
              <w:rPr>
                <w:rFonts w:ascii="Calibri" w:hAnsi="Calibri"/>
                <w:sz w:val="20"/>
                <w:szCs w:val="20"/>
              </w:rPr>
            </w:pPr>
            <w:r w:rsidRPr="006F1672">
              <w:rPr>
                <w:rFonts w:ascii="Calibri" w:hAnsi="Calibri"/>
                <w:sz w:val="20"/>
                <w:szCs w:val="20"/>
              </w:rPr>
              <w:t>How satisfied are partner agencies and community members with CHEL services?</w:t>
            </w:r>
          </w:p>
          <w:p w:rsidR="007A55A1" w:rsidRPr="006F1672" w:rsidRDefault="007A55A1" w:rsidP="007A55A1">
            <w:pPr>
              <w:pStyle w:val="ColorfulList-Accent11"/>
              <w:widowControl w:val="0"/>
              <w:numPr>
                <w:ilvl w:val="0"/>
                <w:numId w:val="54"/>
              </w:numPr>
              <w:contextualSpacing w:val="0"/>
              <w:rPr>
                <w:rFonts w:ascii="Calibri" w:hAnsi="Calibri"/>
                <w:sz w:val="20"/>
                <w:szCs w:val="20"/>
              </w:rPr>
            </w:pPr>
            <w:r>
              <w:rPr>
                <w:rFonts w:ascii="Calibri" w:hAnsi="Calibri"/>
                <w:sz w:val="20"/>
                <w:szCs w:val="20"/>
              </w:rPr>
              <w:t>Complaints received by community members and other public safety incidents</w:t>
            </w:r>
          </w:p>
          <w:p w:rsidR="007A55A1" w:rsidRPr="006F1672" w:rsidRDefault="007A55A1" w:rsidP="007A55A1">
            <w:pPr>
              <w:pStyle w:val="ColorfulList-Accent11"/>
              <w:widowControl w:val="0"/>
              <w:numPr>
                <w:ilvl w:val="0"/>
                <w:numId w:val="54"/>
              </w:numPr>
              <w:spacing w:after="60"/>
              <w:contextualSpacing w:val="0"/>
              <w:rPr>
                <w:rFonts w:ascii="Calibri" w:hAnsi="Calibri"/>
                <w:sz w:val="20"/>
                <w:szCs w:val="20"/>
              </w:rPr>
            </w:pPr>
            <w:r w:rsidRPr="008F3693">
              <w:rPr>
                <w:rFonts w:ascii="Calibri" w:hAnsi="Calibri"/>
                <w:sz w:val="20"/>
                <w:szCs w:val="20"/>
              </w:rPr>
              <w:t>Is there a process and timeline for responding to concerns?</w:t>
            </w:r>
          </w:p>
        </w:tc>
      </w:tr>
      <w:tr w:rsidR="007A55A1" w:rsidRPr="000D04C1" w:rsidTr="0065599C">
        <w:tc>
          <w:tcPr>
            <w:tcW w:w="1980" w:type="dxa"/>
            <w:shd w:val="clear" w:color="auto" w:fill="auto"/>
            <w:vAlign w:val="center"/>
          </w:tcPr>
          <w:p w:rsidR="007A55A1" w:rsidRPr="006F1672" w:rsidRDefault="007A55A1" w:rsidP="0065599C">
            <w:pPr>
              <w:widowControl w:val="0"/>
              <w:spacing w:after="240"/>
              <w:jc w:val="center"/>
              <w:rPr>
                <w:rFonts w:ascii="Calibri" w:hAnsi="Calibri"/>
                <w:sz w:val="20"/>
                <w:szCs w:val="20"/>
              </w:rPr>
            </w:pPr>
            <w:r w:rsidRPr="006F1672">
              <w:rPr>
                <w:rFonts w:ascii="Calibri" w:hAnsi="Calibri" w:cs="Arial"/>
                <w:b/>
                <w:bCs/>
                <w:color w:val="262626"/>
                <w:sz w:val="20"/>
                <w:szCs w:val="20"/>
              </w:rPr>
              <w:t>Barriers</w:t>
            </w:r>
          </w:p>
        </w:tc>
        <w:tc>
          <w:tcPr>
            <w:tcW w:w="7038" w:type="dxa"/>
            <w:shd w:val="clear" w:color="auto" w:fill="auto"/>
          </w:tcPr>
          <w:p w:rsidR="007A55A1" w:rsidRPr="006F1672" w:rsidRDefault="007A55A1" w:rsidP="007A55A1">
            <w:pPr>
              <w:pStyle w:val="ColorfulList-Accent11"/>
              <w:widowControl w:val="0"/>
              <w:numPr>
                <w:ilvl w:val="0"/>
                <w:numId w:val="55"/>
              </w:numPr>
              <w:contextualSpacing w:val="0"/>
              <w:rPr>
                <w:rFonts w:ascii="Calibri" w:hAnsi="Calibri"/>
                <w:sz w:val="20"/>
                <w:szCs w:val="20"/>
              </w:rPr>
            </w:pPr>
            <w:r w:rsidRPr="006F1672">
              <w:rPr>
                <w:rFonts w:ascii="Calibri" w:hAnsi="Calibri" w:cs="Arial"/>
                <w:color w:val="262626"/>
                <w:sz w:val="20"/>
                <w:szCs w:val="20"/>
              </w:rPr>
              <w:t>Which referral services are more difficult for CHEL participants to access and why?</w:t>
            </w:r>
          </w:p>
          <w:p w:rsidR="007A55A1" w:rsidRPr="006F1672" w:rsidRDefault="007A55A1" w:rsidP="007A55A1">
            <w:pPr>
              <w:pStyle w:val="ColorfulList-Accent11"/>
              <w:widowControl w:val="0"/>
              <w:numPr>
                <w:ilvl w:val="0"/>
                <w:numId w:val="55"/>
              </w:numPr>
              <w:contextualSpacing w:val="0"/>
              <w:rPr>
                <w:rFonts w:ascii="Calibri" w:hAnsi="Calibri"/>
                <w:sz w:val="20"/>
                <w:szCs w:val="20"/>
              </w:rPr>
            </w:pPr>
            <w:r w:rsidRPr="006F1672">
              <w:rPr>
                <w:rFonts w:ascii="Calibri" w:hAnsi="Calibri"/>
                <w:sz w:val="20"/>
                <w:szCs w:val="20"/>
              </w:rPr>
              <w:t>What prevents potential participants from using CHEL services?</w:t>
            </w:r>
          </w:p>
          <w:p w:rsidR="007A55A1" w:rsidRPr="006F1672" w:rsidRDefault="007A55A1" w:rsidP="007A55A1">
            <w:pPr>
              <w:pStyle w:val="ColorfulList-Accent11"/>
              <w:widowControl w:val="0"/>
              <w:numPr>
                <w:ilvl w:val="0"/>
                <w:numId w:val="55"/>
              </w:numPr>
              <w:spacing w:after="60"/>
              <w:contextualSpacing w:val="0"/>
              <w:rPr>
                <w:rFonts w:ascii="Calibri" w:hAnsi="Calibri"/>
                <w:sz w:val="20"/>
                <w:szCs w:val="20"/>
              </w:rPr>
            </w:pPr>
            <w:r w:rsidRPr="006F1672">
              <w:rPr>
                <w:rFonts w:ascii="Calibri" w:hAnsi="Calibri"/>
                <w:sz w:val="20"/>
                <w:szCs w:val="20"/>
              </w:rPr>
              <w:t>What challenges prevented us from delivering or scaling up services?</w:t>
            </w:r>
          </w:p>
        </w:tc>
      </w:tr>
      <w:tr w:rsidR="007A55A1" w:rsidRPr="000D04C1" w:rsidTr="0065599C">
        <w:tc>
          <w:tcPr>
            <w:tcW w:w="1980" w:type="dxa"/>
            <w:shd w:val="clear" w:color="auto" w:fill="auto"/>
            <w:vAlign w:val="center"/>
          </w:tcPr>
          <w:p w:rsidR="007A55A1" w:rsidRPr="006F1672" w:rsidRDefault="007A55A1" w:rsidP="0065599C">
            <w:pPr>
              <w:widowControl w:val="0"/>
              <w:spacing w:after="240"/>
              <w:jc w:val="center"/>
              <w:rPr>
                <w:rFonts w:ascii="Calibri" w:hAnsi="Calibri"/>
                <w:sz w:val="20"/>
                <w:szCs w:val="20"/>
              </w:rPr>
            </w:pPr>
            <w:r w:rsidRPr="006F1672">
              <w:rPr>
                <w:rFonts w:ascii="Calibri" w:hAnsi="Calibri"/>
                <w:b/>
                <w:bCs/>
                <w:sz w:val="20"/>
                <w:szCs w:val="20"/>
              </w:rPr>
              <w:t>Cost Benefit</w:t>
            </w:r>
          </w:p>
        </w:tc>
        <w:tc>
          <w:tcPr>
            <w:tcW w:w="7038" w:type="dxa"/>
            <w:shd w:val="clear" w:color="auto" w:fill="auto"/>
          </w:tcPr>
          <w:p w:rsidR="007A55A1" w:rsidRPr="006F1672" w:rsidRDefault="007A55A1" w:rsidP="007A55A1">
            <w:pPr>
              <w:pStyle w:val="NormalWeb"/>
              <w:numPr>
                <w:ilvl w:val="0"/>
                <w:numId w:val="56"/>
              </w:numPr>
              <w:rPr>
                <w:rFonts w:ascii="Calibri" w:hAnsi="Calibri"/>
                <w:sz w:val="20"/>
                <w:szCs w:val="20"/>
              </w:rPr>
            </w:pPr>
            <w:r w:rsidRPr="006F1672">
              <w:rPr>
                <w:rFonts w:ascii="Calibri" w:hAnsi="Calibri"/>
                <w:sz w:val="20"/>
                <w:szCs w:val="20"/>
              </w:rPr>
              <w:t xml:space="preserve">Are costs reasonable in relation to the degree of positive impact? </w:t>
            </w:r>
          </w:p>
          <w:p w:rsidR="007A55A1" w:rsidRPr="006F1672" w:rsidRDefault="007A55A1" w:rsidP="007A55A1">
            <w:pPr>
              <w:pStyle w:val="NormalWeb"/>
              <w:numPr>
                <w:ilvl w:val="0"/>
                <w:numId w:val="56"/>
              </w:numPr>
              <w:spacing w:after="60" w:afterAutospacing="0"/>
              <w:rPr>
                <w:rFonts w:ascii="Calibri" w:hAnsi="Calibri"/>
                <w:sz w:val="20"/>
                <w:szCs w:val="20"/>
              </w:rPr>
            </w:pPr>
            <w:r w:rsidRPr="006F1672">
              <w:rPr>
                <w:rFonts w:ascii="Calibri" w:hAnsi="Calibri"/>
                <w:sz w:val="20"/>
                <w:szCs w:val="20"/>
              </w:rPr>
              <w:t xml:space="preserve">Would alternative approaches yield equivalent benefits at less cost? </w:t>
            </w:r>
          </w:p>
        </w:tc>
      </w:tr>
    </w:tbl>
    <w:p w:rsidR="007A55A1" w:rsidRPr="006F1672" w:rsidRDefault="007A55A1" w:rsidP="007A55A1">
      <w:pPr>
        <w:widowControl w:val="0"/>
        <w:rPr>
          <w:rFonts w:ascii="Calibri" w:hAnsi="Calibri"/>
          <w:sz w:val="22"/>
          <w:szCs w:val="22"/>
        </w:rPr>
      </w:pPr>
    </w:p>
    <w:p w:rsidR="007A55A1" w:rsidRPr="006F1672" w:rsidRDefault="007A55A1" w:rsidP="007A55A1">
      <w:pPr>
        <w:widowControl w:val="0"/>
        <w:rPr>
          <w:rFonts w:ascii="Calibri" w:hAnsi="Calibri"/>
          <w:sz w:val="22"/>
          <w:szCs w:val="22"/>
        </w:rPr>
      </w:pPr>
      <w:r w:rsidRPr="006F1672">
        <w:rPr>
          <w:rFonts w:ascii="Calibri" w:hAnsi="Calibri"/>
          <w:sz w:val="22"/>
          <w:szCs w:val="22"/>
        </w:rPr>
        <w:t>Outcome evaluation should be linked to the primary objectives of the CHEL. Some examples of outcome measures are outlined below:</w:t>
      </w:r>
    </w:p>
    <w:tbl>
      <w:tblPr>
        <w:tblpPr w:leftFromText="180" w:rightFromText="180" w:vertAnchor="text" w:horzAnchor="page" w:tblpX="1696" w:tblpY="203"/>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6606"/>
      </w:tblGrid>
      <w:tr w:rsidR="007A55A1" w:rsidRPr="000D04C1" w:rsidTr="0065599C">
        <w:trPr>
          <w:trHeight w:val="431"/>
        </w:trPr>
        <w:tc>
          <w:tcPr>
            <w:tcW w:w="2772" w:type="dxa"/>
            <w:shd w:val="clear" w:color="auto" w:fill="F2F2F2"/>
            <w:vAlign w:val="center"/>
          </w:tcPr>
          <w:p w:rsidR="007A55A1" w:rsidRPr="006F1672" w:rsidRDefault="007A55A1" w:rsidP="0065599C">
            <w:pPr>
              <w:jc w:val="center"/>
              <w:rPr>
                <w:rFonts w:ascii="Calibri" w:hAnsi="Calibri"/>
                <w:b/>
                <w:sz w:val="20"/>
                <w:szCs w:val="20"/>
              </w:rPr>
            </w:pPr>
            <w:r w:rsidRPr="006F1672">
              <w:rPr>
                <w:rFonts w:ascii="Calibri" w:hAnsi="Calibri"/>
                <w:b/>
                <w:sz w:val="20"/>
                <w:szCs w:val="20"/>
              </w:rPr>
              <w:t>Objectives</w:t>
            </w:r>
          </w:p>
        </w:tc>
        <w:tc>
          <w:tcPr>
            <w:tcW w:w="6606" w:type="dxa"/>
            <w:shd w:val="clear" w:color="auto" w:fill="F2F2F2"/>
            <w:vAlign w:val="center"/>
          </w:tcPr>
          <w:p w:rsidR="007A55A1" w:rsidRPr="006F1672" w:rsidRDefault="007A55A1" w:rsidP="0065599C">
            <w:pPr>
              <w:jc w:val="center"/>
              <w:rPr>
                <w:rFonts w:ascii="Calibri" w:hAnsi="Calibri"/>
                <w:b/>
                <w:sz w:val="20"/>
                <w:szCs w:val="20"/>
              </w:rPr>
            </w:pPr>
            <w:r w:rsidRPr="006F1672">
              <w:rPr>
                <w:rFonts w:ascii="Calibri" w:hAnsi="Calibri"/>
                <w:b/>
                <w:sz w:val="20"/>
                <w:szCs w:val="20"/>
              </w:rPr>
              <w:t>Recommended Measures</w:t>
            </w:r>
          </w:p>
        </w:tc>
      </w:tr>
      <w:tr w:rsidR="007A55A1" w:rsidRPr="000D04C1" w:rsidTr="0065599C">
        <w:trPr>
          <w:cantSplit/>
          <w:trHeight w:val="1134"/>
        </w:trPr>
        <w:tc>
          <w:tcPr>
            <w:tcW w:w="2772" w:type="dxa"/>
            <w:shd w:val="clear" w:color="auto" w:fill="auto"/>
          </w:tcPr>
          <w:p w:rsidR="007A55A1" w:rsidRPr="006F1672" w:rsidRDefault="007A55A1" w:rsidP="0065599C">
            <w:pPr>
              <w:spacing w:before="120" w:after="120"/>
              <w:rPr>
                <w:rFonts w:ascii="Calibri" w:hAnsi="Calibri"/>
                <w:sz w:val="20"/>
                <w:szCs w:val="20"/>
              </w:rPr>
            </w:pPr>
            <w:r w:rsidRPr="006F1672">
              <w:rPr>
                <w:rFonts w:ascii="Calibri" w:hAnsi="Calibri"/>
                <w:b/>
                <w:sz w:val="20"/>
                <w:szCs w:val="20"/>
              </w:rPr>
              <w:t>Reduce</w:t>
            </w:r>
            <w:r w:rsidRPr="006F1672">
              <w:rPr>
                <w:rFonts w:ascii="Calibri" w:hAnsi="Calibri"/>
                <w:sz w:val="20"/>
                <w:szCs w:val="20"/>
              </w:rPr>
              <w:t xml:space="preserve"> </w:t>
            </w:r>
            <w:r w:rsidRPr="006F1672">
              <w:rPr>
                <w:rFonts w:ascii="Calibri" w:hAnsi="Calibri"/>
                <w:b/>
                <w:sz w:val="20"/>
                <w:szCs w:val="20"/>
              </w:rPr>
              <w:t xml:space="preserve">drug-related health risks and harms, </w:t>
            </w:r>
            <w:r w:rsidRPr="006F1672">
              <w:rPr>
                <w:rFonts w:ascii="Calibri" w:hAnsi="Calibri"/>
                <w:sz w:val="20"/>
                <w:szCs w:val="20"/>
              </w:rPr>
              <w:t>including overdose deaths, transmission of HIV and hepatitis C infections, and other adverse drug-associated health effects</w:t>
            </w:r>
          </w:p>
        </w:tc>
        <w:tc>
          <w:tcPr>
            <w:tcW w:w="6606" w:type="dxa"/>
            <w:shd w:val="clear" w:color="auto" w:fill="auto"/>
          </w:tcPr>
          <w:p w:rsidR="007A55A1" w:rsidRPr="006F1672" w:rsidRDefault="007A55A1" w:rsidP="0065599C">
            <w:pPr>
              <w:pStyle w:val="ColorfulList-Accent11"/>
              <w:numPr>
                <w:ilvl w:val="0"/>
                <w:numId w:val="20"/>
              </w:numPr>
              <w:spacing w:after="120"/>
              <w:contextualSpacing w:val="0"/>
              <w:rPr>
                <w:rFonts w:ascii="Calibri" w:hAnsi="Calibri"/>
                <w:b/>
                <w:sz w:val="20"/>
                <w:szCs w:val="20"/>
              </w:rPr>
            </w:pPr>
            <w:r w:rsidRPr="006F1672">
              <w:rPr>
                <w:rFonts w:ascii="Calibri" w:hAnsi="Calibri"/>
                <w:sz w:val="20"/>
                <w:szCs w:val="20"/>
              </w:rPr>
              <w:t xml:space="preserve">prevalence of drug use and injection (by type of drug), syringe and other injection equipment sharing, unsafe injection practices, transition to safer injection and other use practices </w:t>
            </w:r>
          </w:p>
          <w:p w:rsidR="007A55A1" w:rsidRPr="006F1672" w:rsidRDefault="007A55A1" w:rsidP="0065599C">
            <w:pPr>
              <w:pStyle w:val="ColorfulList-Accent11"/>
              <w:numPr>
                <w:ilvl w:val="0"/>
                <w:numId w:val="20"/>
              </w:numPr>
              <w:spacing w:after="120"/>
              <w:contextualSpacing w:val="0"/>
              <w:rPr>
                <w:rFonts w:ascii="Calibri" w:hAnsi="Calibri"/>
                <w:b/>
                <w:sz w:val="20"/>
                <w:szCs w:val="20"/>
              </w:rPr>
            </w:pPr>
            <w:r w:rsidRPr="006F1672">
              <w:rPr>
                <w:rFonts w:ascii="Calibri" w:hAnsi="Calibri"/>
                <w:sz w:val="20"/>
                <w:szCs w:val="20"/>
              </w:rPr>
              <w:t xml:space="preserve">non-fatal overdose, skin and soft tissue infections </w:t>
            </w:r>
          </w:p>
          <w:p w:rsidR="007A55A1" w:rsidRPr="006F1672" w:rsidRDefault="007A55A1" w:rsidP="0065599C">
            <w:pPr>
              <w:pStyle w:val="ColorfulList-Accent11"/>
              <w:numPr>
                <w:ilvl w:val="0"/>
                <w:numId w:val="20"/>
              </w:numPr>
              <w:spacing w:after="120"/>
              <w:contextualSpacing w:val="0"/>
              <w:rPr>
                <w:rFonts w:ascii="Calibri" w:hAnsi="Calibri"/>
                <w:b/>
                <w:sz w:val="20"/>
                <w:szCs w:val="20"/>
              </w:rPr>
            </w:pPr>
            <w:r w:rsidRPr="006F1672">
              <w:rPr>
                <w:rFonts w:ascii="Calibri" w:hAnsi="Calibri"/>
                <w:sz w:val="20"/>
                <w:szCs w:val="20"/>
              </w:rPr>
              <w:t>HIV diagnoses, HIV transmission risk among HIV-infect, hepatitis C diagnoses, hepatitis C treatment,</w:t>
            </w:r>
          </w:p>
          <w:p w:rsidR="007A55A1" w:rsidRPr="006F1672" w:rsidRDefault="007A55A1" w:rsidP="0065599C">
            <w:pPr>
              <w:pStyle w:val="ColorfulList-Accent11"/>
              <w:widowControl w:val="0"/>
              <w:numPr>
                <w:ilvl w:val="0"/>
                <w:numId w:val="20"/>
              </w:numPr>
              <w:tabs>
                <w:tab w:val="left" w:pos="348"/>
              </w:tabs>
              <w:spacing w:after="120"/>
              <w:contextualSpacing w:val="0"/>
              <w:rPr>
                <w:rFonts w:ascii="Calibri" w:hAnsi="Calibri"/>
                <w:sz w:val="20"/>
                <w:szCs w:val="20"/>
              </w:rPr>
            </w:pPr>
            <w:r w:rsidRPr="006F1672">
              <w:rPr>
                <w:rFonts w:ascii="Calibri" w:hAnsi="Calibri"/>
                <w:sz w:val="20"/>
                <w:szCs w:val="20"/>
              </w:rPr>
              <w:t>incidence of fatal and non-fatal overdose</w:t>
            </w:r>
          </w:p>
          <w:p w:rsidR="007A55A1" w:rsidRPr="006F1672" w:rsidRDefault="007A55A1" w:rsidP="0065599C">
            <w:pPr>
              <w:pStyle w:val="ColorfulList-Accent11"/>
              <w:numPr>
                <w:ilvl w:val="0"/>
                <w:numId w:val="20"/>
              </w:numPr>
              <w:spacing w:after="120"/>
              <w:contextualSpacing w:val="0"/>
              <w:rPr>
                <w:rFonts w:ascii="Calibri" w:hAnsi="Calibri"/>
                <w:b/>
                <w:sz w:val="20"/>
                <w:szCs w:val="20"/>
              </w:rPr>
            </w:pPr>
            <w:r w:rsidRPr="006F1672">
              <w:rPr>
                <w:rFonts w:ascii="Calibri" w:hAnsi="Calibri"/>
                <w:sz w:val="20"/>
                <w:szCs w:val="20"/>
              </w:rPr>
              <w:t>other drug-related mortality (acute and chronic)</w:t>
            </w:r>
          </w:p>
        </w:tc>
      </w:tr>
      <w:tr w:rsidR="007A55A1" w:rsidRPr="000D04C1" w:rsidTr="0065599C">
        <w:trPr>
          <w:cantSplit/>
          <w:trHeight w:val="1547"/>
        </w:trPr>
        <w:tc>
          <w:tcPr>
            <w:tcW w:w="2772" w:type="dxa"/>
            <w:shd w:val="clear" w:color="auto" w:fill="auto"/>
          </w:tcPr>
          <w:p w:rsidR="007A55A1" w:rsidRPr="006F1672" w:rsidRDefault="007A55A1" w:rsidP="0065599C">
            <w:pPr>
              <w:spacing w:before="120" w:after="120"/>
              <w:rPr>
                <w:rFonts w:ascii="Calibri" w:hAnsi="Calibri"/>
                <w:b/>
                <w:sz w:val="20"/>
                <w:szCs w:val="20"/>
              </w:rPr>
            </w:pPr>
            <w:r w:rsidRPr="006F1672">
              <w:rPr>
                <w:rFonts w:ascii="Calibri" w:hAnsi="Calibri"/>
                <w:b/>
                <w:sz w:val="20"/>
                <w:szCs w:val="20"/>
              </w:rPr>
              <w:t>Provide access to substance use disorder treatment and related health and social services</w:t>
            </w:r>
            <w:r w:rsidRPr="006F1672">
              <w:rPr>
                <w:rFonts w:ascii="Calibri" w:hAnsi="Calibri"/>
                <w:sz w:val="20"/>
                <w:szCs w:val="20"/>
              </w:rPr>
              <w:t xml:space="preserve"> to improve health, stability and exit the cycle of addiction and homelessness.</w:t>
            </w:r>
          </w:p>
        </w:tc>
        <w:tc>
          <w:tcPr>
            <w:tcW w:w="6606" w:type="dxa"/>
            <w:shd w:val="clear" w:color="auto" w:fill="auto"/>
          </w:tcPr>
          <w:p w:rsidR="007A55A1" w:rsidRPr="006F1672" w:rsidRDefault="007A55A1" w:rsidP="0065599C">
            <w:pPr>
              <w:pStyle w:val="ColorfulList-Accent11"/>
              <w:numPr>
                <w:ilvl w:val="0"/>
                <w:numId w:val="21"/>
              </w:numPr>
              <w:spacing w:after="120"/>
              <w:contextualSpacing w:val="0"/>
              <w:rPr>
                <w:rFonts w:ascii="Calibri" w:hAnsi="Calibri"/>
                <w:b/>
                <w:sz w:val="20"/>
                <w:szCs w:val="20"/>
              </w:rPr>
            </w:pPr>
            <w:r w:rsidRPr="006F1672">
              <w:rPr>
                <w:rFonts w:ascii="Calibri" w:hAnsi="Calibri"/>
                <w:sz w:val="20"/>
                <w:szCs w:val="20"/>
              </w:rPr>
              <w:t>enrolled and maintained on buprenorphine treatment, enrolled and maintained on methadone treatment,</w:t>
            </w:r>
          </w:p>
          <w:p w:rsidR="007A55A1" w:rsidRPr="006F1672" w:rsidRDefault="007A55A1" w:rsidP="0065599C">
            <w:pPr>
              <w:pStyle w:val="ColorfulList-Accent11"/>
              <w:numPr>
                <w:ilvl w:val="0"/>
                <w:numId w:val="21"/>
              </w:numPr>
              <w:spacing w:after="120"/>
              <w:contextualSpacing w:val="0"/>
              <w:rPr>
                <w:rFonts w:ascii="Calibri" w:hAnsi="Calibri"/>
                <w:b/>
                <w:sz w:val="20"/>
                <w:szCs w:val="20"/>
              </w:rPr>
            </w:pPr>
            <w:r w:rsidRPr="006F1672">
              <w:rPr>
                <w:rFonts w:ascii="Calibri" w:hAnsi="Calibri"/>
                <w:sz w:val="20"/>
                <w:szCs w:val="20"/>
              </w:rPr>
              <w:t>referrals, linkages, care coordination for substance use/mental health/primary care/housing, etc</w:t>
            </w:r>
            <w:r>
              <w:rPr>
                <w:rFonts w:ascii="Calibri" w:hAnsi="Calibri"/>
                <w:sz w:val="20"/>
                <w:szCs w:val="20"/>
              </w:rPr>
              <w:t>.</w:t>
            </w:r>
          </w:p>
        </w:tc>
      </w:tr>
      <w:tr w:rsidR="007A55A1" w:rsidRPr="000D04C1" w:rsidTr="0065599C">
        <w:trPr>
          <w:cantSplit/>
          <w:trHeight w:val="1547"/>
        </w:trPr>
        <w:tc>
          <w:tcPr>
            <w:tcW w:w="2772" w:type="dxa"/>
            <w:shd w:val="clear" w:color="auto" w:fill="auto"/>
          </w:tcPr>
          <w:p w:rsidR="007A55A1" w:rsidRPr="006F1672" w:rsidRDefault="007A55A1" w:rsidP="0065599C">
            <w:pPr>
              <w:spacing w:before="120" w:after="120"/>
              <w:rPr>
                <w:rFonts w:ascii="Calibri" w:hAnsi="Calibri"/>
                <w:sz w:val="20"/>
                <w:szCs w:val="20"/>
              </w:rPr>
            </w:pPr>
            <w:r w:rsidRPr="006F1672">
              <w:rPr>
                <w:rFonts w:ascii="Calibri" w:hAnsi="Calibri"/>
                <w:b/>
                <w:sz w:val="20"/>
                <w:szCs w:val="20"/>
              </w:rPr>
              <w:t>Improve public safety and the community environment</w:t>
            </w:r>
            <w:r w:rsidRPr="006F1672">
              <w:rPr>
                <w:rFonts w:ascii="Calibri" w:hAnsi="Calibri"/>
                <w:sz w:val="20"/>
                <w:szCs w:val="20"/>
              </w:rPr>
              <w:t xml:space="preserve"> by reducing public drug use and discard of drug using equipment near the CHEL. </w:t>
            </w:r>
          </w:p>
        </w:tc>
        <w:tc>
          <w:tcPr>
            <w:tcW w:w="6606" w:type="dxa"/>
            <w:shd w:val="clear" w:color="auto" w:fill="auto"/>
          </w:tcPr>
          <w:p w:rsidR="007A55A1" w:rsidRPr="006F1672" w:rsidRDefault="007A55A1" w:rsidP="0065599C">
            <w:pPr>
              <w:pStyle w:val="ColorfulList-Accent11"/>
              <w:widowControl w:val="0"/>
              <w:numPr>
                <w:ilvl w:val="0"/>
                <w:numId w:val="19"/>
              </w:numPr>
              <w:tabs>
                <w:tab w:val="left" w:pos="413"/>
              </w:tabs>
              <w:spacing w:after="120"/>
              <w:contextualSpacing w:val="0"/>
              <w:rPr>
                <w:rFonts w:ascii="Calibri" w:hAnsi="Calibri"/>
                <w:sz w:val="20"/>
                <w:szCs w:val="20"/>
              </w:rPr>
            </w:pPr>
            <w:r w:rsidRPr="006F1672">
              <w:rPr>
                <w:rFonts w:ascii="Calibri" w:hAnsi="Calibri"/>
                <w:sz w:val="20"/>
                <w:szCs w:val="20"/>
              </w:rPr>
              <w:t>syringes, paraphernalia and litter around CHEL, property values</w:t>
            </w:r>
          </w:p>
          <w:p w:rsidR="007A55A1" w:rsidRPr="006F1672" w:rsidRDefault="007A55A1" w:rsidP="0065599C">
            <w:pPr>
              <w:pStyle w:val="ColorfulList-Accent11"/>
              <w:numPr>
                <w:ilvl w:val="0"/>
                <w:numId w:val="19"/>
              </w:numPr>
              <w:spacing w:after="120"/>
              <w:contextualSpacing w:val="0"/>
              <w:rPr>
                <w:rFonts w:ascii="Calibri" w:hAnsi="Calibri"/>
                <w:b/>
                <w:sz w:val="20"/>
                <w:szCs w:val="20"/>
              </w:rPr>
            </w:pPr>
            <w:r w:rsidRPr="006F1672">
              <w:rPr>
                <w:rFonts w:ascii="Calibri" w:hAnsi="Calibri"/>
                <w:sz w:val="20"/>
                <w:szCs w:val="20"/>
              </w:rPr>
              <w:t>neighborhood perceptions</w:t>
            </w:r>
          </w:p>
          <w:p w:rsidR="007A55A1" w:rsidRPr="005612A4" w:rsidRDefault="007A55A1" w:rsidP="0065599C">
            <w:pPr>
              <w:pStyle w:val="ColorfulList-Accent11"/>
              <w:numPr>
                <w:ilvl w:val="0"/>
                <w:numId w:val="19"/>
              </w:numPr>
              <w:spacing w:after="120"/>
              <w:contextualSpacing w:val="0"/>
              <w:rPr>
                <w:rFonts w:ascii="Calibri" w:hAnsi="Calibri"/>
                <w:b/>
                <w:sz w:val="20"/>
                <w:szCs w:val="20"/>
              </w:rPr>
            </w:pPr>
            <w:r w:rsidRPr="006F1672">
              <w:rPr>
                <w:rFonts w:ascii="Calibri" w:hAnsi="Calibri"/>
                <w:sz w:val="20"/>
                <w:szCs w:val="20"/>
              </w:rPr>
              <w:t>visible drug use</w:t>
            </w:r>
          </w:p>
          <w:p w:rsidR="005612A4" w:rsidRPr="006F1672" w:rsidRDefault="005612A4" w:rsidP="0065599C">
            <w:pPr>
              <w:pStyle w:val="ColorfulList-Accent11"/>
              <w:numPr>
                <w:ilvl w:val="0"/>
                <w:numId w:val="19"/>
              </w:numPr>
              <w:spacing w:after="120"/>
              <w:contextualSpacing w:val="0"/>
              <w:rPr>
                <w:rFonts w:ascii="Calibri" w:hAnsi="Calibri"/>
                <w:b/>
                <w:sz w:val="20"/>
                <w:szCs w:val="20"/>
              </w:rPr>
            </w:pPr>
            <w:r>
              <w:rPr>
                <w:rFonts w:ascii="Calibri" w:hAnsi="Calibri"/>
                <w:sz w:val="20"/>
                <w:szCs w:val="20"/>
              </w:rPr>
              <w:t>crime data</w:t>
            </w:r>
          </w:p>
        </w:tc>
      </w:tr>
      <w:tr w:rsidR="007A55A1" w:rsidRPr="000D04C1" w:rsidTr="0065599C">
        <w:trPr>
          <w:cantSplit/>
          <w:trHeight w:val="1314"/>
        </w:trPr>
        <w:tc>
          <w:tcPr>
            <w:tcW w:w="2772" w:type="dxa"/>
            <w:shd w:val="clear" w:color="auto" w:fill="auto"/>
          </w:tcPr>
          <w:p w:rsidR="007A55A1" w:rsidRPr="006F1672" w:rsidRDefault="007A55A1" w:rsidP="0065599C">
            <w:pPr>
              <w:spacing w:before="120" w:after="120"/>
              <w:rPr>
                <w:rFonts w:ascii="Calibri" w:hAnsi="Calibri"/>
                <w:b/>
                <w:sz w:val="20"/>
                <w:szCs w:val="20"/>
              </w:rPr>
            </w:pPr>
            <w:r w:rsidRPr="006F1672">
              <w:rPr>
                <w:rFonts w:ascii="Calibri" w:hAnsi="Calibri"/>
                <w:b/>
                <w:sz w:val="20"/>
                <w:szCs w:val="20"/>
              </w:rPr>
              <w:t xml:space="preserve">Use public dollars more efficiently </w:t>
            </w:r>
            <w:r w:rsidRPr="006F1672">
              <w:rPr>
                <w:rFonts w:ascii="Calibri" w:hAnsi="Calibri"/>
                <w:sz w:val="20"/>
                <w:szCs w:val="20"/>
              </w:rPr>
              <w:t>by reducing costly criminal justice involvement and burden on emergency medical services.</w:t>
            </w:r>
          </w:p>
        </w:tc>
        <w:tc>
          <w:tcPr>
            <w:tcW w:w="6606" w:type="dxa"/>
            <w:shd w:val="clear" w:color="auto" w:fill="auto"/>
          </w:tcPr>
          <w:p w:rsidR="007A55A1" w:rsidRPr="006F1672" w:rsidRDefault="007A55A1" w:rsidP="0065599C">
            <w:pPr>
              <w:pStyle w:val="ColorfulList-Accent11"/>
              <w:numPr>
                <w:ilvl w:val="0"/>
                <w:numId w:val="19"/>
              </w:numPr>
              <w:spacing w:after="120"/>
              <w:contextualSpacing w:val="0"/>
              <w:rPr>
                <w:rFonts w:ascii="Calibri" w:hAnsi="Calibri"/>
                <w:b/>
                <w:sz w:val="20"/>
                <w:szCs w:val="20"/>
              </w:rPr>
            </w:pPr>
            <w:r w:rsidRPr="006F1672">
              <w:rPr>
                <w:rFonts w:ascii="Calibri" w:hAnsi="Calibri"/>
                <w:sz w:val="20"/>
                <w:szCs w:val="20"/>
              </w:rPr>
              <w:t>number of OD-related first responder calls, 911 calls</w:t>
            </w:r>
          </w:p>
          <w:p w:rsidR="007A55A1" w:rsidRDefault="007A55A1" w:rsidP="0065599C">
            <w:pPr>
              <w:pStyle w:val="ColorfulList-Accent11"/>
              <w:numPr>
                <w:ilvl w:val="0"/>
                <w:numId w:val="19"/>
              </w:numPr>
              <w:spacing w:after="120"/>
              <w:contextualSpacing w:val="0"/>
              <w:rPr>
                <w:rFonts w:ascii="Calibri" w:hAnsi="Calibri"/>
                <w:sz w:val="20"/>
                <w:szCs w:val="20"/>
              </w:rPr>
            </w:pPr>
            <w:r>
              <w:rPr>
                <w:rFonts w:ascii="Calibri" w:hAnsi="Calibri"/>
                <w:sz w:val="20"/>
                <w:szCs w:val="20"/>
              </w:rPr>
              <w:t>EMS/ER use</w:t>
            </w:r>
          </w:p>
          <w:p w:rsidR="005612A4" w:rsidRPr="006F1672" w:rsidRDefault="005612A4" w:rsidP="0065599C">
            <w:pPr>
              <w:pStyle w:val="ColorfulList-Accent11"/>
              <w:numPr>
                <w:ilvl w:val="0"/>
                <w:numId w:val="19"/>
              </w:numPr>
              <w:spacing w:after="120"/>
              <w:contextualSpacing w:val="0"/>
              <w:rPr>
                <w:rFonts w:ascii="Calibri" w:hAnsi="Calibri"/>
                <w:sz w:val="20"/>
                <w:szCs w:val="20"/>
              </w:rPr>
            </w:pPr>
            <w:r>
              <w:rPr>
                <w:rFonts w:ascii="Calibri" w:hAnsi="Calibri"/>
                <w:sz w:val="20"/>
                <w:szCs w:val="20"/>
              </w:rPr>
              <w:t>crime data</w:t>
            </w:r>
          </w:p>
          <w:p w:rsidR="007A55A1" w:rsidRPr="006F1672" w:rsidRDefault="007A55A1" w:rsidP="0065599C">
            <w:pPr>
              <w:pStyle w:val="ColorfulList-Accent11"/>
              <w:numPr>
                <w:ilvl w:val="0"/>
                <w:numId w:val="19"/>
              </w:numPr>
              <w:spacing w:after="120"/>
              <w:contextualSpacing w:val="0"/>
              <w:rPr>
                <w:rFonts w:ascii="Calibri" w:hAnsi="Calibri"/>
                <w:sz w:val="20"/>
                <w:szCs w:val="20"/>
              </w:rPr>
            </w:pPr>
            <w:r w:rsidRPr="006F1672">
              <w:rPr>
                <w:rFonts w:ascii="Calibri" w:hAnsi="Calibri"/>
                <w:color w:val="000000"/>
                <w:sz w:val="20"/>
                <w:szCs w:val="20"/>
              </w:rPr>
              <w:t>c</w:t>
            </w:r>
            <w:r w:rsidRPr="006F1672">
              <w:rPr>
                <w:rFonts w:ascii="Calibri" w:hAnsi="Calibri"/>
                <w:sz w:val="20"/>
                <w:szCs w:val="20"/>
              </w:rPr>
              <w:t>ost-effectiveness - compare to cost of a 911 call, ER visit, one overdose</w:t>
            </w:r>
          </w:p>
          <w:p w:rsidR="007A55A1" w:rsidRPr="006F1672" w:rsidRDefault="007A55A1" w:rsidP="0065599C">
            <w:pPr>
              <w:pStyle w:val="ColorfulList-Accent11"/>
              <w:spacing w:after="120"/>
              <w:ind w:left="360"/>
              <w:contextualSpacing w:val="0"/>
              <w:rPr>
                <w:rFonts w:ascii="Calibri" w:hAnsi="Calibri"/>
                <w:b/>
                <w:sz w:val="20"/>
                <w:szCs w:val="20"/>
              </w:rPr>
            </w:pPr>
          </w:p>
        </w:tc>
      </w:tr>
    </w:tbl>
    <w:p w:rsidR="007A55A1" w:rsidRPr="006F1672" w:rsidRDefault="007A55A1" w:rsidP="007A55A1">
      <w:pPr>
        <w:widowControl w:val="0"/>
        <w:ind w:right="119"/>
        <w:rPr>
          <w:rFonts w:ascii="Calibri" w:hAnsi="Calibri"/>
          <w:sz w:val="22"/>
          <w:szCs w:val="22"/>
        </w:rPr>
      </w:pPr>
    </w:p>
    <w:p w:rsidR="007A55A1" w:rsidRPr="006F1672" w:rsidRDefault="007A55A1" w:rsidP="007A55A1">
      <w:pPr>
        <w:widowControl w:val="0"/>
        <w:spacing w:after="240"/>
        <w:rPr>
          <w:rFonts w:ascii="Calibri" w:hAnsi="Calibri"/>
          <w:sz w:val="22"/>
          <w:szCs w:val="22"/>
        </w:rPr>
      </w:pPr>
      <w:r w:rsidRPr="006F1672">
        <w:rPr>
          <w:rFonts w:ascii="Calibri" w:hAnsi="Calibri"/>
          <w:sz w:val="22"/>
          <w:szCs w:val="22"/>
        </w:rPr>
        <w:t>When and where possible, CHEL utilization and outcome data should be linked with other available datasets (e.g., utilization of housing services, jail admissions, emergency room visits</w:t>
      </w:r>
      <w:r w:rsidR="009B3873">
        <w:rPr>
          <w:rFonts w:ascii="Calibri" w:hAnsi="Calibri"/>
          <w:sz w:val="22"/>
          <w:szCs w:val="22"/>
        </w:rPr>
        <w:t>, police department data</w:t>
      </w:r>
      <w:r w:rsidRPr="006F1672">
        <w:rPr>
          <w:rFonts w:ascii="Calibri" w:hAnsi="Calibri"/>
          <w:sz w:val="22"/>
          <w:szCs w:val="22"/>
        </w:rPr>
        <w:t>) to understand the health needs and patterns of care among CHEL participants who interface with other health and social services.</w:t>
      </w:r>
    </w:p>
    <w:p w:rsidR="007A55A1" w:rsidRPr="006F1672" w:rsidRDefault="007A55A1" w:rsidP="007A55A1">
      <w:pPr>
        <w:rPr>
          <w:rFonts w:ascii="Calibri" w:hAnsi="Calibri"/>
          <w:sz w:val="22"/>
          <w:szCs w:val="22"/>
        </w:rPr>
        <w:sectPr w:rsidR="007A55A1" w:rsidRPr="006F1672" w:rsidSect="0065599C">
          <w:footerReference w:type="default" r:id="rId47"/>
          <w:pgSz w:w="12240" w:h="15840"/>
          <w:pgMar w:top="1440" w:right="1440" w:bottom="1440" w:left="1440" w:header="720" w:footer="720" w:gutter="0"/>
          <w:cols w:space="720"/>
        </w:sectPr>
      </w:pPr>
    </w:p>
    <w:p w:rsidR="007A55A1" w:rsidRPr="00EC6F96" w:rsidRDefault="007A55A1" w:rsidP="007A55A1">
      <w:pPr>
        <w:pStyle w:val="Heading1"/>
      </w:pPr>
      <w:bookmarkStart w:id="24" w:name="_Toc473546215"/>
      <w:r w:rsidRPr="00EC6F96">
        <w:t>V. APPENDICES</w:t>
      </w:r>
      <w:bookmarkEnd w:id="24"/>
      <w:r w:rsidRPr="00EC6F96">
        <w:t xml:space="preserve"> </w:t>
      </w:r>
    </w:p>
    <w:p w:rsidR="007A55A1" w:rsidRPr="006F1672" w:rsidRDefault="007A55A1" w:rsidP="007A55A1">
      <w:pPr>
        <w:rPr>
          <w:rFonts w:ascii="Calibri" w:hAnsi="Calibri"/>
          <w:sz w:val="22"/>
          <w:szCs w:val="22"/>
        </w:rPr>
      </w:pPr>
      <w:r>
        <w:rPr>
          <w:noProof/>
        </w:rPr>
        <mc:AlternateContent>
          <mc:Choice Requires="wps">
            <w:drawing>
              <wp:anchor distT="0" distB="0" distL="114300" distR="114300" simplePos="0" relativeHeight="251676672" behindDoc="0" locked="0" layoutInCell="1" allowOverlap="1" wp14:anchorId="72E2E643" wp14:editId="05A883DE">
                <wp:simplePos x="0" y="0"/>
                <wp:positionH relativeFrom="column">
                  <wp:posOffset>0</wp:posOffset>
                </wp:positionH>
                <wp:positionV relativeFrom="paragraph">
                  <wp:posOffset>25400</wp:posOffset>
                </wp:positionV>
                <wp:extent cx="5803900" cy="8255"/>
                <wp:effectExtent l="25400" t="25400" r="12700" b="1714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03900" cy="8255"/>
                        </a:xfrm>
                        <a:prstGeom prst="line">
                          <a:avLst/>
                        </a:prstGeom>
                        <a:noFill/>
                        <a:ln w="57150" cap="flat" cmpd="sng" algn="ctr">
                          <a:solidFill>
                            <a:srgbClr val="FFC000">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2CE3271" id="Straight Connector 2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4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" strokecolor="#bf9000" strokeweight="4.5pt">
                <o:lock v:ext="edit" shapetype="f"/>
              </v:line>
            </w:pict>
          </mc:Fallback>
        </mc:AlternateContent>
      </w:r>
    </w:p>
    <w:p w:rsidR="007A55A1" w:rsidRPr="006F1672" w:rsidRDefault="007A55A1" w:rsidP="007A55A1">
      <w:pPr>
        <w:widowControl w:val="0"/>
        <w:spacing w:after="240"/>
        <w:rPr>
          <w:rFonts w:ascii="Calibri" w:hAnsi="Calibri"/>
          <w:sz w:val="22"/>
          <w:szCs w:val="22"/>
        </w:rPr>
      </w:pPr>
      <w:r>
        <w:rPr>
          <w:rFonts w:ascii="Calibri" w:hAnsi="Calibri"/>
          <w:sz w:val="22"/>
          <w:szCs w:val="22"/>
        </w:rPr>
        <w:t>A</w:t>
      </w:r>
      <w:r w:rsidRPr="006F1672">
        <w:rPr>
          <w:rFonts w:ascii="Calibri" w:hAnsi="Calibri"/>
          <w:sz w:val="22"/>
          <w:szCs w:val="22"/>
        </w:rPr>
        <w:t xml:space="preserve">.  Community Health Engagement Locations: Frequently Asked Questions </w:t>
      </w:r>
    </w:p>
    <w:p w:rsidR="007A55A1" w:rsidRPr="006F1672" w:rsidRDefault="007A55A1" w:rsidP="007A55A1">
      <w:pPr>
        <w:widowControl w:val="0"/>
        <w:spacing w:after="240"/>
        <w:rPr>
          <w:rFonts w:ascii="Calibri" w:hAnsi="Calibri"/>
          <w:sz w:val="22"/>
          <w:szCs w:val="22"/>
        </w:rPr>
      </w:pPr>
      <w:r>
        <w:rPr>
          <w:rFonts w:ascii="Calibri" w:hAnsi="Calibri"/>
          <w:sz w:val="22"/>
          <w:szCs w:val="22"/>
        </w:rPr>
        <w:t>B</w:t>
      </w:r>
      <w:r w:rsidRPr="006F1672">
        <w:rPr>
          <w:rFonts w:ascii="Calibri" w:hAnsi="Calibri"/>
          <w:sz w:val="22"/>
          <w:szCs w:val="22"/>
        </w:rPr>
        <w:t>.  Sample Neighbor Relations Plan</w:t>
      </w:r>
    </w:p>
    <w:p w:rsidR="007A55A1" w:rsidRPr="006F1672" w:rsidRDefault="007A55A1" w:rsidP="007A55A1">
      <w:pPr>
        <w:widowControl w:val="0"/>
        <w:spacing w:after="240"/>
        <w:rPr>
          <w:rFonts w:ascii="Calibri" w:hAnsi="Calibri"/>
          <w:sz w:val="22"/>
          <w:szCs w:val="22"/>
        </w:rPr>
      </w:pPr>
      <w:r>
        <w:rPr>
          <w:rFonts w:ascii="Calibri" w:hAnsi="Calibri"/>
          <w:sz w:val="22"/>
          <w:szCs w:val="22"/>
        </w:rPr>
        <w:t>C</w:t>
      </w:r>
      <w:r w:rsidRPr="006F1672">
        <w:rPr>
          <w:rFonts w:ascii="Calibri" w:hAnsi="Calibri"/>
          <w:sz w:val="22"/>
          <w:szCs w:val="22"/>
        </w:rPr>
        <w:t>.  Community Engagement Worksheet</w:t>
      </w:r>
    </w:p>
    <w:p w:rsidR="007A55A1" w:rsidRPr="006F1672" w:rsidRDefault="007A55A1" w:rsidP="007A55A1">
      <w:pPr>
        <w:widowControl w:val="0"/>
        <w:spacing w:after="240"/>
        <w:rPr>
          <w:rFonts w:ascii="Calibri" w:hAnsi="Calibri"/>
          <w:sz w:val="22"/>
          <w:szCs w:val="22"/>
        </w:rPr>
      </w:pPr>
      <w:r>
        <w:rPr>
          <w:rFonts w:ascii="Calibri" w:hAnsi="Calibri"/>
          <w:sz w:val="22"/>
          <w:szCs w:val="22"/>
        </w:rPr>
        <w:t>D</w:t>
      </w:r>
      <w:r w:rsidRPr="006F1672">
        <w:rPr>
          <w:rFonts w:ascii="Calibri" w:hAnsi="Calibri"/>
          <w:sz w:val="22"/>
          <w:szCs w:val="22"/>
        </w:rPr>
        <w:t>.  King County Equity Review Tool: Introduction</w:t>
      </w:r>
    </w:p>
    <w:p w:rsidR="007A55A1" w:rsidRPr="006F1672" w:rsidRDefault="007A55A1" w:rsidP="007A55A1">
      <w:pPr>
        <w:widowControl w:val="0"/>
        <w:spacing w:after="240"/>
        <w:rPr>
          <w:rFonts w:ascii="Calibri" w:hAnsi="Calibri"/>
          <w:sz w:val="22"/>
          <w:szCs w:val="22"/>
        </w:rPr>
      </w:pPr>
    </w:p>
    <w:p w:rsidR="007A55A1" w:rsidRPr="006F1672" w:rsidRDefault="007A55A1" w:rsidP="007A55A1">
      <w:pPr>
        <w:rPr>
          <w:rFonts w:ascii="Calibri" w:hAnsi="Calibri"/>
          <w:b/>
          <w:sz w:val="22"/>
          <w:szCs w:val="22"/>
        </w:rPr>
      </w:pPr>
      <w:r w:rsidRPr="006F1672">
        <w:rPr>
          <w:rFonts w:ascii="Calibri" w:hAnsi="Calibri"/>
          <w:sz w:val="22"/>
          <w:szCs w:val="22"/>
        </w:rPr>
        <w:br w:type="page"/>
      </w:r>
      <w:r>
        <w:rPr>
          <w:noProof/>
        </w:rPr>
        <w:drawing>
          <wp:anchor distT="0" distB="0" distL="114300" distR="114300" simplePos="0" relativeHeight="251677696" behindDoc="0" locked="0" layoutInCell="1" allowOverlap="1" wp14:anchorId="2CD781F0" wp14:editId="62A0A70E">
            <wp:simplePos x="0" y="0"/>
            <wp:positionH relativeFrom="column">
              <wp:posOffset>5270500</wp:posOffset>
            </wp:positionH>
            <wp:positionV relativeFrom="paragraph">
              <wp:posOffset>-224155</wp:posOffset>
            </wp:positionV>
            <wp:extent cx="715010" cy="487045"/>
            <wp:effectExtent l="0" t="0" r="0" b="0"/>
            <wp:wrapSquare wrapText="bothSides"/>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1501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22"/>
          <w:szCs w:val="22"/>
        </w:rPr>
        <w:t>Appendix A</w:t>
      </w:r>
      <w:r w:rsidRPr="006F1672">
        <w:rPr>
          <w:rFonts w:ascii="Calibri" w:hAnsi="Calibri"/>
          <w:b/>
          <w:sz w:val="22"/>
          <w:szCs w:val="22"/>
        </w:rPr>
        <w:tab/>
      </w:r>
      <w:r w:rsidRPr="006F1672">
        <w:rPr>
          <w:rFonts w:ascii="Calibri" w:hAnsi="Calibri"/>
          <w:b/>
          <w:sz w:val="22"/>
          <w:szCs w:val="22"/>
        </w:rPr>
        <w:tab/>
      </w:r>
      <w:r w:rsidRPr="006F1672">
        <w:rPr>
          <w:rFonts w:ascii="Calibri" w:hAnsi="Calibri" w:cs="Helvetica"/>
          <w:b/>
          <w:sz w:val="22"/>
          <w:szCs w:val="22"/>
        </w:rPr>
        <w:t xml:space="preserve"> </w:t>
      </w:r>
    </w:p>
    <w:p w:rsidR="007A55A1" w:rsidRPr="006F1672" w:rsidRDefault="007A55A1" w:rsidP="007A55A1">
      <w:pPr>
        <w:rPr>
          <w:rFonts w:ascii="Calibri" w:hAnsi="Calibri"/>
          <w:sz w:val="22"/>
          <w:szCs w:val="22"/>
        </w:rPr>
      </w:pPr>
    </w:p>
    <w:p w:rsidR="007A55A1" w:rsidRPr="006F1672" w:rsidRDefault="007A55A1" w:rsidP="007A55A1">
      <w:pPr>
        <w:pStyle w:val="Heading3"/>
        <w:jc w:val="center"/>
      </w:pPr>
      <w:bookmarkStart w:id="25" w:name="_Toc473546216"/>
      <w:r w:rsidRPr="00EC6F96">
        <w:t>Community Health Engagement Locations: Frequently Asked Questions (FAQ)</w:t>
      </w:r>
      <w:bookmarkEnd w:id="25"/>
    </w:p>
    <w:p w:rsidR="007A55A1" w:rsidRPr="006F1672" w:rsidRDefault="007A55A1" w:rsidP="007A55A1">
      <w:pPr>
        <w:numPr>
          <w:ilvl w:val="0"/>
          <w:numId w:val="6"/>
        </w:numPr>
        <w:spacing w:after="120"/>
        <w:ind w:left="360"/>
        <w:rPr>
          <w:rFonts w:ascii="Calibri" w:hAnsi="Calibri"/>
          <w:b/>
          <w:sz w:val="22"/>
          <w:szCs w:val="22"/>
        </w:rPr>
      </w:pPr>
      <w:r w:rsidRPr="006F1672">
        <w:rPr>
          <w:rFonts w:ascii="Calibri" w:hAnsi="Calibri"/>
          <w:b/>
          <w:sz w:val="22"/>
          <w:szCs w:val="22"/>
        </w:rPr>
        <w:t>What is a Community Health Engagement Location (CHEL site)?</w:t>
      </w:r>
    </w:p>
    <w:p w:rsidR="007A55A1" w:rsidRPr="006F1672" w:rsidRDefault="007A55A1" w:rsidP="007A55A1">
      <w:pPr>
        <w:spacing w:after="240"/>
        <w:rPr>
          <w:rFonts w:ascii="Calibri" w:hAnsi="Calibri"/>
          <w:sz w:val="22"/>
          <w:szCs w:val="22"/>
        </w:rPr>
      </w:pPr>
      <w:r w:rsidRPr="006F1672">
        <w:rPr>
          <w:rFonts w:ascii="Calibri" w:hAnsi="Calibri"/>
          <w:sz w:val="22"/>
          <w:szCs w:val="22"/>
        </w:rPr>
        <w:t>A CHEL site is a public health service for people with substance use disorders that provides access to medical, behavioral health and social services, either directly on-site or through referrals. CHEL sites also provide space for hygienic consumption of drugs under the supervision of a healthcare professional trained in overdose response and safer drug consumption practices. Similar sites around the world are commonly referred to as supervised consumption sites (SCS) and other similar names. The term “CHEL” is specific to Seattle and King County.</w:t>
      </w:r>
    </w:p>
    <w:p w:rsidR="007A55A1" w:rsidRPr="006F1672" w:rsidRDefault="007A55A1" w:rsidP="007A55A1">
      <w:pPr>
        <w:spacing w:after="240"/>
        <w:rPr>
          <w:rFonts w:ascii="Calibri" w:hAnsi="Calibri"/>
          <w:sz w:val="22"/>
          <w:szCs w:val="22"/>
        </w:rPr>
      </w:pPr>
      <w:r w:rsidRPr="006F1672">
        <w:rPr>
          <w:rFonts w:ascii="Calibri" w:hAnsi="Calibri"/>
          <w:sz w:val="22"/>
          <w:szCs w:val="22"/>
        </w:rPr>
        <w:t>CHEL sites are designed to improve the health of persons with substance use disorders by decreasing the risk of transmission of blood borne viruses like HIV and hepatitis C, preventing overdose deaths, providing needed medical care and social and behavioral health services, and importantly, providing an access point for treatment of drug use disorders (addiction).</w:t>
      </w:r>
    </w:p>
    <w:p w:rsidR="007A55A1" w:rsidRPr="006F1672" w:rsidRDefault="007A55A1" w:rsidP="007A55A1">
      <w:pPr>
        <w:spacing w:after="240"/>
        <w:rPr>
          <w:rFonts w:ascii="Calibri" w:hAnsi="Calibri"/>
          <w:sz w:val="22"/>
          <w:szCs w:val="22"/>
        </w:rPr>
      </w:pPr>
      <w:r w:rsidRPr="006F1672">
        <w:rPr>
          <w:rFonts w:ascii="Calibri" w:hAnsi="Calibri"/>
          <w:sz w:val="22"/>
          <w:szCs w:val="22"/>
        </w:rPr>
        <w:t>Additional health services provided at CHELs include education on safer consumption practices, needle exchange, wound care and medical consultation, counseling and case management, and referral to treatment and other services.</w:t>
      </w:r>
    </w:p>
    <w:p w:rsidR="007A55A1" w:rsidRPr="006F1672" w:rsidRDefault="007A55A1" w:rsidP="007A55A1">
      <w:pPr>
        <w:spacing w:after="240"/>
        <w:rPr>
          <w:rFonts w:ascii="Calibri" w:hAnsi="Calibri"/>
          <w:sz w:val="22"/>
          <w:szCs w:val="22"/>
        </w:rPr>
      </w:pPr>
      <w:r w:rsidRPr="006F1672">
        <w:rPr>
          <w:rFonts w:ascii="Calibri" w:hAnsi="Calibri"/>
          <w:sz w:val="22"/>
          <w:szCs w:val="22"/>
        </w:rPr>
        <w:t xml:space="preserve">There are approximately 90 sites around the world that, for public health reasons, provide supervised, safe locations for consumption of drugs. Most of these sites are in European countries and Australia and many have been operating since the late 1980’s. Vancouver, BC, Canada, has a site that has been operating for over 12 years.  </w:t>
      </w:r>
    </w:p>
    <w:p w:rsidR="007A55A1" w:rsidRPr="006F1672" w:rsidRDefault="007A55A1" w:rsidP="007A55A1">
      <w:pPr>
        <w:numPr>
          <w:ilvl w:val="0"/>
          <w:numId w:val="6"/>
        </w:numPr>
        <w:spacing w:after="120"/>
        <w:ind w:left="360"/>
        <w:rPr>
          <w:rFonts w:ascii="Calibri" w:hAnsi="Calibri"/>
          <w:b/>
          <w:sz w:val="22"/>
          <w:szCs w:val="22"/>
        </w:rPr>
      </w:pPr>
      <w:r w:rsidRPr="006F1672">
        <w:rPr>
          <w:rFonts w:ascii="Calibri" w:hAnsi="Calibri"/>
          <w:b/>
          <w:sz w:val="22"/>
          <w:szCs w:val="22"/>
        </w:rPr>
        <w:t xml:space="preserve">What are the goals of Community Health Engagement Locations </w:t>
      </w:r>
      <w:r w:rsidRPr="006F1672">
        <w:rPr>
          <w:rFonts w:ascii="Calibri" w:hAnsi="Calibri"/>
          <w:sz w:val="22"/>
          <w:szCs w:val="22"/>
        </w:rPr>
        <w:t>(</w:t>
      </w:r>
      <w:r w:rsidRPr="006F1672">
        <w:rPr>
          <w:rFonts w:ascii="Calibri" w:hAnsi="Calibri"/>
          <w:b/>
          <w:sz w:val="22"/>
          <w:szCs w:val="22"/>
        </w:rPr>
        <w:t>CHEL sites)?</w:t>
      </w:r>
    </w:p>
    <w:p w:rsidR="007A55A1" w:rsidRPr="006F1672" w:rsidRDefault="007A55A1" w:rsidP="007A55A1">
      <w:pPr>
        <w:spacing w:after="120"/>
        <w:rPr>
          <w:rFonts w:ascii="Calibri" w:hAnsi="Calibri"/>
          <w:sz w:val="22"/>
          <w:szCs w:val="22"/>
        </w:rPr>
      </w:pPr>
      <w:r w:rsidRPr="006F1672">
        <w:rPr>
          <w:rFonts w:ascii="Calibri" w:hAnsi="Calibri"/>
          <w:sz w:val="22"/>
          <w:szCs w:val="22"/>
        </w:rPr>
        <w:t xml:space="preserve">CHEL sites are intended to achieve the following three main goals: </w:t>
      </w:r>
    </w:p>
    <w:p w:rsidR="007A55A1" w:rsidRPr="006F1672" w:rsidRDefault="007A55A1" w:rsidP="007A55A1">
      <w:pPr>
        <w:numPr>
          <w:ilvl w:val="0"/>
          <w:numId w:val="22"/>
        </w:numPr>
        <w:spacing w:after="120"/>
        <w:rPr>
          <w:rFonts w:ascii="Calibri" w:hAnsi="Calibri"/>
          <w:sz w:val="22"/>
          <w:szCs w:val="22"/>
        </w:rPr>
      </w:pPr>
      <w:r w:rsidRPr="006F1672">
        <w:rPr>
          <w:rFonts w:ascii="Calibri" w:hAnsi="Calibri"/>
          <w:b/>
          <w:sz w:val="22"/>
          <w:szCs w:val="22"/>
        </w:rPr>
        <w:t>Reduce</w:t>
      </w:r>
      <w:r w:rsidRPr="006F1672">
        <w:rPr>
          <w:rFonts w:ascii="Calibri" w:hAnsi="Calibri"/>
          <w:sz w:val="22"/>
          <w:szCs w:val="22"/>
        </w:rPr>
        <w:t xml:space="preserve"> </w:t>
      </w:r>
      <w:r w:rsidRPr="006F1672">
        <w:rPr>
          <w:rFonts w:ascii="Calibri" w:hAnsi="Calibri"/>
          <w:b/>
          <w:sz w:val="22"/>
          <w:szCs w:val="22"/>
        </w:rPr>
        <w:t>drug-related health risks and harms, including:</w:t>
      </w:r>
      <w:r w:rsidRPr="006F1672">
        <w:rPr>
          <w:rFonts w:ascii="Calibri" w:hAnsi="Calibri"/>
          <w:sz w:val="22"/>
          <w:szCs w:val="22"/>
        </w:rPr>
        <w:t xml:space="preserve"> overdose deaths, transmission of viral infections such as HIV and hepatitis C, and other adverse drug-associated health effects.</w:t>
      </w:r>
    </w:p>
    <w:p w:rsidR="007A55A1" w:rsidRPr="006F1672" w:rsidRDefault="007A55A1" w:rsidP="007A55A1">
      <w:pPr>
        <w:numPr>
          <w:ilvl w:val="0"/>
          <w:numId w:val="22"/>
        </w:numPr>
        <w:spacing w:after="120"/>
        <w:rPr>
          <w:rFonts w:ascii="Calibri" w:hAnsi="Calibri"/>
          <w:sz w:val="22"/>
          <w:szCs w:val="22"/>
        </w:rPr>
      </w:pPr>
      <w:r w:rsidRPr="006F1672">
        <w:rPr>
          <w:rFonts w:ascii="Calibri" w:hAnsi="Calibri"/>
          <w:b/>
          <w:sz w:val="22"/>
          <w:szCs w:val="22"/>
        </w:rPr>
        <w:t>Provide access to substance use disorder treatment and related health and social services</w:t>
      </w:r>
      <w:r w:rsidRPr="006F1672">
        <w:rPr>
          <w:rFonts w:ascii="Calibri" w:hAnsi="Calibri"/>
          <w:sz w:val="22"/>
          <w:szCs w:val="22"/>
        </w:rPr>
        <w:t xml:space="preserve"> to improve health, reduce criminal justice involvement and reduce emergency medical services utilization.</w:t>
      </w:r>
    </w:p>
    <w:p w:rsidR="007A55A1" w:rsidRPr="006F1672" w:rsidRDefault="007A55A1" w:rsidP="007A55A1">
      <w:pPr>
        <w:numPr>
          <w:ilvl w:val="0"/>
          <w:numId w:val="22"/>
        </w:numPr>
        <w:spacing w:after="240"/>
        <w:rPr>
          <w:rFonts w:ascii="Calibri" w:hAnsi="Calibri"/>
          <w:sz w:val="22"/>
          <w:szCs w:val="22"/>
        </w:rPr>
      </w:pPr>
      <w:r w:rsidRPr="006F1672">
        <w:rPr>
          <w:rFonts w:ascii="Calibri" w:hAnsi="Calibri"/>
          <w:b/>
          <w:sz w:val="22"/>
          <w:szCs w:val="22"/>
        </w:rPr>
        <w:t>Improve public safety and the community environment</w:t>
      </w:r>
      <w:r w:rsidRPr="006F1672">
        <w:rPr>
          <w:rFonts w:ascii="Calibri" w:hAnsi="Calibri"/>
          <w:sz w:val="22"/>
          <w:szCs w:val="22"/>
        </w:rPr>
        <w:t xml:space="preserve"> by reducing public drug use and discarding of drug using equipment in the area near the CHEL site. </w:t>
      </w:r>
    </w:p>
    <w:p w:rsidR="007A55A1" w:rsidRPr="006F1672" w:rsidRDefault="007A55A1" w:rsidP="007A55A1">
      <w:pPr>
        <w:spacing w:after="240"/>
        <w:rPr>
          <w:rFonts w:ascii="Calibri" w:hAnsi="Calibri"/>
          <w:sz w:val="22"/>
          <w:szCs w:val="22"/>
        </w:rPr>
      </w:pPr>
      <w:r w:rsidRPr="006F1672">
        <w:rPr>
          <w:rFonts w:ascii="Calibri" w:hAnsi="Calibri"/>
          <w:sz w:val="22"/>
          <w:szCs w:val="22"/>
        </w:rPr>
        <w:t>Published studies support the effectiveness of the services provided at supervised consumption sites (SCS) in reducing drug-related health risks and overdose mortality for individuals utilizing the SCSs. Available studies do not reveal an increase in criminal activity or negative impacts on the communities where these sites are located.</w:t>
      </w:r>
    </w:p>
    <w:p w:rsidR="007A55A1" w:rsidRPr="006F1672" w:rsidRDefault="007A55A1" w:rsidP="007A55A1">
      <w:pPr>
        <w:numPr>
          <w:ilvl w:val="0"/>
          <w:numId w:val="6"/>
        </w:numPr>
        <w:spacing w:after="120"/>
        <w:ind w:left="360"/>
        <w:rPr>
          <w:rFonts w:ascii="Calibri" w:hAnsi="Calibri"/>
          <w:b/>
          <w:sz w:val="22"/>
          <w:szCs w:val="22"/>
        </w:rPr>
      </w:pPr>
      <w:r w:rsidRPr="006F1672">
        <w:rPr>
          <w:rFonts w:ascii="Calibri" w:hAnsi="Calibri"/>
          <w:b/>
          <w:sz w:val="22"/>
          <w:szCs w:val="22"/>
        </w:rPr>
        <w:t>Who are CHEL sites meant to serve?</w:t>
      </w:r>
    </w:p>
    <w:p w:rsidR="007A55A1" w:rsidRPr="006F1672" w:rsidRDefault="007A55A1" w:rsidP="007A55A1">
      <w:pPr>
        <w:spacing w:after="240"/>
        <w:rPr>
          <w:rFonts w:ascii="Calibri" w:hAnsi="Calibri"/>
          <w:b/>
          <w:sz w:val="22"/>
          <w:szCs w:val="22"/>
        </w:rPr>
      </w:pPr>
      <w:r w:rsidRPr="006F1672">
        <w:rPr>
          <w:rFonts w:ascii="Calibri" w:hAnsi="Calibri"/>
          <w:sz w:val="22"/>
          <w:szCs w:val="22"/>
        </w:rPr>
        <w:t xml:space="preserve">CHEL sites are part of a network of services to address complex health and social needs of the most vulnerable and marginalized members of our community with substance use disorders, many of whom are also experiencing homelessness. </w:t>
      </w:r>
    </w:p>
    <w:p w:rsidR="007A55A1" w:rsidRPr="006F1672" w:rsidRDefault="007A55A1" w:rsidP="007A55A1">
      <w:pPr>
        <w:numPr>
          <w:ilvl w:val="0"/>
          <w:numId w:val="6"/>
        </w:numPr>
        <w:spacing w:after="120"/>
        <w:ind w:left="360"/>
        <w:rPr>
          <w:rFonts w:ascii="Calibri" w:hAnsi="Calibri"/>
          <w:b/>
          <w:sz w:val="22"/>
          <w:szCs w:val="22"/>
        </w:rPr>
      </w:pPr>
      <w:r w:rsidRPr="006F1672">
        <w:rPr>
          <w:rFonts w:ascii="Calibri" w:hAnsi="Calibri"/>
          <w:b/>
          <w:sz w:val="22"/>
          <w:szCs w:val="22"/>
        </w:rPr>
        <w:t>What are other names for CHEL sites?</w:t>
      </w:r>
    </w:p>
    <w:p w:rsidR="007A55A1" w:rsidRPr="006F1672" w:rsidRDefault="007A55A1" w:rsidP="007A55A1">
      <w:pPr>
        <w:spacing w:after="240"/>
        <w:rPr>
          <w:rFonts w:ascii="Calibri" w:hAnsi="Calibri"/>
          <w:sz w:val="22"/>
          <w:szCs w:val="22"/>
        </w:rPr>
      </w:pPr>
      <w:r w:rsidRPr="006F1672">
        <w:rPr>
          <w:rFonts w:ascii="Calibri" w:hAnsi="Calibri"/>
          <w:sz w:val="22"/>
          <w:szCs w:val="22"/>
        </w:rPr>
        <w:t>Other names used for these services include: “supervised/safer consumption site” (SCS); supervised/safer injection facility” (SIF); “supervised/safer injection service” (SIS); and “drug consumption room” (DCR). While the names vary, the underlying idea is the same: to reduce the harms associated with drug use by providing a hygienic, supervised space and ready access to treatment as well as other social and health services.</w:t>
      </w:r>
    </w:p>
    <w:p w:rsidR="007A55A1" w:rsidRPr="006F1672" w:rsidRDefault="007A55A1" w:rsidP="007A55A1">
      <w:pPr>
        <w:numPr>
          <w:ilvl w:val="0"/>
          <w:numId w:val="6"/>
        </w:numPr>
        <w:spacing w:after="120"/>
        <w:ind w:left="360"/>
        <w:rPr>
          <w:rFonts w:ascii="Calibri" w:hAnsi="Calibri"/>
          <w:b/>
          <w:sz w:val="22"/>
          <w:szCs w:val="22"/>
        </w:rPr>
      </w:pPr>
      <w:r w:rsidRPr="006F1672" w:rsidDel="00F769D0">
        <w:rPr>
          <w:rFonts w:ascii="Calibri" w:hAnsi="Calibri"/>
          <w:sz w:val="22"/>
          <w:szCs w:val="22"/>
        </w:rPr>
        <w:t xml:space="preserve"> </w:t>
      </w:r>
      <w:r w:rsidRPr="006F1672">
        <w:rPr>
          <w:rFonts w:ascii="Calibri" w:hAnsi="Calibri"/>
          <w:b/>
          <w:sz w:val="22"/>
          <w:szCs w:val="22"/>
        </w:rPr>
        <w:t>Why are you using the name “Community Health Engagement Location” (CHEL site)?</w:t>
      </w:r>
    </w:p>
    <w:p w:rsidR="007A55A1" w:rsidRPr="006F1672" w:rsidRDefault="007A55A1" w:rsidP="007A55A1">
      <w:pPr>
        <w:spacing w:after="240"/>
        <w:rPr>
          <w:rFonts w:ascii="Calibri" w:hAnsi="Calibri"/>
          <w:sz w:val="22"/>
          <w:szCs w:val="22"/>
        </w:rPr>
      </w:pPr>
      <w:r w:rsidRPr="006F1672">
        <w:rPr>
          <w:rFonts w:ascii="Calibri" w:hAnsi="Calibri"/>
          <w:sz w:val="22"/>
          <w:szCs w:val="22"/>
        </w:rPr>
        <w:t xml:space="preserve">While a safe space to consume drugs under the supervision of a health care provider can reduce overdose deaths and transmission of infections like HIV, the King County Heroin and Prescription Opiate Task Force (Task Force) recommended a greater goal: providing more comprehensive services to help people with substance use disorder return to heath and ultimately, to productive lives.  Therefore, a number of other key health services are included in the CHEL site, such as access to medical and behavioral health care, social services (such as housing assistance) and, importantly, </w:t>
      </w:r>
      <w:r w:rsidRPr="006F1672">
        <w:rPr>
          <w:rFonts w:ascii="Calibri" w:hAnsi="Calibri"/>
          <w:sz w:val="22"/>
          <w:szCs w:val="22"/>
          <w:u w:val="single"/>
        </w:rPr>
        <w:t>access to treatment for substance use disorder</w:t>
      </w:r>
      <w:r w:rsidRPr="006F1672">
        <w:rPr>
          <w:rFonts w:ascii="Calibri" w:hAnsi="Calibri"/>
          <w:sz w:val="22"/>
          <w:szCs w:val="22"/>
        </w:rPr>
        <w:t xml:space="preserve">. </w:t>
      </w:r>
    </w:p>
    <w:p w:rsidR="007A55A1" w:rsidRPr="006F1672" w:rsidRDefault="007A55A1" w:rsidP="007A55A1">
      <w:pPr>
        <w:spacing w:after="240"/>
        <w:rPr>
          <w:rFonts w:ascii="Calibri" w:hAnsi="Calibri"/>
          <w:sz w:val="22"/>
          <w:szCs w:val="22"/>
        </w:rPr>
      </w:pPr>
      <w:r w:rsidRPr="006F1672">
        <w:rPr>
          <w:rFonts w:ascii="Calibri" w:hAnsi="Calibri"/>
          <w:sz w:val="22"/>
          <w:szCs w:val="22"/>
        </w:rPr>
        <w:t>When individuals who are suffering from substance use disorder are engaged in health and social services, their likelihood for positive health outcomes increases.  Therefore, the Task Force recommended a more comprehensive health engagement through services like wound and abscess care, social service assistance, and access to treatment for substance use disorder as the best strategy for long term success.</w:t>
      </w:r>
    </w:p>
    <w:p w:rsidR="007A55A1" w:rsidRPr="006F1672" w:rsidRDefault="007A55A1" w:rsidP="007A55A1">
      <w:pPr>
        <w:spacing w:after="240"/>
        <w:rPr>
          <w:rFonts w:ascii="Calibri" w:hAnsi="Calibri"/>
          <w:sz w:val="22"/>
          <w:szCs w:val="22"/>
        </w:rPr>
      </w:pPr>
      <w:r w:rsidRPr="006F1672">
        <w:rPr>
          <w:rFonts w:ascii="Calibri" w:hAnsi="Calibri"/>
          <w:sz w:val="22"/>
          <w:szCs w:val="22"/>
        </w:rPr>
        <w:t>This terminology</w:t>
      </w:r>
      <w:r w:rsidRPr="006F1672">
        <w:rPr>
          <w:rFonts w:ascii="Calibri" w:hAnsi="Calibri"/>
          <w:sz w:val="22"/>
          <w:szCs w:val="22"/>
        </w:rPr>
        <w:softHyphen/>
        <w:t xml:space="preserve">– “Community Health Engagement Location”– recognizes the need to use multiple approaches to reduce harm and promote health for individuals experiencing substance use disorder. Promoting safer consumption of substances and immediate treatment of overdoses are two ways to promote health. CHEL sites will utilize several additional of several approaches to further promote the health and well-being of people with substance use disorder. </w:t>
      </w:r>
    </w:p>
    <w:p w:rsidR="007A55A1" w:rsidRPr="006F1672" w:rsidRDefault="007A55A1" w:rsidP="007A55A1">
      <w:pPr>
        <w:spacing w:after="240"/>
        <w:rPr>
          <w:rFonts w:ascii="Calibri" w:hAnsi="Calibri"/>
          <w:sz w:val="22"/>
          <w:szCs w:val="22"/>
        </w:rPr>
      </w:pPr>
      <w:r w:rsidRPr="006F1672">
        <w:rPr>
          <w:rFonts w:ascii="Calibri" w:hAnsi="Calibri"/>
          <w:sz w:val="22"/>
          <w:szCs w:val="22"/>
        </w:rPr>
        <w:t xml:space="preserve">Equity and social justice considerations emphasize the importance of providing readily accessible support and services to the most marginalized individuals experiencing substance use disorders in King County. The designation “CHEL sites” is a non-stigmatizing term that recognizes that these sites provide multiple health interventions to decrease risks associated with substance use disorder and promote improved health outcomes. </w:t>
      </w:r>
    </w:p>
    <w:p w:rsidR="007A55A1" w:rsidRPr="006F1672" w:rsidRDefault="007A55A1" w:rsidP="007A55A1">
      <w:pPr>
        <w:numPr>
          <w:ilvl w:val="0"/>
          <w:numId w:val="6"/>
        </w:numPr>
        <w:spacing w:after="120"/>
        <w:ind w:left="360"/>
        <w:rPr>
          <w:rFonts w:ascii="Calibri" w:hAnsi="Calibri"/>
          <w:b/>
          <w:sz w:val="22"/>
          <w:szCs w:val="22"/>
        </w:rPr>
      </w:pPr>
      <w:r w:rsidRPr="006F1672">
        <w:rPr>
          <w:rFonts w:ascii="Calibri" w:hAnsi="Calibri"/>
          <w:b/>
          <w:sz w:val="22"/>
          <w:szCs w:val="22"/>
        </w:rPr>
        <w:t>What is the evidence that CHEL sites can achieve these goals?</w:t>
      </w:r>
    </w:p>
    <w:p w:rsidR="007A55A1" w:rsidRPr="006F1672" w:rsidRDefault="007A55A1" w:rsidP="007A55A1">
      <w:pPr>
        <w:spacing w:after="240"/>
        <w:rPr>
          <w:rFonts w:ascii="Calibri" w:hAnsi="Calibri"/>
          <w:sz w:val="22"/>
          <w:szCs w:val="22"/>
        </w:rPr>
      </w:pPr>
      <w:r w:rsidRPr="006F1672">
        <w:rPr>
          <w:rFonts w:ascii="Calibri" w:hAnsi="Calibri"/>
          <w:sz w:val="22"/>
          <w:szCs w:val="22"/>
        </w:rPr>
        <w:t xml:space="preserve">The impacts of supervised consumption sites (SCSs) have been studied in Canada, Europe, and Australia. The SCS in Vancouver, BC, has been studied most extensively and the results of evaluations are available online at </w:t>
      </w:r>
      <w:hyperlink r:id="rId49" w:history="1">
        <w:r w:rsidRPr="00D5735C">
          <w:rPr>
            <w:rFonts w:ascii="Calibri" w:hAnsi="Calibri"/>
            <w:color w:val="000000" w:themeColor="text1"/>
            <w:sz w:val="22"/>
            <w:szCs w:val="22"/>
            <w:u w:val="single"/>
          </w:rPr>
          <w:t>http://uhri.cfenet.ubc.ca/content/view/57/92/</w:t>
        </w:r>
      </w:hyperlink>
      <w:r w:rsidRPr="00D5735C">
        <w:rPr>
          <w:rFonts w:ascii="Calibri" w:hAnsi="Calibri"/>
          <w:color w:val="000000" w:themeColor="text1"/>
          <w:sz w:val="22"/>
          <w:szCs w:val="22"/>
        </w:rPr>
        <w:t xml:space="preserve"> </w:t>
      </w:r>
    </w:p>
    <w:p w:rsidR="007A55A1" w:rsidRPr="006F1672" w:rsidRDefault="007A55A1" w:rsidP="007A55A1">
      <w:pPr>
        <w:spacing w:after="120"/>
        <w:rPr>
          <w:rFonts w:ascii="Calibri" w:hAnsi="Calibri"/>
          <w:sz w:val="22"/>
          <w:szCs w:val="22"/>
        </w:rPr>
      </w:pPr>
      <w:r w:rsidRPr="006F1672">
        <w:rPr>
          <w:rFonts w:ascii="Calibri" w:hAnsi="Calibri"/>
          <w:sz w:val="22"/>
          <w:szCs w:val="22"/>
        </w:rPr>
        <w:t>Although the specific impacts of a CHEL site may vary from community to community, papers published in scientific journals show that SCSs have positive outcomes, not only for people who use the services, but also for the surrounding community. The findings of these studies show that SCSs:</w:t>
      </w:r>
    </w:p>
    <w:p w:rsidR="007A55A1" w:rsidRPr="006F1672" w:rsidRDefault="007A55A1" w:rsidP="007A55A1">
      <w:pPr>
        <w:rPr>
          <w:rFonts w:ascii="Calibri" w:hAnsi="Calibri"/>
          <w:i/>
          <w:sz w:val="22"/>
          <w:szCs w:val="22"/>
          <w:u w:val="single"/>
        </w:rPr>
      </w:pPr>
      <w:r w:rsidRPr="006F1672">
        <w:rPr>
          <w:rFonts w:ascii="Calibri" w:hAnsi="Calibri"/>
          <w:i/>
          <w:sz w:val="22"/>
          <w:szCs w:val="22"/>
          <w:u w:val="single"/>
        </w:rPr>
        <w:t>Prevent overdose deaths in the facility</w:t>
      </w:r>
    </w:p>
    <w:p w:rsidR="007A55A1" w:rsidRPr="006F1672" w:rsidRDefault="007A55A1" w:rsidP="007A55A1">
      <w:pPr>
        <w:pStyle w:val="ColorfulList-Accent11"/>
        <w:numPr>
          <w:ilvl w:val="0"/>
          <w:numId w:val="23"/>
        </w:numPr>
        <w:spacing w:after="240"/>
        <w:rPr>
          <w:rFonts w:ascii="Calibri" w:hAnsi="Calibri"/>
          <w:b/>
          <w:sz w:val="22"/>
          <w:szCs w:val="22"/>
        </w:rPr>
      </w:pPr>
      <w:r w:rsidRPr="006F1672">
        <w:rPr>
          <w:rFonts w:ascii="Calibri" w:hAnsi="Calibri"/>
          <w:sz w:val="22"/>
          <w:szCs w:val="22"/>
        </w:rPr>
        <w:t xml:space="preserve">Over nearly 30 years of operation, tens of millions of drug consumptions have occurred in SCSs around the world, </w:t>
      </w:r>
      <w:r w:rsidRPr="006F1672">
        <w:rPr>
          <w:rFonts w:ascii="Calibri" w:hAnsi="Calibri"/>
          <w:b/>
          <w:sz w:val="22"/>
          <w:szCs w:val="22"/>
        </w:rPr>
        <w:t>but no overdose related deaths have occurred.</w:t>
      </w:r>
    </w:p>
    <w:p w:rsidR="007A55A1" w:rsidRPr="006F1672" w:rsidRDefault="007A55A1" w:rsidP="007A55A1">
      <w:pPr>
        <w:pStyle w:val="ColorfulList-Accent11"/>
        <w:numPr>
          <w:ilvl w:val="0"/>
          <w:numId w:val="23"/>
        </w:numPr>
        <w:spacing w:after="240"/>
        <w:rPr>
          <w:rFonts w:ascii="Calibri" w:hAnsi="Calibri"/>
          <w:sz w:val="22"/>
          <w:szCs w:val="22"/>
        </w:rPr>
      </w:pPr>
      <w:r w:rsidRPr="006F1672">
        <w:rPr>
          <w:rFonts w:ascii="Calibri" w:hAnsi="Calibri"/>
          <w:sz w:val="22"/>
          <w:szCs w:val="22"/>
        </w:rPr>
        <w:t>The SCS in Vancouver, BC prevents an estimated 2-12 overdose deaths every year and has had no reported deaths in over 12 years.</w:t>
      </w:r>
      <w:r w:rsidRPr="006F1672">
        <w:rPr>
          <w:rFonts w:ascii="Calibri" w:hAnsi="Calibri"/>
          <w:sz w:val="22"/>
          <w:szCs w:val="22"/>
        </w:rPr>
        <w:fldChar w:fldCharType="begin" w:fldLock="1"/>
      </w:r>
      <w:r w:rsidRPr="006F1672">
        <w:rPr>
          <w:rFonts w:ascii="Calibri" w:hAnsi="Calibri"/>
          <w:sz w:val="22"/>
          <w:szCs w:val="22"/>
        </w:rPr>
        <w:instrText>ADDIN CSL_CITATION { "citationItems" : [ { "id" : "ITEM-1", "itemData" : { "DOI" : "10.1016/j.drugpo.2009.03.004", "ISBN" : "1873-4758 (Electronic)\\n0955-3959 (Linking)", "ISSN" : "09553959", "PMID" : "19423324", "abstract" : "Background: A supervised injection facility (SIF) has been established in North America: Insite, in Vancouver, British Columbia. The purpose of this paper is to conduct a cost-effectiveness and cost-benefit analysis of this SIF using secondary data gathered and analysed in 2008. In using these data we seek to determine whether the facility's prevention of infections and deaths among injecting drug users (IDUs) is of greater or lesser economic cost than the cost involved in providing this service - Insite - to this community. Methods: Mathematical modelling is used to estimate the number of new HIV infections and deaths prevented each year. We use the number of these new HIV infections and deaths prevented, in conjunction with estimated lifetime public health care costs of a new HIV infection, and the value of a life, in order to calculate an identifiable portion of the societal benefits of Insite. The annual costs of operating the SIF are used to measure the social costs of Insite. In using this information, we calculate cost-effectiveness and benefit-cost ratios for the SIF. Results: Through the use of conservative estimates, Vancouver's SIF, Insite, on average, prevents 35 new cases of HIV and almost 3 deaths each year. This provides a societal benefit in excess of $6 million per year after the programme costs are taken into account, translating into an average benefit-cost ratio of 5.12:1. Conclusion: Vancouver's SIF appears to be an effective and efficient use of public health care resources, based on a modelling study of only two specific and measurable benefits-HIV infection and overdose death. ?? 2009 Elsevier B.V. All rights reserved.", "author" : [ { "dropping-particle" : "", "family" : "Andresen", "given" : "Martin A.", "non-dropping-particle" : "", "parse-names" : false, "suffix" : "" }, { "dropping-particle" : "", "family" : "Boyd", "given" : "Neil", "non-dropping-particle" : "", "parse-names" : false, "suffix" : "" } ], "container-title" : "International Journal of Drug Policy", "id" : "ITEM-1", "issue" : "1", "issued" : { "date-parts" : [ [ "2010" ] ] }, "page" : "70-76", "title" : "A cost-benefit and cost-effectiveness analysis of Vancouver's supervised injection facility", "type" : "article-journal", "volume" : "21" }, "uris" : [ "http://www.mendeley.com/documents/?uuid=f97bb14d-58e1-4517-8bac-07dd2185e1df" ] }, { "id" : "ITEM-2", "itemData" : { "DOI" : "10.1371/journal.pone.0003351", "ISBN" : "1932-6203 (Electronic)", "ISSN" : "19326203", "PMID" : "18839040", "abstract" : "BACKGROUND: Illicit drug overdose remains a leading cause of premature mortality in urban settings worldwide. We sought to estimate the number of deaths potentially averted by the implementation of a medically supervised safer injection facility (SIF) in Vancouver, Canada.\\n\\nMETHODOLOGY/PRINCIPAL FINDINGS: The number of potentially averted deaths was calculated using an estimate of the local ratio of non-fatal to fatal overdoses. Inputs were derived from counts of overdose deaths by the British Columbia Vital Statistics Agency and non-fatal overdose rates from published estimates. Potentially-fatal overdoses were defined as events within the SIF that required the provision of naloxone, a 911 call or an ambulance. Point estimates and 95% Confidence Intervals (95% CI) were calculated using a Monte Carlo simulation. Between March 1, 2004 and July 1, 2008 there were 1004 overdose events in the SIF of which 453 events matched our definition of potentially fatal. In 2004, 2005 and 2006 there were 32, 37 and 38 drug-induced deaths in the SIF's neighbourhood. Owing to the wide range of non-fatal overdose rates reported in the literature (between 5% and 30% per year) we performed sensitivity analyses using non-fatal overdose rates of 50, 200 and 300 per 1,000 person years. Using these model inputs, the number of averted deaths were, respectively: 50.9 (95% CI: 23.6-78.1); 12.6 (95% CI: 9.6-15.7); 8.4 (95% CI: 6.5-10.4) during the study period, equal to 1.9 to 11.7 averted deaths per annum.\\n\\nCONCLUSIONS/SIGNIFICANCE: Based on a conservative estimate of the local ratio of non-fatal to fatal overdoses, the potentially fatal overdoses in the SIF during the study period could have resulted in between 8 and 51 deaths had they occurred outside the facility, or from 6% to 37% of the total overdose mortality burden in the neighborhood during the study period. These data should inform the ongoing debates over the future of the pilot project.", "author" : [ { "dropping-particle" : "", "family" : "Milloy", "given" : "M. J S", "non-dropping-particle" : "", "parse-names" : false, "suffix" : "" }, { "dropping-particle" : "", "family" : "Kerr", "given" : "Thomas", "non-dropping-particle" : "", "parse-names" : false, "suffix" : "" }, { "dropping-particle" : "", "family" : "Tyndall", "given" : "Mark", "non-dropping-particle" : "", "parse-names" : false, "suffix" : "" }, { "dropping-particle" : "", "family" : "Montaner", "given" : "Julio", "non-dropping-particle" : "", "parse-names" : false, "suffix" : "" }, { "dropping-particle" : "", "family" : "Wood", "given" : "Evan", "non-dropping-particle" : "", "parse-names" : false, "suffix" : "" } ], "container-title" : "PLoS ONE", "id" : "ITEM-2", "issue" : "10", "issued" : { "date-parts" : [ [ "2008" ] ] }, "page" : "1-6", "title" : "Estimated drug overdose deaths averted by North America's first medically-supervised safer injection facility", "type" : "article-journal", "volume" : "3" }, "uris" : [ "http://www.mendeley.com/documents/?uuid=c5b5f4c8-4bd1-483f-97fa-bab9fb49b976" ] } ], "mendeley" : { "formattedCitation" : "&lt;sup&gt;1,2&lt;/sup&gt;", "plainTextFormattedCitation" : "1,2", "previouslyFormattedCitation" : "&lt;sup&gt;1,2&lt;/sup&gt;" }, "properties" : { "noteIndex" : 0 }, "schema" : "https://github.com/citation-style-language/schema/raw/master/csl-citation.json" }</w:instrText>
      </w:r>
      <w:r w:rsidRPr="006F1672">
        <w:rPr>
          <w:rFonts w:ascii="Calibri" w:hAnsi="Calibri"/>
          <w:sz w:val="22"/>
          <w:szCs w:val="22"/>
        </w:rPr>
        <w:fldChar w:fldCharType="separate"/>
      </w:r>
      <w:hyperlink r:id="rId50" w:history="1">
        <w:r w:rsidRPr="006F1672">
          <w:rPr>
            <w:rFonts w:ascii="Calibri" w:hAnsi="Calibri"/>
            <w:noProof/>
            <w:color w:val="0563C1"/>
            <w:sz w:val="22"/>
            <w:szCs w:val="22"/>
            <w:u w:val="single"/>
            <w:vertAlign w:val="superscript"/>
          </w:rPr>
          <w:t>1</w:t>
        </w:r>
      </w:hyperlink>
      <w:r w:rsidRPr="006F1672">
        <w:rPr>
          <w:rFonts w:ascii="Calibri" w:hAnsi="Calibri"/>
          <w:noProof/>
          <w:sz w:val="22"/>
          <w:szCs w:val="22"/>
          <w:vertAlign w:val="superscript"/>
        </w:rPr>
        <w:t>,</w:t>
      </w:r>
      <w:hyperlink r:id="rId51" w:history="1">
        <w:r w:rsidRPr="006F1672">
          <w:rPr>
            <w:rFonts w:ascii="Calibri" w:hAnsi="Calibri"/>
            <w:noProof/>
            <w:color w:val="0563C1"/>
            <w:sz w:val="22"/>
            <w:szCs w:val="22"/>
            <w:u w:val="single"/>
            <w:vertAlign w:val="superscript"/>
          </w:rPr>
          <w:t>2</w:t>
        </w:r>
      </w:hyperlink>
      <w:r w:rsidRPr="006F1672">
        <w:rPr>
          <w:rFonts w:ascii="Calibri" w:hAnsi="Calibri"/>
          <w:sz w:val="22"/>
          <w:szCs w:val="22"/>
        </w:rPr>
        <w:fldChar w:fldCharType="end"/>
      </w:r>
      <w:r w:rsidRPr="006F1672">
        <w:rPr>
          <w:rFonts w:ascii="Calibri" w:hAnsi="Calibri"/>
          <w:sz w:val="22"/>
          <w:szCs w:val="22"/>
        </w:rPr>
        <w:t xml:space="preserve"> </w:t>
      </w:r>
    </w:p>
    <w:p w:rsidR="007A55A1" w:rsidRPr="006F1672" w:rsidRDefault="007A55A1" w:rsidP="007A55A1">
      <w:pPr>
        <w:rPr>
          <w:rFonts w:ascii="Calibri" w:hAnsi="Calibri"/>
          <w:i/>
          <w:sz w:val="22"/>
          <w:szCs w:val="22"/>
          <w:u w:val="single"/>
        </w:rPr>
      </w:pPr>
      <w:r w:rsidRPr="006F1672">
        <w:rPr>
          <w:rFonts w:ascii="Calibri" w:hAnsi="Calibri"/>
          <w:i/>
          <w:sz w:val="22"/>
          <w:szCs w:val="22"/>
          <w:u w:val="single"/>
        </w:rPr>
        <w:t>Reduce overdose deaths in the community</w:t>
      </w:r>
    </w:p>
    <w:p w:rsidR="007A55A1" w:rsidRPr="006F1672" w:rsidRDefault="007A55A1" w:rsidP="007A55A1">
      <w:pPr>
        <w:pStyle w:val="ColorfulList-Accent11"/>
        <w:numPr>
          <w:ilvl w:val="0"/>
          <w:numId w:val="24"/>
        </w:numPr>
        <w:spacing w:after="240"/>
        <w:rPr>
          <w:rFonts w:ascii="Calibri" w:hAnsi="Calibri"/>
          <w:sz w:val="22"/>
          <w:szCs w:val="22"/>
        </w:rPr>
      </w:pPr>
      <w:r w:rsidRPr="006F1672">
        <w:rPr>
          <w:rFonts w:ascii="Calibri" w:hAnsi="Calibri"/>
          <w:sz w:val="22"/>
          <w:szCs w:val="22"/>
        </w:rPr>
        <w:t>Over 4 years, overdose fatalities within 500 meters of a supervised injection facility in Vancouver, BC, dropped 35% compared to a 9% reduction for the rest of the city.</w:t>
      </w:r>
      <w:hyperlink r:id="rId52" w:history="1">
        <w:r w:rsidRPr="006F1672">
          <w:rPr>
            <w:rFonts w:ascii="Calibri" w:hAnsi="Calibri"/>
            <w:color w:val="0563C1"/>
            <w:sz w:val="22"/>
            <w:szCs w:val="22"/>
            <w:u w:val="single"/>
          </w:rPr>
          <w:fldChar w:fldCharType="begin" w:fldLock="1"/>
        </w:r>
        <w:r w:rsidRPr="006F1672">
          <w:rPr>
            <w:rFonts w:ascii="Calibri" w:hAnsi="Calibri"/>
            <w:color w:val="0563C1"/>
            <w:sz w:val="22"/>
            <w:szCs w:val="22"/>
            <w:u w:val="single"/>
          </w:rPr>
          <w:instrText>ADDIN CSL_CITATION { "citationItems" : [ { "id" : "ITEM-1", "itemData" : { "DOI" : "10.1016/S0140-6736(10)62353-7", "ISBN" : "1474-547X (Electronic)\\r0140-6736 (Linking)", "ISSN" : "01406736", "PMID" : "21497898", "abstract" : "Background: Overdose from illicit drugs is a leading cause of premature mortality in North America. Internationally, more than 65 supervised injecting facilities (SIFs), where drug users can inject pre-obtained illicit drugs, have been opened as part of various strategies to reduce the harms associated with drug use. We sought to determine whether the opening of an SIF in Vancouver, BC, Canada, was associated with a reduction in overdose mortality. Methods: We examined population-based overdose mortality rates for the period before (Jan 1, 2001, to Sept 20, 2003) and after (Sept 21, 2003, to Dec 31, 2005) the opening of the Vancouver SIF. The location of death was determined from provincial coroner records. We compared overdose fatality rates within an a priori specified 500 m radius of the SIF and for the rest of the city. Findings: Of 290 decedents, 229 (79??0) were male, and the median age at death was 40 years (IQR 32-48 years). A third (89, 30??7) of deaths occurred in city blocks within 500 m of the SIF. The fatal overdose rate in this area decreased by 35??0 after the opening of the SIF, from 253??8 to 165??1 deaths per 100 000 person-years (p=0??048). By contrast, during the same period, the fatal overdose rate in the rest of the city decreased by only 9??3, from 7??6 to 6??9 deaths per 100 000 person-years (p=0??490). There was a significant interaction of rate differences across strata (p=0??049). Interpretation: SIFs should be considered where injection drug use is prevalent, particularly in areas with high densities of overdose. Funding: Vancouver Coastal Health, Canadian Institutes of Health Research, and the Michael Smith Foundation for Health Research. ?? 2011 Elsevier Ltd. All Rights Reserved.", "author" : [ { "dropping-particle" : "", "family" : "Marshall", "given" : "Brandon Dl", "non-dropping-particle" : "", "parse-names" : false, "suffix" : "" }, { "dropping-particle" : "", "family" : "Milloy", "given" : "M. J.", "non-dropping-particle" : "", "parse-names" : false, "suffix" : "" }, { "dropping-particle" : "", "family" : "Wood", "given" : "Evan", "non-dropping-particle" : "", "parse-names" : false, "suffix" : "" }, { "dropping-particle" : "", "family" : "Montaner", "given" : "Julio Sg", "non-dropping-particle" : "", "parse-names" : false, "suffix" : "" }, { "dropping-particle" : "", "family" : "Kerr", "given" : "Thomas", "non-dropping-particle" : "", "parse-names" : false, "suffix" : "" } ], "container-title" : "The Lancet", "id" : "ITEM-1", "issue" : "9775", "issued" : { "date-parts" : [ [ "2011" ] ] }, "page" : "1429-1437", "publisher" : "Elsevier Ltd", "title" : "Reduction in overdose mortality after the opening of North America's first medically supervised safer injecting facility: A retrospective population-based study", "type" : "article-journal", "volume" : "377" }, "uris" : [ "http://www.mendeley.com/documents/?uuid=e2b959f5-2433-4d04-b9bd-6c9e4c9dd60e" ] } ], "mendeley" : { "formattedCitation" : "&lt;sup&gt;3&lt;/sup&gt;", "plainTextFormattedCitation" : "3", "previouslyFormattedCitation" : "&lt;sup&gt;3&lt;/sup&gt;" }, "properties" : { "noteIndex" : 0 }, "schema" : "https://github.com/citation-style-language/schema/raw/master/csl-citation.json" }</w:instrText>
        </w:r>
        <w:r w:rsidRPr="006F1672">
          <w:rPr>
            <w:rFonts w:ascii="Calibri" w:hAnsi="Calibri"/>
            <w:color w:val="0563C1"/>
            <w:sz w:val="22"/>
            <w:szCs w:val="22"/>
            <w:u w:val="single"/>
          </w:rPr>
          <w:fldChar w:fldCharType="separate"/>
        </w:r>
        <w:r w:rsidRPr="006F1672">
          <w:rPr>
            <w:rFonts w:ascii="Calibri" w:hAnsi="Calibri"/>
            <w:noProof/>
            <w:color w:val="0563C1"/>
            <w:sz w:val="22"/>
            <w:szCs w:val="22"/>
            <w:u w:val="single"/>
            <w:vertAlign w:val="superscript"/>
          </w:rPr>
          <w:t>3</w:t>
        </w:r>
        <w:r w:rsidRPr="006F1672">
          <w:rPr>
            <w:rFonts w:ascii="Calibri" w:hAnsi="Calibri"/>
            <w:color w:val="0563C1"/>
            <w:sz w:val="22"/>
            <w:szCs w:val="22"/>
            <w:u w:val="single"/>
          </w:rPr>
          <w:fldChar w:fldCharType="end"/>
        </w:r>
      </w:hyperlink>
    </w:p>
    <w:p w:rsidR="007A55A1" w:rsidRPr="006F1672" w:rsidRDefault="007A55A1" w:rsidP="007A55A1">
      <w:pPr>
        <w:pStyle w:val="ColorfulList-Accent11"/>
        <w:numPr>
          <w:ilvl w:val="0"/>
          <w:numId w:val="24"/>
        </w:numPr>
        <w:spacing w:after="240"/>
        <w:rPr>
          <w:rFonts w:ascii="Calibri" w:hAnsi="Calibri"/>
          <w:sz w:val="22"/>
          <w:szCs w:val="22"/>
        </w:rPr>
      </w:pPr>
      <w:r w:rsidRPr="006F1672">
        <w:rPr>
          <w:rFonts w:ascii="Calibri" w:hAnsi="Calibri"/>
          <w:sz w:val="22"/>
          <w:szCs w:val="22"/>
        </w:rPr>
        <w:t>A study of German drug consumption rooms showed a close statistical relationship between the opening of consumption rooms and a long term reduction in the number of drug-related deaths. In Hamburg, the association wasn’t seen until the opening of the third consumption room. In Frankfurt, the relationship wasn’t seen until a fourth consumption room was opened.</w:t>
      </w:r>
      <w:hyperlink r:id="rId53" w:history="1">
        <w:r w:rsidRPr="006F1672">
          <w:rPr>
            <w:rFonts w:ascii="Calibri" w:hAnsi="Calibri"/>
            <w:color w:val="0563C1"/>
            <w:sz w:val="22"/>
            <w:szCs w:val="22"/>
            <w:u w:val="single"/>
          </w:rPr>
          <w:fldChar w:fldCharType="begin" w:fldLock="1"/>
        </w:r>
        <w:r w:rsidRPr="006F1672">
          <w:rPr>
            <w:rFonts w:ascii="Calibri" w:hAnsi="Calibri"/>
            <w:color w:val="0563C1"/>
            <w:sz w:val="22"/>
            <w:szCs w:val="22"/>
            <w:u w:val="single"/>
          </w:rPr>
          <w:instrText>ADDIN CSL_CITATION { "citationItems" : [ { "id" : "ITEM-1", "itemData" : { "author" : [ { "dropping-particle" : "", "family" : "ZEUS GmbH Center for Applied Psychology Environmental and Social Research", "given" : "", "non-dropping-particle" : "", "parse-names" : false, "suffix" : "" } ], "id" : "ITEM-1", "issue" : "July", "issued" : { "date-parts" : [ [ "2003" ] ] }, "title" : "Evaluation of the work of drug consumption rooms in the Federal Republic of Germany", "type" : "article-journal" }, "uris" : [ "http://www.mendeley.com/documents/?uuid=58672e55-b122-4d76-aa27-1efe22e267cd" ] } ], "mendeley" : { "formattedCitation" : "&lt;sup&gt;4&lt;/sup&gt;", "plainTextFormattedCitation" : "4", "previouslyFormattedCitation" : "&lt;sup&gt;4&lt;/sup&gt;" }, "properties" : { "noteIndex" : 0 }, "schema" : "https://github.com/citation-style-language/schema/raw/master/csl-citation.json" }</w:instrText>
        </w:r>
        <w:r w:rsidRPr="006F1672">
          <w:rPr>
            <w:rFonts w:ascii="Calibri" w:hAnsi="Calibri"/>
            <w:color w:val="0563C1"/>
            <w:sz w:val="22"/>
            <w:szCs w:val="22"/>
            <w:u w:val="single"/>
          </w:rPr>
          <w:fldChar w:fldCharType="separate"/>
        </w:r>
        <w:r w:rsidRPr="006F1672">
          <w:rPr>
            <w:rFonts w:ascii="Calibri" w:hAnsi="Calibri"/>
            <w:noProof/>
            <w:color w:val="0563C1"/>
            <w:sz w:val="22"/>
            <w:szCs w:val="22"/>
            <w:u w:val="single"/>
            <w:vertAlign w:val="superscript"/>
          </w:rPr>
          <w:t>4</w:t>
        </w:r>
        <w:r w:rsidRPr="006F1672">
          <w:rPr>
            <w:rFonts w:ascii="Calibri" w:hAnsi="Calibri"/>
            <w:color w:val="0563C1"/>
            <w:sz w:val="22"/>
            <w:szCs w:val="22"/>
            <w:u w:val="single"/>
          </w:rPr>
          <w:fldChar w:fldCharType="end"/>
        </w:r>
      </w:hyperlink>
    </w:p>
    <w:p w:rsidR="007A55A1" w:rsidRPr="006F1672" w:rsidRDefault="007A55A1" w:rsidP="007A55A1">
      <w:pPr>
        <w:rPr>
          <w:rFonts w:ascii="Calibri" w:hAnsi="Calibri"/>
          <w:i/>
          <w:sz w:val="22"/>
          <w:szCs w:val="22"/>
          <w:u w:val="single"/>
        </w:rPr>
      </w:pPr>
      <w:r w:rsidRPr="006F1672">
        <w:rPr>
          <w:rFonts w:ascii="Calibri" w:hAnsi="Calibri"/>
          <w:i/>
          <w:sz w:val="22"/>
          <w:szCs w:val="22"/>
          <w:u w:val="single"/>
        </w:rPr>
        <w:t>Reduce demand for emergency services related to overdoses</w:t>
      </w:r>
    </w:p>
    <w:p w:rsidR="007A55A1" w:rsidRPr="006F1672" w:rsidRDefault="007A55A1" w:rsidP="007A55A1">
      <w:pPr>
        <w:pStyle w:val="ColorfulList-Accent11"/>
        <w:numPr>
          <w:ilvl w:val="0"/>
          <w:numId w:val="25"/>
        </w:numPr>
        <w:spacing w:after="240"/>
        <w:rPr>
          <w:rFonts w:ascii="Calibri" w:hAnsi="Calibri"/>
          <w:sz w:val="22"/>
          <w:szCs w:val="22"/>
        </w:rPr>
      </w:pPr>
      <w:r w:rsidRPr="006F1672">
        <w:rPr>
          <w:rFonts w:ascii="Calibri" w:hAnsi="Calibri"/>
          <w:sz w:val="22"/>
          <w:szCs w:val="22"/>
        </w:rPr>
        <w:t>A study in Sydney, Australia found that the number of ambulance call-outs for opioid-related overdoses declined significantly in the vicinity of the SCS after it opened, compared to the rest of NSW. This effect was greatest during operating hours and in the immediate SCS area, suggesting that SCSs may be most effective in reducing the impact of opioid-related overdose in their immediate vicinity.</w:t>
      </w:r>
      <w:hyperlink r:id="rId54" w:history="1">
        <w:r w:rsidRPr="006F1672">
          <w:rPr>
            <w:rFonts w:ascii="Calibri" w:hAnsi="Calibri"/>
            <w:color w:val="0563C1"/>
            <w:sz w:val="22"/>
            <w:szCs w:val="22"/>
            <w:u w:val="single"/>
          </w:rPr>
          <w:fldChar w:fldCharType="begin" w:fldLock="1"/>
        </w:r>
        <w:r w:rsidRPr="006F1672">
          <w:rPr>
            <w:rFonts w:ascii="Calibri" w:hAnsi="Calibri"/>
            <w:color w:val="0563C1"/>
            <w:sz w:val="22"/>
            <w:szCs w:val="22"/>
            <w:u w:val="single"/>
          </w:rPr>
          <w:instrText>ADDIN CSL_CITATION { "citationItems" : [ { "id" : "ITEM-1", "itemData" : { "DOI" : "10.1111/j.1360-0443.2009.02837.x", "ISBN" : "1360-0443 (Electronic)\\r0965-2140 (Linking)", "ISSN" : "09652140", "PMID" : "20148794", "abstract" : "AIMS Supervised injecting facilities (SIFs) are effective in reducing the harms associated with injecting drug use among their clientele, but do SIFs ease the burden on ambulance services of attending to overdoses in the community? This study addresses this question, which is yet to be answered, in the growing body of international evidence supporting SIFs efficacy. DESIGN Ecological study of patterns in ambulance attendances at opioid-related overdoses, before and after the opening of a SIF in Sydney, Australia. SETTING A SIF opened as a pilot in Sydney's 'red light' district with the aim of accommodating a high throughput of injecting drug users (IDUs) for supervised injecting episodes, recovery and the management of overdoses. MEASUREMENTS A total of 20,409 ambulance attendances at opioid-related overdoses before and after the opening of the Sydney SIF. Average monthly ambulance attendances at suspected opioid-related overdoses, before (36 months) and after (60 months) the opening of the Sydney Medically Supervised Injecting Centre (MSIC), in the vicinity of the centre and in the rest of New South Wales (NSW). RESULTS The burden on ambulance services of attending to opioid-related overdoses declined significantly in the vicinity of the Sydney SIF after it opened, compared to the rest of NSW. This effect was greatest during operating hours and in the immediate MSIC area, suggesting that SIFs may be most effective in reducing the impact of opioid-related overdose in their immediate vicinity. CONCLUSIONS By providing environments in which IDUs receive supervised injection and overdose management and education SIF can reduce the demand for ambulance services, thereby freeing them to attend other medical emergencies within the community.", "author" : [ { "dropping-particle" : "", "family" : "Salmon", "given" : "Allison M.", "non-dropping-particle" : "", "parse-names" : false, "suffix" : "" }, { "dropping-particle" : "", "family" : "Beek", "given" : "Ingrid", "non-dropping-particle" : "Van", "parse-names" : false, "suffix" : "" }, { "dropping-particle" : "", "family" : "Amin", "given" : "Janaki", "non-dropping-particle" : "", "parse-names" : false, "suffix" : "" }, { "dropping-particle" : "", "family" : "Kaldor", "given" : "John", "non-dropping-particle" : "", "parse-names" : false, "suffix" : "" }, { "dropping-particle" : "", "family" : "Maher", "given" : "Lisa", "non-dropping-particle" : "", "parse-names" : false, "suffix" : "" } ], "container-title" : "Addiction", "id" : "ITEM-1", "issue" : "4", "issued" : { "date-parts" : [ [ "2010" ] ] }, "page" : "676-683", "title" : "The impact of a supervised injecting facility on ambulance call-outs in Sydney, Australia", "type" : "article-journal", "volume" : "105" }, "uris" : [ "http://www.mendeley.com/documents/?uuid=f719582e-8fa6-4f3a-9fe2-61fad66b2ae3" ] } ], "mendeley" : { "formattedCitation" : "&lt;sup&gt;5&lt;/sup&gt;", "plainTextFormattedCitation" : "5", "previouslyFormattedCitation" : "&lt;sup&gt;5&lt;/sup&gt;" }, "properties" : { "noteIndex" : 0 }, "schema" : "https://github.com/citation-style-language/schema/raw/master/csl-citation.json" }</w:instrText>
        </w:r>
        <w:r w:rsidRPr="006F1672">
          <w:rPr>
            <w:rFonts w:ascii="Calibri" w:hAnsi="Calibri"/>
            <w:color w:val="0563C1"/>
            <w:sz w:val="22"/>
            <w:szCs w:val="22"/>
            <w:u w:val="single"/>
          </w:rPr>
          <w:fldChar w:fldCharType="separate"/>
        </w:r>
        <w:r w:rsidRPr="006F1672">
          <w:rPr>
            <w:rFonts w:ascii="Calibri" w:hAnsi="Calibri"/>
            <w:noProof/>
            <w:color w:val="0563C1"/>
            <w:sz w:val="22"/>
            <w:szCs w:val="22"/>
            <w:u w:val="single"/>
            <w:vertAlign w:val="superscript"/>
          </w:rPr>
          <w:t>5</w:t>
        </w:r>
        <w:r w:rsidRPr="006F1672">
          <w:rPr>
            <w:rFonts w:ascii="Calibri" w:hAnsi="Calibri"/>
            <w:color w:val="0563C1"/>
            <w:sz w:val="22"/>
            <w:szCs w:val="22"/>
            <w:u w:val="single"/>
          </w:rPr>
          <w:fldChar w:fldCharType="end"/>
        </w:r>
      </w:hyperlink>
    </w:p>
    <w:p w:rsidR="007A55A1" w:rsidRPr="006F1672" w:rsidRDefault="007A55A1" w:rsidP="007A55A1">
      <w:pPr>
        <w:rPr>
          <w:rFonts w:ascii="Calibri" w:hAnsi="Calibri"/>
          <w:i/>
          <w:sz w:val="22"/>
          <w:szCs w:val="22"/>
          <w:u w:val="single"/>
        </w:rPr>
      </w:pPr>
      <w:r w:rsidRPr="006F1672">
        <w:rPr>
          <w:rFonts w:ascii="Calibri" w:hAnsi="Calibri"/>
          <w:i/>
          <w:sz w:val="22"/>
          <w:szCs w:val="22"/>
          <w:u w:val="single"/>
        </w:rPr>
        <w:t>Reduce high-risk injection behaviors linked to negative health consequences</w:t>
      </w:r>
    </w:p>
    <w:p w:rsidR="007A55A1" w:rsidRPr="006F1672" w:rsidRDefault="007A55A1" w:rsidP="007A55A1">
      <w:pPr>
        <w:pStyle w:val="ColorfulList-Accent11"/>
        <w:numPr>
          <w:ilvl w:val="0"/>
          <w:numId w:val="25"/>
        </w:numPr>
        <w:spacing w:after="240"/>
        <w:rPr>
          <w:rFonts w:ascii="Calibri" w:hAnsi="Calibri"/>
          <w:sz w:val="22"/>
          <w:szCs w:val="22"/>
        </w:rPr>
      </w:pPr>
      <w:r w:rsidRPr="006F1672">
        <w:rPr>
          <w:rFonts w:ascii="Calibri" w:hAnsi="Calibri"/>
          <w:sz w:val="22"/>
          <w:szCs w:val="22"/>
        </w:rPr>
        <w:t>People who consistently used Vancouver’s SCS were less likely to share syringes, reuse syringes, rush injections, and inject in public spaces. They were more likely to use sterile water, clean the injection site with alcohol, and safely dispose of used syringes.</w:t>
      </w:r>
      <w:r w:rsidRPr="006F1672">
        <w:rPr>
          <w:rFonts w:ascii="Calibri" w:hAnsi="Calibri"/>
          <w:sz w:val="22"/>
          <w:szCs w:val="22"/>
        </w:rPr>
        <w:fldChar w:fldCharType="begin" w:fldLock="1"/>
      </w:r>
      <w:r w:rsidRPr="006F1672">
        <w:rPr>
          <w:rFonts w:ascii="Calibri" w:hAnsi="Calibri"/>
          <w:sz w:val="22"/>
          <w:szCs w:val="22"/>
        </w:rPr>
        <w:instrText>ADDIN CSL_CITATION { "citationItems" : [ { "id" : "ITEM-1", "itemData" : { "author" : [ { "dropping-particle" : "", "family" : "Kerr", "given" : "T", "non-dropping-particle" : "", "parse-names" : false, "suffix" : "" } ], "container-title" : "The Lancet", "id" : "ITEM-1", "issued" : { "date-parts" : [ [ "2005" ] ] }, "page" : "316-318", "title" : "Safer injection facility use and syringe sharing in injection drug users", "type" : "article-journal", "volume" : "In Press" }, "uris" : [ "http://www.mendeley.com/documents/?uuid=1d970d10-ebb8-4bfd-862f-eaf1c8331f14" ] }, { "id" : "ITEM-2", "itemData" : { "DOI" : "10.1093/jpubhealth/fdl090", "ISBN" : "1741-3842 (Print)\\n1741-3842 (Linking)", "ISSN" : "17413842", "PMID" : "17229788", "abstract" : "Injection drug users (IDUs) are vulnerable to serious health complications resulting from unsafe injection practices. We examined whether the use of a supervised safer injection facility (SIF) promoted change in injecting practices among a representative sample of 760 IDUs who use a SIF in Vancouver, Canada. Consistent SIF use was compared with inconsistent use on a number of self-reported changes in injecting practice variables. More consistent SIF use is associated with positive changes in injecting practices, including less reuse of syringes, use of sterile water, swabbing injection sites, cooking/filtering drugs, less rushed injections, safe syringe disposal and less public injecting.", "author" : [ { "dropping-particle" : "", "family" : "Stoltz", "given" : "Jo Anne", "non-dropping-particle" : "", "parse-names" : false, "suffix" : "" }, { "dropping-particle" : "", "family" : "Wood", "given" : "Evan", "non-dropping-particle" : "", "parse-names" : false, "suffix" : "" }, { "dropping-particle" : "", "family" : "Small", "given" : "Will", "non-dropping-particle" : "", "parse-names" : false, "suffix" : "" }, { "dropping-particle" : "", "family" : "Li", "given" : "Kathy", "non-dropping-particle" : "", "parse-names" : false, "suffix" : "" }, { "dropping-particle" : "", "family" : "Tyndall", "given" : "Mark", "non-dropping-particle" : "", "parse-names" : false, "suffix" : "" }, { "dropping-particle" : "", "family" : "Montaner", "given" : "Julio", "non-dropping-particle" : "", "parse-names" : false, "suffix" : "" }, { "dropping-particle" : "", "family" : "Kerr", "given" : "Thomas", "non-dropping-particle" : "", "parse-names" : false, "suffix" : "" } ], "container-title" : "Journal of Public Health", "id" : "ITEM-2", "issue" : "1", "issued" : { "date-parts" : [ [ "2007" ] ] }, "page" : "35-39", "title" : "Changes in injecting practices associated with the use of a medically supervised safer injection facility", "type" : "article-journal", "volume" : "29" }, "uris" : [ "http://www.mendeley.com/documents/?uuid=4224974a-7daf-43f3-bdc8-c642fa9796ee" ] } ], "mendeley" : { "formattedCitation" : "&lt;sup&gt;6,7&lt;/sup&gt;", "plainTextFormattedCitation" : "6,7", "previouslyFormattedCitation" : "&lt;sup&gt;6,7&lt;/sup&gt;" }, "properties" : { "noteIndex" : 0 }, "schema" : "https://github.com/citation-style-language/schema/raw/master/csl-citation.json" }</w:instrText>
      </w:r>
      <w:r w:rsidRPr="006F1672">
        <w:rPr>
          <w:rFonts w:ascii="Calibri" w:hAnsi="Calibri"/>
          <w:sz w:val="22"/>
          <w:szCs w:val="22"/>
        </w:rPr>
        <w:fldChar w:fldCharType="separate"/>
      </w:r>
      <w:hyperlink r:id="rId55" w:history="1">
        <w:r w:rsidRPr="006F1672">
          <w:rPr>
            <w:rFonts w:ascii="Calibri" w:hAnsi="Calibri"/>
            <w:noProof/>
            <w:color w:val="0563C1"/>
            <w:sz w:val="22"/>
            <w:szCs w:val="22"/>
            <w:u w:val="single"/>
            <w:vertAlign w:val="superscript"/>
          </w:rPr>
          <w:t>6</w:t>
        </w:r>
      </w:hyperlink>
      <w:r w:rsidRPr="006F1672">
        <w:rPr>
          <w:rFonts w:ascii="Calibri" w:hAnsi="Calibri"/>
          <w:noProof/>
          <w:sz w:val="22"/>
          <w:szCs w:val="22"/>
          <w:vertAlign w:val="superscript"/>
        </w:rPr>
        <w:t>,</w:t>
      </w:r>
      <w:hyperlink r:id="rId56" w:history="1">
        <w:r w:rsidRPr="006F1672">
          <w:rPr>
            <w:rFonts w:ascii="Calibri" w:hAnsi="Calibri"/>
            <w:noProof/>
            <w:color w:val="0563C1"/>
            <w:sz w:val="22"/>
            <w:szCs w:val="22"/>
            <w:u w:val="single"/>
            <w:vertAlign w:val="superscript"/>
          </w:rPr>
          <w:t>7</w:t>
        </w:r>
      </w:hyperlink>
      <w:r w:rsidRPr="006F1672">
        <w:rPr>
          <w:rFonts w:ascii="Calibri" w:hAnsi="Calibri"/>
          <w:sz w:val="22"/>
          <w:szCs w:val="22"/>
        </w:rPr>
        <w:fldChar w:fldCharType="end"/>
      </w:r>
      <w:r w:rsidRPr="006F1672">
        <w:rPr>
          <w:rFonts w:ascii="Calibri" w:hAnsi="Calibri"/>
          <w:sz w:val="22"/>
          <w:szCs w:val="22"/>
        </w:rPr>
        <w:t xml:space="preserve"> </w:t>
      </w:r>
    </w:p>
    <w:p w:rsidR="007A55A1" w:rsidRPr="006F1672" w:rsidRDefault="007A55A1" w:rsidP="007A55A1">
      <w:pPr>
        <w:pStyle w:val="ColorfulList-Accent11"/>
        <w:numPr>
          <w:ilvl w:val="0"/>
          <w:numId w:val="25"/>
        </w:numPr>
        <w:spacing w:after="240"/>
        <w:rPr>
          <w:rFonts w:ascii="Calibri" w:hAnsi="Calibri"/>
          <w:sz w:val="22"/>
          <w:szCs w:val="22"/>
        </w:rPr>
      </w:pPr>
      <w:r w:rsidRPr="006F1672">
        <w:rPr>
          <w:rFonts w:ascii="Calibri" w:hAnsi="Calibri"/>
          <w:sz w:val="22"/>
          <w:szCs w:val="22"/>
        </w:rPr>
        <w:t>Interviews of visitors to SCSs in Copenhagen, Denmark found: 75% reported reduced high-risk injection behavior, 56% no longer shared syringes, 54% cleaned injection sites more often, and 63% reported fewer outdoor injections.</w:t>
      </w:r>
      <w:hyperlink r:id="rId57" w:history="1">
        <w:r w:rsidRPr="006F1672">
          <w:rPr>
            <w:rFonts w:ascii="Calibri" w:hAnsi="Calibri"/>
            <w:color w:val="0563C1"/>
            <w:sz w:val="22"/>
            <w:szCs w:val="22"/>
            <w:u w:val="single"/>
          </w:rPr>
          <w:fldChar w:fldCharType="begin" w:fldLock="1"/>
        </w:r>
        <w:r w:rsidRPr="006F1672">
          <w:rPr>
            <w:rFonts w:ascii="Calibri" w:hAnsi="Calibri"/>
            <w:color w:val="0563C1"/>
            <w:sz w:val="22"/>
            <w:szCs w:val="22"/>
            <w:u w:val="single"/>
          </w:rPr>
          <w:instrText>ADDIN CSL_CITATION { "citationItems" : [ { "id" : "ITEM-1", "itemData" : { "DOI" : "10.1186/1477-7517-11-29", "ISSN" : "1477-7517", "PMID" : "25352296", "abstract" : "BACKGROUND In Denmark, the first standalone supervised injecting facility (SIF) opened in Copenhagen's Vesterbro neighborhood on October 1, 2012. The purpose of this study was to assess whether use of services provided by the recently opened SIF was associated with changes in injecting behavior and syringe disposal practices among people who inject drugs (PWID). We hypothesized that risk behaviors (e.g., syringe sharing), and unsafe syringe disposal (e.g., dropping used equipment on the ground) had decreased among PWID utilizing the SIF. METHODS Between February and August of 2013, we conducted interviews using a survey (in English and Danish) with forty-one people who reported injecting drugs at the SIF. We used descriptive statistics and McNemar's test to examine sociodemographic characteristics of the sample, current drugs used, sites of syringe disposal before and after opening of the SIF, and perceived behavior change since using the SIF. RESULTS Of the interviewed participants, 90.2% were male and the majority were younger than 40 years old (60.9%). Three-quarters (75.6%) of participants reported reductions in injection risk behaviors since the opening of the SIF, such as injecting in a less rushed manner (63.4%), fewer outdoor injections (56.1%), no longer syringe sharing (53.7%), and cleaning injecting site(s) more often (43.9%). Approximately two-thirds (65.9%) of participants did not feel that their frequency of injecting had changed; five participants (12.2%) reported a decrease in injecting frequency, and only two participants (4.9%) reported an increase in injecting frequency. Twenty-four (58.5%) individuals reported changing their syringe disposal practices since the opening of the SIF; of those, twenty-three (95.8%) reported changing from not always disposing safely to always disposing safely (McNemar's test p-value &lt; 0.001). CONCLUSIONS Our findings suggest that use of the Copenhagen SIF is associated with adoption of safer behaviors that reduce harm and promote health among PWID, as well as practices that benefit the Vesterbro neighborhood (i.e., safer syringe disposal). As a public health intervention, Copenhagen's SIF has successfully reached PWID engaging in risk behavior. To fully characterize the impacts of this and other Danish SIFs, further research should replicate this study with a larger sample size and prospective follow-up.", "author" : [ { "dropping-particle" : "", "family" : "Kinnard", "given" : "Elizabeth N", "non-dropping-particle" : "", "parse-names" : false, "suffix" : "" }, { "dropping-particle" : "", "family" : "Howe", "given" : "Chanelle J", "non-dropping-particle" : "", "parse-names" : false, "suffix" : "" }, { "dropping-particle" : "", "family" : "Kerr", "given" : "Thomas", "non-dropping-particle" : "", "parse-names" : false, "suffix" : "" }, { "dropping-particle" : "", "family" : "Skj\u00f8dt Hass", "given" : "Vibeke", "non-dropping-particle" : "", "parse-names" : false, "suffix" : "" }, { "dropping-particle" : "", "family" : "Marshall", "given" : "Brandon D L", "non-dropping-particle" : "", "parse-names" : false, "suffix" : "" } ], "container-title" : "Harm reduction journal", "id" : "ITEM-1", "issue" : "1", "issued" : { "date-parts" : [ [ "2014" ] ] }, "page" : "29", "title" : "Self-reported changes in drug use behaviors and syringe disposal methods following the opening of a supervised injecting facility in Copenhagen, Denmark.", "type" : "article-journal", "volume" : "11" }, "uris" : [ "http://www.mendeley.com/documents/?uuid=52100b36-91c4-4199-90f1-f24295ea4d50" ] } ], "mendeley" : { "formattedCitation" : "&lt;sup&gt;8&lt;/sup&gt;", "plainTextFormattedCitation" : "8", "previouslyFormattedCitation" : "&lt;sup&gt;8&lt;/sup&gt;" }, "properties" : { "noteIndex" : 0 }, "schema" : "https://github.com/citation-style-language/schema/raw/master/csl-citation.json" }</w:instrText>
        </w:r>
        <w:r w:rsidRPr="006F1672">
          <w:rPr>
            <w:rFonts w:ascii="Calibri" w:hAnsi="Calibri"/>
            <w:color w:val="0563C1"/>
            <w:sz w:val="22"/>
            <w:szCs w:val="22"/>
            <w:u w:val="single"/>
          </w:rPr>
          <w:fldChar w:fldCharType="separate"/>
        </w:r>
        <w:r w:rsidRPr="006F1672">
          <w:rPr>
            <w:rFonts w:ascii="Calibri" w:hAnsi="Calibri"/>
            <w:noProof/>
            <w:color w:val="0563C1"/>
            <w:sz w:val="22"/>
            <w:szCs w:val="22"/>
            <w:u w:val="single"/>
            <w:vertAlign w:val="superscript"/>
          </w:rPr>
          <w:t>8</w:t>
        </w:r>
        <w:r w:rsidRPr="006F1672">
          <w:rPr>
            <w:rFonts w:ascii="Calibri" w:hAnsi="Calibri"/>
            <w:color w:val="0563C1"/>
            <w:sz w:val="22"/>
            <w:szCs w:val="22"/>
            <w:u w:val="single"/>
          </w:rPr>
          <w:fldChar w:fldCharType="end"/>
        </w:r>
      </w:hyperlink>
    </w:p>
    <w:p w:rsidR="007A55A1" w:rsidRPr="006F1672" w:rsidRDefault="007A55A1" w:rsidP="007A55A1">
      <w:pPr>
        <w:rPr>
          <w:rFonts w:ascii="Calibri" w:hAnsi="Calibri"/>
          <w:i/>
          <w:sz w:val="22"/>
          <w:szCs w:val="22"/>
          <w:u w:val="single"/>
        </w:rPr>
      </w:pPr>
      <w:r w:rsidRPr="006F1672">
        <w:rPr>
          <w:rFonts w:ascii="Calibri" w:hAnsi="Calibri"/>
          <w:i/>
          <w:sz w:val="22"/>
          <w:szCs w:val="22"/>
          <w:u w:val="single"/>
        </w:rPr>
        <w:t>Increase use of detoxification services and substance use disorder treatment</w:t>
      </w:r>
    </w:p>
    <w:p w:rsidR="007A55A1" w:rsidRPr="006F1672" w:rsidRDefault="007A55A1" w:rsidP="007A55A1">
      <w:pPr>
        <w:pStyle w:val="ColorfulList-Accent11"/>
        <w:numPr>
          <w:ilvl w:val="0"/>
          <w:numId w:val="26"/>
        </w:numPr>
        <w:spacing w:after="240"/>
        <w:rPr>
          <w:rFonts w:ascii="Calibri" w:hAnsi="Calibri"/>
          <w:sz w:val="22"/>
          <w:szCs w:val="22"/>
        </w:rPr>
      </w:pPr>
      <w:r w:rsidRPr="006F1672">
        <w:rPr>
          <w:rFonts w:ascii="Calibri" w:hAnsi="Calibri"/>
          <w:sz w:val="22"/>
          <w:szCs w:val="22"/>
        </w:rPr>
        <w:t>After the SCS in Vancouver opened, there was a 30% increase in use of detoxification services.</w:t>
      </w:r>
      <w:hyperlink r:id="rId58" w:history="1">
        <w:r w:rsidRPr="006F1672">
          <w:rPr>
            <w:rFonts w:ascii="Calibri" w:hAnsi="Calibri"/>
            <w:color w:val="0563C1"/>
            <w:sz w:val="22"/>
            <w:szCs w:val="22"/>
            <w:u w:val="single"/>
          </w:rPr>
          <w:fldChar w:fldCharType="begin" w:fldLock="1"/>
        </w:r>
        <w:r w:rsidRPr="006F1672">
          <w:rPr>
            <w:rFonts w:ascii="Calibri" w:hAnsi="Calibri"/>
            <w:color w:val="0563C1"/>
            <w:sz w:val="22"/>
            <w:szCs w:val="22"/>
            <w:u w:val="single"/>
          </w:rPr>
          <w:instrText>ADDIN CSL_CITATION { "citationItems" : [ { "id" : "ITEM-1", "itemData" : { "DOI" : "10.1111/j.1360-0443.2007.01818.x", "ISBN" : "0965-2140 (Print)\\r0965-2140 (Linking)", "ISSN" : "09652140", "PMID" : "17523986", "abstract" : "BACKGROUND Vancouver, Canada recently opened a medically supervised injecting facility (SIF) where injection drug users (IDU) can inject pre-obtained illicit drugs. Critics suggest that the facility does not help IDU to reduce their drug use. METHODS We conducted retrospective and prospective database linkages with residential detoxification facilities and used generalized estimating equation (GEE) methods to examine the rate of detoxification service use among SIF participants in the year before versus the year after the SIF opened. In secondary analyses, we used Cox regression to examine if having been enrolled in detoxification was associated with enrolling in methadone or other forms of addiction treatment. We also evaluated the impact of detoxification use on the frequency of SIF use. RESULTS Among 1031 IDU, there was a statistically significant increase in the uptake of detoxification services the year after the SIF opened. [odds ratio: 1.32 (95% CI, 1.11-1.58); P = 0.002]. In turn, detoxification was associated independently with elevated rates of methadone initiation [relative hazard = 1.56 (95% CI, 1.04-2.34); P = 0.031] and elevated initiation of other addiction treatment [relative hazard = 3.73 (95% CI, 2.57-5.39); P &lt; 0.001]. Use of the SIF declined when the rate of SIF use in the month before enrolment into detoxification was compared to the rate of SIF use in the month after discharge (24 visits versus 19 visits; P = 0.002). CONCLUSIONS The SIF's opening was associated independently with a 30% increase in detoxification service use, and this behaviour was associated with increased rates of long-term addiction treatment initiation and reduced injecting at the SIF.", "author" : [ { "dropping-particle" : "", "family" : "Wood", "given" : "Evan", "non-dropping-particle" : "", "parse-names" : false, "suffix" : "" }, { "dropping-particle" : "", "family" : "Tyndall", "given" : "Mark W.", "non-dropping-particle" : "", "parse-names" : false, "suffix" : "" }, { "dropping-particle" : "", "family" : "Zhang", "given" : "Ruth", "non-dropping-particle" : "", "parse-names" : false, "suffix" : "" }, { "dropping-particle" : "", "family" : "Montaner", "given" : "Julio S G", "non-dropping-particle" : "", "parse-names" : false, "suffix" : "" }, { "dropping-particle" : "", "family" : "Kerr", "given" : "Thomas", "non-dropping-particle" : "", "parse-names" : false, "suffix" : "" } ], "container-title" : "Addiction", "id" : "ITEM-1", "issue" : "6", "issued" : { "date-parts" : [ [ "2007" ] ] }, "page" : "916-919", "title" : "Rate of detoxification service use and its impact among a cohort of supervised injecting facility users", "type" : "article-journal", "volume" : "102" }, "uris" : [ "http://www.mendeley.com/documents/?uuid=c0da41a0-ada1-48bd-a1a5-1df49cfcea15" ] } ], "mendeley" : { "formattedCitation" : "&lt;sup&gt;9&lt;/sup&gt;", "plainTextFormattedCitation" : "9", "previouslyFormattedCitation" : "&lt;sup&gt;9&lt;/sup&gt;" }, "properties" : { "noteIndex" : 0 }, "schema" : "https://github.com/citation-style-language/schema/raw/master/csl-citation.json" }</w:instrText>
        </w:r>
        <w:r w:rsidRPr="006F1672">
          <w:rPr>
            <w:rFonts w:ascii="Calibri" w:hAnsi="Calibri"/>
            <w:color w:val="0563C1"/>
            <w:sz w:val="22"/>
            <w:szCs w:val="22"/>
            <w:u w:val="single"/>
          </w:rPr>
          <w:fldChar w:fldCharType="separate"/>
        </w:r>
        <w:r w:rsidRPr="006F1672">
          <w:rPr>
            <w:rFonts w:ascii="Calibri" w:hAnsi="Calibri"/>
            <w:noProof/>
            <w:color w:val="0563C1"/>
            <w:sz w:val="22"/>
            <w:szCs w:val="22"/>
            <w:u w:val="single"/>
            <w:vertAlign w:val="superscript"/>
          </w:rPr>
          <w:t>9</w:t>
        </w:r>
        <w:r w:rsidRPr="006F1672">
          <w:rPr>
            <w:rFonts w:ascii="Calibri" w:hAnsi="Calibri"/>
            <w:color w:val="0563C1"/>
            <w:sz w:val="22"/>
            <w:szCs w:val="22"/>
            <w:u w:val="single"/>
          </w:rPr>
          <w:fldChar w:fldCharType="end"/>
        </w:r>
      </w:hyperlink>
    </w:p>
    <w:p w:rsidR="007A55A1" w:rsidRPr="006F1672" w:rsidRDefault="007A55A1" w:rsidP="007A55A1">
      <w:pPr>
        <w:pStyle w:val="ColorfulList-Accent11"/>
        <w:numPr>
          <w:ilvl w:val="0"/>
          <w:numId w:val="26"/>
        </w:numPr>
        <w:spacing w:after="240"/>
        <w:rPr>
          <w:rFonts w:ascii="Calibri" w:hAnsi="Calibri"/>
          <w:sz w:val="22"/>
          <w:szCs w:val="22"/>
        </w:rPr>
      </w:pPr>
      <w:r w:rsidRPr="006F1672">
        <w:rPr>
          <w:rFonts w:ascii="Calibri" w:hAnsi="Calibri"/>
          <w:sz w:val="22"/>
          <w:szCs w:val="22"/>
        </w:rPr>
        <w:t>People who regularly visited the SCS were 33% more likely to start addiction treatment and those who had contact with an addiction counselor in the SCS were 54% more likely to start.</w:t>
      </w:r>
      <w:hyperlink r:id="rId59" w:history="1">
        <w:r w:rsidRPr="006F1672">
          <w:rPr>
            <w:rFonts w:ascii="Calibri" w:hAnsi="Calibri"/>
            <w:color w:val="0563C1"/>
            <w:sz w:val="22"/>
            <w:szCs w:val="22"/>
            <w:u w:val="single"/>
          </w:rPr>
          <w:fldChar w:fldCharType="begin" w:fldLock="1"/>
        </w:r>
        <w:r w:rsidRPr="006F1672">
          <w:rPr>
            <w:rFonts w:ascii="Calibri" w:hAnsi="Calibri"/>
            <w:color w:val="0563C1"/>
            <w:sz w:val="22"/>
            <w:szCs w:val="22"/>
            <w:u w:val="single"/>
          </w:rPr>
          <w:instrText>ADDIN CSL_CITATION { "citationItems" : [ { "id" : "ITEM-1", "itemData" : { "DOI" : "S0376-8716(10)00269-3 [pii]\\r10.1016/j.drugalcdep.2010.07.023", "ISBN" : "1879-0046 (Electronic)\\r0376-8716 (Linking)", "ISSN" : "1879-0046", "PMID" : "20800976", "abstract" : "BACKGROUND: Vancouver, Canada has a pilot supervised injecting facility (SIF), where individuals can inject pre-obtained drugs under the supervision of medical staff. There has been concern that the program may facilitate ongoing drug use and delay entry into addiction treatment. METHODS: We used Cox regression to examine factors associated with the time to the cessation of injecting, for a minimum of 6 months, among a random sample of individuals recruited from within the Vancouver SIF. In further analyses, we evaluated the time to enrolment in addiction treatment. RESULTS: Between December 2003 and June 2006, 1090 participants were recruited. In Cox regression, factors independently associated with drug use cessation included use of methadone maintenance therapy (Adjusted Hazard Ratio [AHR]=1.57 [95% Confidence Interval [CI]: 1.02-2.40]) and other addiction treatment (AHR=1.85 [95% CI: 1.06-3.24]). In subsequent analyses, factors independently associated with the initiation of addiction treatment included: regular SIF use at baseline (AHR=1.33 [95% CI: 1.04-1.72]); having contact with the addiction counselor within the SIF (AHR=1.54 [95% CI: 1.13-2.08]); and Aboriginal ancestry (AHR=0.66 [95% CI: 0.47-0.92]). CONCLUSIONS: While the role of addiction treatment in promoting injection cessation has been well described, these data indicate a potential role of SIF in promoting increased uptake of addiction treatment and subsequent injection cessation. The finding that Aboriginal persons were less likely to enroll in addiction treatment is consistent with prior reports and demonstrates the need for novel and culturally appropriate drug treatment approaches for this population.", "author" : [ { "dropping-particle" : "", "family" : "Debeck", "given" : "K", "non-dropping-particle" : "", "parse-names" : false, "suffix" : "" }, { "dropping-particle" : "", "family" : "Kerr", "given" : "T", "non-dropping-particle" : "", "parse-names" : false, "suffix" : "" }, { "dropping-particle" : "", "family" : "Bird", "given" : "L", "non-dropping-particle" : "", "parse-names" : false, "suffix" : "" }, { "dropping-particle" : "", "family" : "Zhang", "given" : "R", "non-dropping-particle" : "", "parse-names" : false, "suffix" : "" }, { "dropping-particle" : "", "family" : "Marsh", "given" : "D", "non-dropping-particle" : "", "parse-names" : false, "suffix" : "" }, { "dropping-particle" : "", "family" : "Tyndall", "given" : "M", "non-dropping-particle" : "", "parse-names" : false, "suffix" : "" }, { "dropping-particle" : "", "family" : "Montaner", "given" : "J", "non-dropping-particle" : "", "parse-names" : false, "suffix" : "" }, { "dropping-particle" : "", "family" : "Wood", "given" : "E", "non-dropping-particle" : "", "parse-names" : false, "suffix" : "" } ], "container-title" : "Drug Alcohol Depend", "id" : "ITEM-1", "issued" : { "date-parts" : [ [ "2010" ] ] }, "title" : "Injection drug use cessation and use of North America's first medically supervised safer injecting facility", "type" : "article-journal" }, "uris" : [ "http://www.mendeley.com/documents/?uuid=fa7b5dec-dd9c-4bb3-b20b-033b216913ef" ] } ], "mendeley" : { "formattedCitation" : "&lt;sup&gt;10&lt;/sup&gt;", "plainTextFormattedCitation" : "10", "previouslyFormattedCitation" : "&lt;sup&gt;10&lt;/sup&gt;" }, "properties" : { "noteIndex" : 0 }, "schema" : "https://github.com/citation-style-language/schema/raw/master/csl-citation.json" }</w:instrText>
        </w:r>
        <w:r w:rsidRPr="006F1672">
          <w:rPr>
            <w:rFonts w:ascii="Calibri" w:hAnsi="Calibri"/>
            <w:color w:val="0563C1"/>
            <w:sz w:val="22"/>
            <w:szCs w:val="22"/>
            <w:u w:val="single"/>
          </w:rPr>
          <w:fldChar w:fldCharType="separate"/>
        </w:r>
        <w:r w:rsidRPr="006F1672">
          <w:rPr>
            <w:rFonts w:ascii="Calibri" w:hAnsi="Calibri"/>
            <w:noProof/>
            <w:color w:val="0563C1"/>
            <w:sz w:val="22"/>
            <w:szCs w:val="22"/>
            <w:u w:val="single"/>
            <w:vertAlign w:val="superscript"/>
          </w:rPr>
          <w:t>10</w:t>
        </w:r>
        <w:r w:rsidRPr="006F1672">
          <w:rPr>
            <w:rFonts w:ascii="Calibri" w:hAnsi="Calibri"/>
            <w:color w:val="0563C1"/>
            <w:sz w:val="22"/>
            <w:szCs w:val="22"/>
            <w:u w:val="single"/>
          </w:rPr>
          <w:fldChar w:fldCharType="end"/>
        </w:r>
      </w:hyperlink>
    </w:p>
    <w:p w:rsidR="007A55A1" w:rsidRPr="006F1672" w:rsidRDefault="007A55A1" w:rsidP="007A55A1">
      <w:pPr>
        <w:pStyle w:val="ColorfulList-Accent11"/>
        <w:numPr>
          <w:ilvl w:val="0"/>
          <w:numId w:val="26"/>
        </w:numPr>
        <w:spacing w:after="240"/>
        <w:rPr>
          <w:rFonts w:ascii="Calibri" w:hAnsi="Calibri"/>
          <w:sz w:val="22"/>
          <w:szCs w:val="22"/>
        </w:rPr>
      </w:pPr>
      <w:r w:rsidRPr="006F1672">
        <w:rPr>
          <w:rFonts w:ascii="Calibri" w:hAnsi="Calibri"/>
          <w:sz w:val="22"/>
          <w:szCs w:val="22"/>
        </w:rPr>
        <w:t>A study comparing community drug use patterns before and after the opening of the SCS found no substantial increase in relapse rates and no substantial decrease in the rate of stopping drug injecting.</w:t>
      </w:r>
      <w:hyperlink r:id="rId60" w:history="1">
        <w:r w:rsidRPr="006F1672">
          <w:rPr>
            <w:rFonts w:ascii="Calibri" w:hAnsi="Calibri"/>
            <w:color w:val="0563C1"/>
            <w:sz w:val="22"/>
            <w:szCs w:val="22"/>
            <w:u w:val="single"/>
          </w:rPr>
          <w:fldChar w:fldCharType="begin" w:fldLock="1"/>
        </w:r>
        <w:r w:rsidRPr="006F1672">
          <w:rPr>
            <w:rFonts w:ascii="Calibri" w:hAnsi="Calibri"/>
            <w:color w:val="0563C1"/>
            <w:sz w:val="22"/>
            <w:szCs w:val="22"/>
            <w:u w:val="single"/>
          </w:rPr>
          <w:instrText>ADDIN CSL_CITATION { "citationItems" : [ { "id" : "ITEM-1", "itemData" : { "DOI" : "10.1136/bmj.332.7535.220", "ISBN" : "1756-1833 (Electronic)\\n0959-535X (Linking)", "ISSN" : "1756-1833", "PMID" : "16439401", "abstract" : "PROBLEM Illicit use of injected drugs is linked with high rates of HIV infection and fatal overdose, as well as community concerns about public drug use. Supervised injecting facilities have been proposed as a potential solution, but fears have been raised that they might encourage drug use. DESIGN A before and after study. Participants and setting 871 injecting drug users recruited from the community in Vancouver, Canada. KEY MEASURES FOR IMPROVEMENT Rates of relapse into injected drug use among former users and of stopping drug use among current users. STRATEGIES FOR CHANGE Local health authorities established the Vancouver supervised injecting facility to provide injecting drug users with sterile injecting equipment, intervention in the event of overdose, primary health care, and referral to external health and social services. EFFECTS OF CHANGE Analysis of periods before and after the facility's opening showed no substantial increase in the rate of relapse into injected drug use (17% v 20%) and no substantial decrease in the rate of stopping injected drug use (17% v 15%). LESSONS LEARNT Recently reported benefits of supervised injecting facilities on drug users' high risk behaviours and on public order do not seem to have been offset by negative community impacts.", "author" : [ { "dropping-particle" : "", "family" : "Kerr", "given" : "Thomas", "non-dropping-particle" : "", "parse-names" : false, "suffix" : "" }, { "dropping-particle" : "", "family" : "Stoltz", "given" : "Jo-anne", "non-dropping-particle" : "", "parse-names" : false, "suffix" : "" }, { "dropping-particle" : "", "family" : "Tyndall", "given" : "Mark", "non-dropping-particle" : "", "parse-names" : false, "suffix" : "" }, { "dropping-particle" : "", "family" : "Li", "given" : "Kathy", "non-dropping-particle" : "", "parse-names" : false, "suffix" : "" }, { "dropping-particle" : "", "family" : "Zhang", "given" : "Ruth", "non-dropping-particle" : "", "parse-names" : false, "suffix" : "" }, { "dropping-particle" : "", "family" : "Montaner", "given" : "Julio", "non-dropping-particle" : "", "parse-names" : false, "suffix" : "" }, { "dropping-particle" : "", "family" : "Wood", "given" : "Evan", "non-dropping-particle" : "", "parse-names" : false, "suffix" : "" } ], "container-title" : "BMJ (Clinical research ed.)", "id" : "ITEM-1", "issue" : "7535", "issued" : { "date-parts" : [ [ "2006" ] ] }, "page" : "220-2", "title" : "Impact of a medically supervised safer injection facility on community drug use patterns: a before and after study.", "type" : "article-journal", "volume" : "332" }, "uris" : [ "http://www.mendeley.com/documents/?uuid=abc1edb8-fe67-407b-ad64-f0aa5c518fc1" ] } ], "mendeley" : { "formattedCitation" : "&lt;sup&gt;11&lt;/sup&gt;", "plainTextFormattedCitation" : "11", "previouslyFormattedCitation" : "&lt;sup&gt;11&lt;/sup&gt;" }, "properties" : { "noteIndex" : 0 }, "schema" : "https://github.com/citation-style-language/schema/raw/master/csl-citation.json" }</w:instrText>
        </w:r>
        <w:r w:rsidRPr="006F1672">
          <w:rPr>
            <w:rFonts w:ascii="Calibri" w:hAnsi="Calibri"/>
            <w:color w:val="0563C1"/>
            <w:sz w:val="22"/>
            <w:szCs w:val="22"/>
            <w:u w:val="single"/>
          </w:rPr>
          <w:fldChar w:fldCharType="separate"/>
        </w:r>
        <w:r w:rsidRPr="006F1672">
          <w:rPr>
            <w:rFonts w:ascii="Calibri" w:hAnsi="Calibri"/>
            <w:noProof/>
            <w:color w:val="0563C1"/>
            <w:sz w:val="22"/>
            <w:szCs w:val="22"/>
            <w:u w:val="single"/>
            <w:vertAlign w:val="superscript"/>
          </w:rPr>
          <w:t>11</w:t>
        </w:r>
        <w:r w:rsidRPr="006F1672">
          <w:rPr>
            <w:rFonts w:ascii="Calibri" w:hAnsi="Calibri"/>
            <w:color w:val="0563C1"/>
            <w:sz w:val="22"/>
            <w:szCs w:val="22"/>
            <w:u w:val="single"/>
          </w:rPr>
          <w:fldChar w:fldCharType="end"/>
        </w:r>
      </w:hyperlink>
    </w:p>
    <w:p w:rsidR="007A55A1" w:rsidRPr="006F1672" w:rsidRDefault="007A55A1" w:rsidP="007A55A1">
      <w:pPr>
        <w:rPr>
          <w:rFonts w:ascii="Calibri" w:hAnsi="Calibri"/>
          <w:i/>
          <w:sz w:val="22"/>
          <w:szCs w:val="22"/>
          <w:u w:val="single"/>
        </w:rPr>
      </w:pPr>
      <w:r w:rsidRPr="006F1672">
        <w:rPr>
          <w:rFonts w:ascii="Calibri" w:hAnsi="Calibri"/>
          <w:i/>
          <w:sz w:val="22"/>
          <w:szCs w:val="22"/>
          <w:u w:val="single"/>
        </w:rPr>
        <w:t>Reduce drug use in public spaces</w:t>
      </w:r>
    </w:p>
    <w:p w:rsidR="007A55A1" w:rsidRPr="006F1672" w:rsidRDefault="007A55A1" w:rsidP="007A55A1">
      <w:pPr>
        <w:pStyle w:val="ColorfulList-Accent11"/>
        <w:numPr>
          <w:ilvl w:val="0"/>
          <w:numId w:val="27"/>
        </w:numPr>
        <w:spacing w:after="240"/>
        <w:rPr>
          <w:rFonts w:ascii="Calibri" w:hAnsi="Calibri"/>
          <w:sz w:val="22"/>
          <w:szCs w:val="22"/>
        </w:rPr>
      </w:pPr>
      <w:r w:rsidRPr="006F1672">
        <w:rPr>
          <w:rFonts w:ascii="Calibri" w:hAnsi="Calibri"/>
          <w:sz w:val="22"/>
          <w:szCs w:val="22"/>
        </w:rPr>
        <w:t>Numbers of people injecting in public in the vicinity of Vancouver’s SCS were counted before and 12 weeks after the opening of the facility. The opening of the service was associated with a reduction in the number of people injecting in public spaces.</w:t>
      </w:r>
      <w:hyperlink r:id="rId61" w:history="1">
        <w:r w:rsidRPr="006F1672">
          <w:rPr>
            <w:rFonts w:ascii="Calibri" w:hAnsi="Calibri"/>
            <w:color w:val="0563C1"/>
            <w:sz w:val="22"/>
            <w:szCs w:val="22"/>
            <w:u w:val="single"/>
          </w:rPr>
          <w:fldChar w:fldCharType="begin" w:fldLock="1"/>
        </w:r>
        <w:r w:rsidRPr="006F1672">
          <w:rPr>
            <w:rFonts w:ascii="Calibri" w:hAnsi="Calibri"/>
            <w:color w:val="0563C1"/>
            <w:sz w:val="22"/>
            <w:szCs w:val="22"/>
            <w:u w:val="single"/>
          </w:rPr>
          <w:instrText>ADDIN CSL_CITATION { "citationItems" : [ { "id" : "ITEM-1", "itemData" : { "author" : [ { "dropping-particle" : "", "family" : "Wood", "given" : "Evan", "non-dropping-particle" : "", "parse-names" : false, "suffix" : "" }, { "dropping-particle" : "", "family" : "Kerr", "given" : "Thomas", "non-dropping-particle" : "", "parse-names" : false, "suffix" : "" }, { "dropping-particle" : "", "family" : "Small", "given" : "Will", "non-dropping-particle" : "", "parse-names" : false, "suffix" : "" }, { "dropping-particle" : "", "family" : "Li", "given" : "Kathy", "non-dropping-particle" : "", "parse-names" : false, "suffix" : "" }, { "dropping-particle" : "", "family" : "Marsh", "given" : "David C", "non-dropping-particle" : "", "parse-names" : false, "suffix" : "" }, { "dropping-particle" : "", "family" : "Montaner", "given" : "Julio S G", "non-dropping-particle" : "", "parse-names" : false, "suffix" : "" }, { "dropping-particle" : "", "family" : "Tyndall", "given" : "Mark W", "non-dropping-particle" : "", "parse-names" : false, "suffix" : "" } ], "id" : "ITEM-1", "issued" : { "date-parts" : [ [ "2004" ] ] }, "page" : "2-5", "title" : "Changes in public order after the opening of a medically supervised safer injecting facility for illicit injection drug users", "type" : "article-journal" }, "uris" : [ "http://www.mendeley.com/documents/?uuid=217f8276-3e6d-47df-acdf-4680f06d261f" ] } ], "mendeley" : { "formattedCitation" : "&lt;sup&gt;12&lt;/sup&gt;", "plainTextFormattedCitation" : "12", "previouslyFormattedCitation" : "&lt;sup&gt;12&lt;/sup&gt;" }, "properties" : { "noteIndex" : 0 }, "schema" : "https://github.com/citation-style-language/schema/raw/master/csl-citation.json" }</w:instrText>
        </w:r>
        <w:r w:rsidRPr="006F1672">
          <w:rPr>
            <w:rFonts w:ascii="Calibri" w:hAnsi="Calibri"/>
            <w:color w:val="0563C1"/>
            <w:sz w:val="22"/>
            <w:szCs w:val="22"/>
            <w:u w:val="single"/>
          </w:rPr>
          <w:fldChar w:fldCharType="separate"/>
        </w:r>
        <w:r w:rsidRPr="006F1672">
          <w:rPr>
            <w:rFonts w:ascii="Calibri" w:hAnsi="Calibri"/>
            <w:noProof/>
            <w:color w:val="0563C1"/>
            <w:sz w:val="22"/>
            <w:szCs w:val="22"/>
            <w:u w:val="single"/>
            <w:vertAlign w:val="superscript"/>
          </w:rPr>
          <w:t>12</w:t>
        </w:r>
        <w:r w:rsidRPr="006F1672">
          <w:rPr>
            <w:rFonts w:ascii="Calibri" w:hAnsi="Calibri"/>
            <w:color w:val="0563C1"/>
            <w:sz w:val="22"/>
            <w:szCs w:val="22"/>
            <w:u w:val="single"/>
          </w:rPr>
          <w:fldChar w:fldCharType="end"/>
        </w:r>
      </w:hyperlink>
    </w:p>
    <w:p w:rsidR="007A55A1" w:rsidRPr="006F1672" w:rsidRDefault="007A55A1" w:rsidP="007A55A1">
      <w:pPr>
        <w:pStyle w:val="ColorfulList-Accent11"/>
        <w:numPr>
          <w:ilvl w:val="0"/>
          <w:numId w:val="27"/>
        </w:numPr>
        <w:spacing w:after="240"/>
        <w:rPr>
          <w:rFonts w:ascii="Calibri" w:hAnsi="Calibri"/>
          <w:sz w:val="22"/>
          <w:szCs w:val="22"/>
        </w:rPr>
      </w:pPr>
      <w:r w:rsidRPr="006F1672">
        <w:rPr>
          <w:rFonts w:ascii="Calibri" w:hAnsi="Calibri"/>
          <w:sz w:val="22"/>
          <w:szCs w:val="22"/>
        </w:rPr>
        <w:t>Multiple studies European have found reduced public drug use as the result of drug consumption rooms.</w:t>
      </w:r>
      <w:r w:rsidRPr="006F1672">
        <w:rPr>
          <w:rFonts w:ascii="Calibri" w:hAnsi="Calibri"/>
          <w:sz w:val="22"/>
          <w:szCs w:val="22"/>
        </w:rPr>
        <w:fldChar w:fldCharType="begin" w:fldLock="1"/>
      </w:r>
      <w:r w:rsidRPr="006F1672">
        <w:rPr>
          <w:rFonts w:ascii="Calibri" w:hAnsi="Calibri"/>
          <w:sz w:val="22"/>
          <w:szCs w:val="22"/>
        </w:rPr>
        <w:instrText>ADDIN CSL_CITATION { "citationItems" : [ { "id" : "ITEM-1", "itemData" : { "author" : [ { "dropping-particle" : "", "family" : "Zobel", "given" : "F", "non-dropping-particle" : "", "parse-names" : false, "suffix" : "" }, { "dropping-particle" : "", "family" : "Dubois-Arber", "given" : "Francoise", "non-dropping-particle" : "", "parse-names" : false, "suffix" : "" } ], "id" : "ITEM-1", "issued" : { "date-parts" : [ [ "2004" ] ] }, "page" : "1-29", "title" : "Short appraisal of the role and usefulness of Drug consumption facilities (DCF) in the reduction of drug-related problems in Switzerland: appraisal produced at the request of the Swiss Federal Office of Public Health.", "type" : "article-journal" }, "uris" : [ "http://www.mendeley.com/documents/?uuid=3bff9845-1299-4fcf-b36c-2c8d5dedfb3a" ] }, { "id" : "ITEM-2", "itemData" : { "author" : [ { "dropping-particle" : "", "family" : "Hedrich", "given" : "Dagmar", "non-dropping-particle" : "", "parse-names" : false, "suffix" : "" }, { "dropping-particle" : "", "family" : "Hedrich", "given" : "Dagmar", "non-dropping-particle" : "", "parse-names" : false, "suffix" : "" } ], "container-title" : "History", "id" : "ITEM-2", "issue" : "June", "issued" : { "date-parts" : [ [ "2004" ] ] }, "note" : "2004\nExtensive\nHealth Obejectives:\nImmediate: To provide a safe environment that enables lower-risk, more hygienic drug consumption\nMedium term health objective: To reduce morbidity and mortality\nLong term health objective: To stabilise and promote the health of service users\n\nPublic order objective: Reduce public use\nPublic Safety Objective:Reduce Crime\n\nAddresses methodilogical challenge of study", "page" : "1-7", "title" : "European report on drug consumption rooms", "type" : "article-journal" }, "uris" : [ "http://www.mendeley.com/documents/?uuid=72811294-96d1-45a8-8548-b46348159702" ] } ], "mendeley" : { "formattedCitation" : "&lt;sup&gt;13,14&lt;/sup&gt;", "plainTextFormattedCitation" : "13,14" }, "properties" : { "noteIndex" : 0 }, "schema" : "https://github.com/citation-style-language/schema/raw/master/csl-citation.json" }</w:instrText>
      </w:r>
      <w:r w:rsidRPr="006F1672">
        <w:rPr>
          <w:rFonts w:ascii="Calibri" w:hAnsi="Calibri"/>
          <w:sz w:val="22"/>
          <w:szCs w:val="22"/>
        </w:rPr>
        <w:fldChar w:fldCharType="separate"/>
      </w:r>
      <w:hyperlink r:id="rId62" w:history="1">
        <w:r w:rsidRPr="006F1672">
          <w:rPr>
            <w:rFonts w:ascii="Calibri" w:hAnsi="Calibri"/>
            <w:noProof/>
            <w:color w:val="0563C1"/>
            <w:sz w:val="22"/>
            <w:szCs w:val="22"/>
            <w:u w:val="single"/>
            <w:vertAlign w:val="superscript"/>
          </w:rPr>
          <w:t>13</w:t>
        </w:r>
      </w:hyperlink>
      <w:r w:rsidRPr="006F1672">
        <w:rPr>
          <w:rFonts w:ascii="Calibri" w:hAnsi="Calibri"/>
          <w:noProof/>
          <w:sz w:val="22"/>
          <w:szCs w:val="22"/>
          <w:vertAlign w:val="superscript"/>
        </w:rPr>
        <w:t>,</w:t>
      </w:r>
      <w:hyperlink r:id="rId63" w:history="1">
        <w:r w:rsidRPr="006F1672">
          <w:rPr>
            <w:rFonts w:ascii="Calibri" w:hAnsi="Calibri"/>
            <w:noProof/>
            <w:color w:val="0563C1"/>
            <w:sz w:val="22"/>
            <w:szCs w:val="22"/>
            <w:u w:val="single"/>
            <w:vertAlign w:val="superscript"/>
          </w:rPr>
          <w:t>14</w:t>
        </w:r>
      </w:hyperlink>
      <w:r w:rsidRPr="006F1672">
        <w:rPr>
          <w:rFonts w:ascii="Calibri" w:hAnsi="Calibri"/>
          <w:sz w:val="22"/>
          <w:szCs w:val="22"/>
        </w:rPr>
        <w:fldChar w:fldCharType="end"/>
      </w:r>
    </w:p>
    <w:p w:rsidR="007A55A1" w:rsidRPr="006F1672" w:rsidRDefault="007A55A1" w:rsidP="007A55A1">
      <w:pPr>
        <w:rPr>
          <w:rFonts w:ascii="Calibri" w:hAnsi="Calibri"/>
          <w:i/>
          <w:sz w:val="22"/>
          <w:szCs w:val="22"/>
          <w:u w:val="single"/>
        </w:rPr>
      </w:pPr>
      <w:r w:rsidRPr="006F1672">
        <w:rPr>
          <w:rFonts w:ascii="Calibri" w:hAnsi="Calibri"/>
          <w:i/>
          <w:sz w:val="22"/>
          <w:szCs w:val="22"/>
          <w:u w:val="single"/>
        </w:rPr>
        <w:t>Reduce the amount of improperly discarded syringes and injection related litter</w:t>
      </w:r>
    </w:p>
    <w:p w:rsidR="007A55A1" w:rsidRPr="006F1672" w:rsidRDefault="007A55A1" w:rsidP="007A55A1">
      <w:pPr>
        <w:pStyle w:val="ColorfulList-Accent11"/>
        <w:numPr>
          <w:ilvl w:val="0"/>
          <w:numId w:val="28"/>
        </w:numPr>
        <w:spacing w:after="240"/>
        <w:rPr>
          <w:rFonts w:ascii="Calibri" w:hAnsi="Calibri"/>
          <w:sz w:val="22"/>
          <w:szCs w:val="22"/>
        </w:rPr>
      </w:pPr>
      <w:r w:rsidRPr="006F1672">
        <w:rPr>
          <w:rFonts w:ascii="Calibri" w:hAnsi="Calibri"/>
          <w:sz w:val="22"/>
          <w:szCs w:val="22"/>
        </w:rPr>
        <w:t>A study measured the amount of discarded syringes and injection related litter in the vicinity of an SCS before and after it opened. There was a significant relationship between the opening of the SCS and a reduction in syringes and other drug related litter found in the area.</w:t>
      </w:r>
      <w:hyperlink r:id="rId64" w:history="1">
        <w:r w:rsidRPr="006F1672">
          <w:rPr>
            <w:rFonts w:ascii="Calibri" w:hAnsi="Calibri"/>
            <w:color w:val="0563C1"/>
            <w:sz w:val="22"/>
            <w:szCs w:val="22"/>
            <w:u w:val="single"/>
          </w:rPr>
          <w:fldChar w:fldCharType="begin" w:fldLock="1"/>
        </w:r>
        <w:r w:rsidRPr="006F1672">
          <w:rPr>
            <w:rFonts w:ascii="Calibri" w:hAnsi="Calibri"/>
            <w:color w:val="0563C1"/>
            <w:sz w:val="22"/>
            <w:szCs w:val="22"/>
            <w:u w:val="single"/>
          </w:rPr>
          <w:instrText>ADDIN CSL_CITATION { "citationItems" : [ { "id" : "ITEM-1", "itemData" : { "author" : [ { "dropping-particle" : "", "family" : "Wood", "given" : "Evan", "non-dropping-particle" : "", "parse-names" : false, "suffix" : "" }, { "dropping-particle" : "", "family" : "Kerr", "given" : "Thomas", "non-dropping-particle" : "", "parse-names" : false, "suffix" : "" }, { "dropping-particle" : "", "family" : "Small", "given" : "Will", "non-dropping-particle" : "", "parse-names" : false, "suffix" : "" }, { "dropping-particle" : "", "family" : "Li", "given" : "Kathy", "non-dropping-particle" : "", "parse-names" : false, "suffix" : "" }, { "dropping-particle" : "", "family" : "Marsh", "given" : "David C", "non-dropping-particle" : "", "parse-names" : false, "suffix" : "" }, { "dropping-particle" : "", "family" : "Montaner", "given" : "Julio S G", "non-dropping-particle" : "", "parse-names" : false, "suffix" : "" }, { "dropping-particle" : "", "family" : "Tyndall", "given" : "Mark W", "non-dropping-particle" : "", "parse-names" : false, "suffix" : "" } ], "id" : "ITEM-1", "issued" : { "date-parts" : [ [ "2004" ] ] }, "page" : "2-5", "title" : "Changes in public order after the opening of a medically supervised safer injecting facility for illicit injection drug users", "type" : "article-journal" }, "uris" : [ "http://www.mendeley.com/documents/?uuid=217f8276-3e6d-47df-acdf-4680f06d261f" ] } ], "mendeley" : { "formattedCitation" : "&lt;sup&gt;12&lt;/sup&gt;", "plainTextFormattedCitation" : "12", "previouslyFormattedCitation" : "&lt;sup&gt;12&lt;/sup&gt;" }, "properties" : { "noteIndex" : 0 }, "schema" : "https://github.com/citation-style-language/schema/raw/master/csl-citation.json" }</w:instrText>
        </w:r>
        <w:r w:rsidRPr="006F1672">
          <w:rPr>
            <w:rFonts w:ascii="Calibri" w:hAnsi="Calibri"/>
            <w:color w:val="0563C1"/>
            <w:sz w:val="22"/>
            <w:szCs w:val="22"/>
            <w:u w:val="single"/>
          </w:rPr>
          <w:fldChar w:fldCharType="separate"/>
        </w:r>
        <w:r w:rsidRPr="006F1672">
          <w:rPr>
            <w:rFonts w:ascii="Calibri" w:hAnsi="Calibri"/>
            <w:noProof/>
            <w:color w:val="0563C1"/>
            <w:sz w:val="22"/>
            <w:szCs w:val="22"/>
            <w:u w:val="single"/>
            <w:vertAlign w:val="superscript"/>
          </w:rPr>
          <w:t>12</w:t>
        </w:r>
        <w:r w:rsidRPr="006F1672">
          <w:rPr>
            <w:rFonts w:ascii="Calibri" w:hAnsi="Calibri"/>
            <w:color w:val="0563C1"/>
            <w:sz w:val="22"/>
            <w:szCs w:val="22"/>
            <w:u w:val="single"/>
          </w:rPr>
          <w:fldChar w:fldCharType="end"/>
        </w:r>
      </w:hyperlink>
    </w:p>
    <w:p w:rsidR="007A55A1" w:rsidRPr="006F1672" w:rsidRDefault="007A55A1" w:rsidP="007A55A1">
      <w:pPr>
        <w:pStyle w:val="ColorfulList-Accent11"/>
        <w:numPr>
          <w:ilvl w:val="0"/>
          <w:numId w:val="28"/>
        </w:numPr>
        <w:spacing w:after="240"/>
        <w:rPr>
          <w:rFonts w:ascii="Calibri" w:hAnsi="Calibri"/>
          <w:sz w:val="22"/>
          <w:szCs w:val="22"/>
        </w:rPr>
      </w:pPr>
      <w:r w:rsidRPr="006F1672">
        <w:rPr>
          <w:rFonts w:ascii="Calibri" w:hAnsi="Calibri"/>
          <w:sz w:val="22"/>
          <w:szCs w:val="22"/>
        </w:rPr>
        <w:t>A survey of SCS visitors found that 71% reported less outdoor injecting as a result of the availability of the SCS.</w:t>
      </w:r>
      <w:hyperlink r:id="rId65" w:history="1">
        <w:r w:rsidRPr="006F1672">
          <w:rPr>
            <w:rFonts w:ascii="Calibri" w:hAnsi="Calibri"/>
            <w:color w:val="0563C1"/>
            <w:sz w:val="22"/>
            <w:szCs w:val="22"/>
            <w:u w:val="single"/>
          </w:rPr>
          <w:fldChar w:fldCharType="begin" w:fldLock="1"/>
        </w:r>
        <w:r w:rsidRPr="006F1672">
          <w:rPr>
            <w:rFonts w:ascii="Calibri" w:hAnsi="Calibri"/>
            <w:color w:val="0563C1"/>
            <w:sz w:val="22"/>
            <w:szCs w:val="22"/>
            <w:u w:val="single"/>
          </w:rPr>
          <w:instrText>ADDIN CSL_CITATION { "citationItems" : [ { "id" : "ITEM-1", "itemData" : { "DOI" : "10.1016/j.addbeh.2006.07.013", "ISBN" : "0306-4603 (Print)\\r0306-4603 (Linking)", "ISSN" : "03064603", "PMID" : "16930849", "abstract" : "Background: In recent years, there has been increased interest in supervised safer injecting facilities (SIF) as a strategy to reduce the harms of illicit drug use; however, little work has been done to assess drug users' satisfaction with this service. This study was undertaken to explore injection drug users' experiences and opinions regarding North America's first SIF in Vancouver, Canada. Methods: Injection drug users (IDU) were randomly recruited from within the Vancouver SIF and invited to enroll in the Scientific Evaluation of Supervised Injecting (SEOSI) cohort. For the present study, participants were then surveyed regarding their experiences and beliefs regarding the SIF. Results: Of 1082 IDU surveyed, 809 (75%) reported that their injecting behavior had changed as a result of using the SIF. Among these individuals, 80% indicated that the SIF had resulted in less rushed injecting, 71% indicated that the SIF had led to less outdoor injecting and 56% reported less unsafe syringe disposal. The three most common features always or usually limiting IDU's use of the SIF were: travel to the SIF (12%), limited operating hours (7%), and waiting times to access the SIF (5%). When asked in what ways the SIF might be improved, the three most common suggestions were: longer hours of operation (53%), addition of a washroom (51%), and reduced waiting times (46%). Conclusions: Many IDU reported changes in their injecting behaviors that have important implications for community and public health. Addressing a number of programmatic issues related to operating hours and waiting times, and the provision of additional amenities within SIF, may help to further improve their impact. ?? 2006 Elsevier Ltd. All rights reserved.", "author" : [ { "dropping-particle" : "", "family" : "Petrar", "given" : "Steven", "non-dropping-particle" : "", "parse-names" : false, "suffix" : "" }, { "dropping-particle" : "", "family" : "Kerr", "given" : "Thomas", "non-dropping-particle" : "", "parse-names" : false, "suffix" : "" }, { "dropping-particle" : "", "family" : "Tyndall", "given" : "Mark W.", "non-dropping-particle" : "", "parse-names" : false, "suffix" : "" }, { "dropping-particle" : "", "family" : "Zhang", "given" : "Ruth", "non-dropping-particle" : "", "parse-names" : false, "suffix" : "" }, { "dropping-particle" : "", "family" : "Montaner", "given" : "Julio S G", "non-dropping-particle" : "", "parse-names" : false, "suffix" : "" }, { "dropping-particle" : "", "family" : "Wood", "given" : "Evan", "non-dropping-particle" : "", "parse-names" : false, "suffix" : "" } ], "container-title" : "Addictive Behaviors", "id" : "ITEM-1", "issue" : "5", "issued" : { "date-parts" : [ [ "2007" ] ] }, "page" : "1088-1093", "title" : "Injection drug users' perceptions regarding use of a medically supervised safer injecting facility", "type" : "article-journal", "volume" : "32" }, "uris" : [ "http://www.mendeley.com/documents/?uuid=5c7a5797-d4aa-4e13-bf8a-1c78e5588e4e" ] } ], "mendeley" : { "formattedCitation" : "&lt;sup&gt;15&lt;/sup&gt;", "plainTextFormattedCitation" : "15", "previouslyFormattedCitation" : "&lt;sup&gt;15&lt;/sup&gt;" }, "properties" : { "noteIndex" : 0 }, "schema" : "https://github.com/citation-style-language/schema/raw/master/csl-citation.json" }</w:instrText>
        </w:r>
        <w:r w:rsidRPr="006F1672">
          <w:rPr>
            <w:rFonts w:ascii="Calibri" w:hAnsi="Calibri"/>
            <w:color w:val="0563C1"/>
            <w:sz w:val="22"/>
            <w:szCs w:val="22"/>
            <w:u w:val="single"/>
          </w:rPr>
          <w:fldChar w:fldCharType="separate"/>
        </w:r>
        <w:r w:rsidRPr="006F1672">
          <w:rPr>
            <w:rFonts w:ascii="Calibri" w:hAnsi="Calibri"/>
            <w:noProof/>
            <w:color w:val="0563C1"/>
            <w:sz w:val="22"/>
            <w:szCs w:val="22"/>
            <w:vertAlign w:val="superscript"/>
          </w:rPr>
          <w:t>15</w:t>
        </w:r>
        <w:r w:rsidRPr="006F1672">
          <w:rPr>
            <w:rFonts w:ascii="Calibri" w:hAnsi="Calibri"/>
            <w:color w:val="0563C1"/>
            <w:sz w:val="22"/>
            <w:szCs w:val="22"/>
            <w:u w:val="single"/>
          </w:rPr>
          <w:fldChar w:fldCharType="end"/>
        </w:r>
      </w:hyperlink>
    </w:p>
    <w:p w:rsidR="007A55A1" w:rsidRPr="006F1672" w:rsidRDefault="007A55A1" w:rsidP="007A55A1">
      <w:pPr>
        <w:pStyle w:val="ColorfulList-Accent11"/>
        <w:numPr>
          <w:ilvl w:val="0"/>
          <w:numId w:val="28"/>
        </w:numPr>
        <w:spacing w:after="240"/>
        <w:rPr>
          <w:rFonts w:ascii="Calibri" w:hAnsi="Calibri"/>
          <w:sz w:val="22"/>
          <w:szCs w:val="22"/>
        </w:rPr>
      </w:pPr>
      <w:r w:rsidRPr="006F1672">
        <w:rPr>
          <w:rFonts w:ascii="Calibri" w:hAnsi="Calibri"/>
          <w:sz w:val="22"/>
          <w:szCs w:val="22"/>
        </w:rPr>
        <w:t>Multiple studies in Europe have found a reduction in syringes and injection related litter result of drug consumption rooms.</w:t>
      </w:r>
      <w:r w:rsidRPr="006F1672">
        <w:rPr>
          <w:rFonts w:ascii="Calibri" w:hAnsi="Calibri"/>
          <w:noProof/>
          <w:sz w:val="22"/>
          <w:szCs w:val="22"/>
          <w:vertAlign w:val="superscript"/>
        </w:rPr>
        <w:t xml:space="preserve"> </w:t>
      </w:r>
      <w:hyperlink r:id="rId66" w:history="1">
        <w:r w:rsidRPr="006F1672">
          <w:rPr>
            <w:rFonts w:ascii="Calibri" w:hAnsi="Calibri"/>
            <w:noProof/>
            <w:color w:val="0563C1"/>
            <w:sz w:val="22"/>
            <w:szCs w:val="22"/>
            <w:u w:val="single"/>
            <w:vertAlign w:val="superscript"/>
          </w:rPr>
          <w:t>13</w:t>
        </w:r>
      </w:hyperlink>
      <w:r w:rsidRPr="006F1672">
        <w:rPr>
          <w:rFonts w:ascii="Calibri" w:hAnsi="Calibri"/>
          <w:noProof/>
          <w:sz w:val="22"/>
          <w:szCs w:val="22"/>
          <w:vertAlign w:val="superscript"/>
        </w:rPr>
        <w:t>,</w:t>
      </w:r>
      <w:hyperlink r:id="rId67" w:history="1">
        <w:r w:rsidRPr="006F1672">
          <w:rPr>
            <w:rFonts w:ascii="Calibri" w:hAnsi="Calibri"/>
            <w:noProof/>
            <w:color w:val="0563C1"/>
            <w:sz w:val="22"/>
            <w:szCs w:val="22"/>
            <w:u w:val="single"/>
            <w:vertAlign w:val="superscript"/>
          </w:rPr>
          <w:t>14</w:t>
        </w:r>
      </w:hyperlink>
    </w:p>
    <w:p w:rsidR="007A55A1" w:rsidRPr="006F1672" w:rsidRDefault="007A55A1" w:rsidP="007A55A1">
      <w:pPr>
        <w:rPr>
          <w:rFonts w:ascii="Calibri" w:hAnsi="Calibri"/>
          <w:i/>
          <w:sz w:val="22"/>
          <w:szCs w:val="22"/>
          <w:u w:val="single"/>
        </w:rPr>
      </w:pPr>
      <w:r w:rsidRPr="006F1672">
        <w:rPr>
          <w:rFonts w:ascii="Calibri" w:hAnsi="Calibri"/>
          <w:i/>
          <w:sz w:val="22"/>
          <w:szCs w:val="22"/>
          <w:u w:val="single"/>
        </w:rPr>
        <w:t>Do not contribute to an increase in crime, violence, or drug dealing</w:t>
      </w:r>
    </w:p>
    <w:p w:rsidR="007A55A1" w:rsidRPr="006F1672" w:rsidRDefault="007A55A1" w:rsidP="007A55A1">
      <w:pPr>
        <w:pStyle w:val="ColorfulList-Accent11"/>
        <w:numPr>
          <w:ilvl w:val="0"/>
          <w:numId w:val="29"/>
        </w:numPr>
        <w:spacing w:after="240"/>
        <w:rPr>
          <w:rFonts w:ascii="Calibri" w:hAnsi="Calibri"/>
          <w:i/>
          <w:sz w:val="22"/>
          <w:szCs w:val="22"/>
        </w:rPr>
      </w:pPr>
      <w:r w:rsidRPr="006F1672">
        <w:rPr>
          <w:rFonts w:ascii="Calibri" w:hAnsi="Calibri"/>
          <w:sz w:val="22"/>
          <w:szCs w:val="22"/>
        </w:rPr>
        <w:t>A study in Sydney, Australia concluded that trends in property crime and drug-related offenses were the same in the area around the SCS and the rest of the city.</w:t>
      </w:r>
      <w:hyperlink r:id="rId68" w:history="1">
        <w:r w:rsidRPr="006F1672">
          <w:rPr>
            <w:rFonts w:ascii="Calibri" w:hAnsi="Calibri"/>
            <w:color w:val="0563C1"/>
            <w:sz w:val="22"/>
            <w:szCs w:val="22"/>
            <w:u w:val="single"/>
          </w:rPr>
          <w:fldChar w:fldCharType="begin" w:fldLock="1"/>
        </w:r>
        <w:r w:rsidRPr="006F1672">
          <w:rPr>
            <w:rFonts w:ascii="Calibri" w:hAnsi="Calibri"/>
            <w:color w:val="0563C1"/>
            <w:sz w:val="22"/>
            <w:szCs w:val="22"/>
            <w:u w:val="single"/>
          </w:rPr>
          <w:instrText>ADDIN CSL_CITATION { "citationItems" : [ { "id" : "ITEM-1", "itemData" : { "author" : [ { "dropping-particle" : "", "family" : "Donnelly", "given" : "Neil", "non-dropping-particle" : "", "parse-names" : false, "suffix" : "" }, { "dropping-particle" : "", "family" : "Mahoney", "given" : "Nicole", "non-dropping-particle" : "", "parse-names" : false, "suffix" : "" } ], "id" : "ITEM-1", "issue" : "90", "issued" : { "date-parts" : [ [ "2016" ] ] }, "page" : "3-5", "title" : "Trends in property and illicit drug crime around the Medically Supervised Injecting Centre in Kings Cross : An update", "type" : "article-journal" }, "uris" : [ "http://www.mendeley.com/documents/?uuid=653575d6-9929-4c6d-8542-d1e4eb7f28ea" ] } ], "mendeley" : { "formattedCitation" : "&lt;sup&gt;16&lt;/sup&gt;", "plainTextFormattedCitation" : "16", "previouslyFormattedCitation" : "&lt;sup&gt;16&lt;/sup&gt;" }, "properties" : { "noteIndex" : 0 }, "schema" : "https://github.com/citation-style-language/schema/raw/master/csl-citation.json" }</w:instrText>
        </w:r>
        <w:r w:rsidRPr="006F1672">
          <w:rPr>
            <w:rFonts w:ascii="Calibri" w:hAnsi="Calibri"/>
            <w:color w:val="0563C1"/>
            <w:sz w:val="22"/>
            <w:szCs w:val="22"/>
            <w:u w:val="single"/>
          </w:rPr>
          <w:fldChar w:fldCharType="separate"/>
        </w:r>
        <w:r w:rsidRPr="006F1672">
          <w:rPr>
            <w:rFonts w:ascii="Calibri" w:hAnsi="Calibri"/>
            <w:noProof/>
            <w:color w:val="0563C1"/>
            <w:sz w:val="22"/>
            <w:szCs w:val="22"/>
            <w:vertAlign w:val="superscript"/>
          </w:rPr>
          <w:t>16</w:t>
        </w:r>
        <w:r w:rsidRPr="006F1672">
          <w:rPr>
            <w:rFonts w:ascii="Calibri" w:hAnsi="Calibri"/>
            <w:color w:val="0563C1"/>
            <w:sz w:val="22"/>
            <w:szCs w:val="22"/>
            <w:u w:val="single"/>
          </w:rPr>
          <w:fldChar w:fldCharType="end"/>
        </w:r>
      </w:hyperlink>
    </w:p>
    <w:p w:rsidR="007A55A1" w:rsidRPr="006F1672" w:rsidRDefault="007A55A1" w:rsidP="007A55A1">
      <w:pPr>
        <w:pStyle w:val="ColorfulList-Accent11"/>
        <w:numPr>
          <w:ilvl w:val="0"/>
          <w:numId w:val="29"/>
        </w:numPr>
        <w:spacing w:after="240"/>
        <w:rPr>
          <w:rFonts w:ascii="Calibri" w:hAnsi="Calibri"/>
          <w:i/>
          <w:sz w:val="22"/>
          <w:szCs w:val="22"/>
        </w:rPr>
      </w:pPr>
      <w:r w:rsidRPr="006F1672">
        <w:rPr>
          <w:rFonts w:ascii="Calibri" w:hAnsi="Calibri"/>
          <w:sz w:val="22"/>
          <w:szCs w:val="22"/>
        </w:rPr>
        <w:t>Following the opening of Vancouver, BC’s, SCS, there was no increase in drug trafficking or assaults/robberies. There was a decline in the number of break-ins and vehicle theft in the area.</w:t>
      </w:r>
      <w:hyperlink r:id="rId69" w:history="1">
        <w:r w:rsidRPr="006F1672">
          <w:rPr>
            <w:rFonts w:ascii="Calibri" w:hAnsi="Calibri"/>
            <w:color w:val="0563C1"/>
            <w:sz w:val="22"/>
            <w:szCs w:val="22"/>
            <w:u w:val="single"/>
          </w:rPr>
          <w:fldChar w:fldCharType="begin" w:fldLock="1"/>
        </w:r>
        <w:r w:rsidRPr="006F1672">
          <w:rPr>
            <w:rFonts w:ascii="Calibri" w:hAnsi="Calibri"/>
            <w:color w:val="0563C1"/>
            <w:sz w:val="22"/>
            <w:szCs w:val="22"/>
            <w:u w:val="single"/>
          </w:rPr>
          <w:instrText>ADDIN CSL_CITATION { "citationItems" : [ { "id" : "ITEM-1", "itemData" : { "DOI" : "10.1186/1747-597X-1-Received", "ISSN" : "1747-597X", "PMID" : "17144920", "abstract" : "North America's first medically supervised safer injecting facility (SIF) recently opened in Vancouver, Canada. One of the concerns prior to the SIF's opening was that the facility might lead to a migration of drug activity and an increase in drug-related crime. Therefore, we examined crime rates in the neighborhood where the SIF is located in the year before versus the year after the SIF opened. No increases were seen with respect to drug trafficking (124 vs. 116) or assaults/robbery (174 vs. 180), although a decline in vehicle break-ins/vehicle theft was observed (302 vs. 227). The SIF was not associated with increased drug trafficking or crimes commonly linked to drug use. Introduction", "author" : [ { "dropping-particle" : "", "family" : "Evan Wood, Mark W Tyndall, Calvin LAi, Julio Montaner", "given" : "Thomas Kerr", "non-dropping-particle" : "", "parse-names" : false, "suffix" : "" } ], "container-title" : "Substance Abuse Treatment, Prevention, and Policy", "id" : "ITEM-1", "issue" : "1", "issued" : { "date-parts" : [ [ "2006" ] ] }, "page" : "34", "title" : "Impact of a medically supervised safer injecting facility on drug dealing and other drug-related crime", "type" : "article-journal", "volume" : "4" }, "uris" : [ "http://www.mendeley.com/documents/?uuid=507360e6-97f7-4996-95ac-049fa679e19d" ] } ], "mendeley" : { "formattedCitation" : "&lt;sup&gt;17&lt;/sup&gt;", "plainTextFormattedCitation" : "17", "previouslyFormattedCitation" : "&lt;sup&gt;17&lt;/sup&gt;" }, "properties" : { "noteIndex" : 0 }, "schema" : "https://github.com/citation-style-language/schema/raw/master/csl-citation.json" }</w:instrText>
        </w:r>
        <w:r w:rsidRPr="006F1672">
          <w:rPr>
            <w:rFonts w:ascii="Calibri" w:hAnsi="Calibri"/>
            <w:color w:val="0563C1"/>
            <w:sz w:val="22"/>
            <w:szCs w:val="22"/>
            <w:u w:val="single"/>
          </w:rPr>
          <w:fldChar w:fldCharType="separate"/>
        </w:r>
        <w:r w:rsidRPr="006F1672">
          <w:rPr>
            <w:rFonts w:ascii="Calibri" w:hAnsi="Calibri"/>
            <w:noProof/>
            <w:color w:val="0563C1"/>
            <w:sz w:val="22"/>
            <w:szCs w:val="22"/>
            <w:vertAlign w:val="superscript"/>
          </w:rPr>
          <w:t>17</w:t>
        </w:r>
        <w:r w:rsidRPr="006F1672">
          <w:rPr>
            <w:rFonts w:ascii="Calibri" w:hAnsi="Calibri"/>
            <w:color w:val="0563C1"/>
            <w:sz w:val="22"/>
            <w:szCs w:val="22"/>
            <w:u w:val="single"/>
          </w:rPr>
          <w:fldChar w:fldCharType="end"/>
        </w:r>
      </w:hyperlink>
    </w:p>
    <w:p w:rsidR="007A55A1" w:rsidRPr="006F1672" w:rsidRDefault="007A55A1" w:rsidP="007A55A1">
      <w:pPr>
        <w:rPr>
          <w:rFonts w:ascii="Calibri" w:hAnsi="Calibri"/>
          <w:i/>
          <w:sz w:val="22"/>
          <w:szCs w:val="22"/>
          <w:u w:val="single"/>
        </w:rPr>
      </w:pPr>
      <w:r w:rsidRPr="006F1672">
        <w:rPr>
          <w:rFonts w:ascii="Calibri" w:hAnsi="Calibri"/>
          <w:i/>
          <w:sz w:val="22"/>
          <w:szCs w:val="22"/>
          <w:u w:val="single"/>
        </w:rPr>
        <w:t>Are cost effective</w:t>
      </w:r>
    </w:p>
    <w:p w:rsidR="007A55A1" w:rsidRPr="006F1672" w:rsidRDefault="007A55A1" w:rsidP="007A55A1">
      <w:pPr>
        <w:pStyle w:val="ColorfulList-Accent11"/>
        <w:numPr>
          <w:ilvl w:val="0"/>
          <w:numId w:val="30"/>
        </w:numPr>
        <w:spacing w:after="240"/>
        <w:rPr>
          <w:rFonts w:ascii="Calibri" w:hAnsi="Calibri"/>
          <w:sz w:val="22"/>
          <w:szCs w:val="22"/>
        </w:rPr>
      </w:pPr>
      <w:r w:rsidRPr="006F1672">
        <w:rPr>
          <w:rFonts w:ascii="Calibri" w:hAnsi="Calibri"/>
          <w:sz w:val="22"/>
          <w:szCs w:val="22"/>
        </w:rPr>
        <w:t>The Vancouver, BC, SCS saves $5 for every $1 spent. This is based on a conservative estimate that the Vancouver SCS prevents 35 new cases of HIV and 3 overdose deaths per year.</w:t>
      </w:r>
      <w:r w:rsidRPr="006F1672">
        <w:rPr>
          <w:rFonts w:ascii="Calibri" w:hAnsi="Calibri"/>
          <w:noProof/>
          <w:sz w:val="22"/>
          <w:szCs w:val="22"/>
          <w:vertAlign w:val="superscript"/>
        </w:rPr>
        <w:t xml:space="preserve"> </w:t>
      </w:r>
      <w:hyperlink r:id="rId70" w:history="1">
        <w:r w:rsidRPr="006F1672">
          <w:rPr>
            <w:rFonts w:ascii="Calibri" w:hAnsi="Calibri"/>
            <w:noProof/>
            <w:color w:val="0563C1"/>
            <w:sz w:val="22"/>
            <w:szCs w:val="22"/>
            <w:u w:val="single"/>
            <w:vertAlign w:val="superscript"/>
          </w:rPr>
          <w:t>1</w:t>
        </w:r>
      </w:hyperlink>
    </w:p>
    <w:p w:rsidR="007A55A1" w:rsidRPr="006F1672" w:rsidRDefault="007A55A1" w:rsidP="007A55A1">
      <w:pPr>
        <w:pStyle w:val="ColorfulList-Accent11"/>
        <w:numPr>
          <w:ilvl w:val="0"/>
          <w:numId w:val="30"/>
        </w:numPr>
        <w:spacing w:after="240"/>
        <w:rPr>
          <w:rFonts w:ascii="Calibri" w:hAnsi="Calibri"/>
          <w:sz w:val="22"/>
          <w:szCs w:val="22"/>
        </w:rPr>
      </w:pPr>
      <w:r w:rsidRPr="006F1672">
        <w:rPr>
          <w:rFonts w:ascii="Calibri" w:hAnsi="Calibri"/>
          <w:sz w:val="22"/>
          <w:szCs w:val="22"/>
        </w:rPr>
        <w:t>Another study estimated that the Vancouver, BC, SCS saves between $14 million and $20 million over a 10-year period.</w:t>
      </w:r>
      <w:hyperlink r:id="rId71" w:history="1">
        <w:r w:rsidRPr="006F1672">
          <w:rPr>
            <w:rFonts w:ascii="Calibri" w:hAnsi="Calibri"/>
            <w:color w:val="0563C1"/>
            <w:sz w:val="22"/>
            <w:szCs w:val="22"/>
            <w:u w:val="single"/>
          </w:rPr>
          <w:fldChar w:fldCharType="begin" w:fldLock="1"/>
        </w:r>
        <w:r w:rsidRPr="006F1672">
          <w:rPr>
            <w:rFonts w:ascii="Calibri" w:hAnsi="Calibri"/>
            <w:color w:val="0563C1"/>
            <w:sz w:val="22"/>
            <w:szCs w:val="22"/>
            <w:u w:val="single"/>
          </w:rPr>
          <w:instrText>ADDIN CSL_CITATION { "citationItems" : [ { "id" : "ITEM-1", "itemData" : { "DOI" : "10.1503/cmaj.080808", "ISBN" : "1488-2329 (Electronic)\\r0820-3946 (Linking)", "ISSN" : "1488-2329 (Electronic)", "PMID" : "19015565", "abstract" : "BACKGROUND: The cost-effectiveness of Canada's only supervised injection facility has not been rigorously evaluated. We estimated the impact of the facility on survival, rates of HIV and hepatitis C virus infection, referral to methadone maintenance treatment and associated costs. METHODS: We simulated the population of Vancouver, British Columbia, including injection drug users and persons infected with HIV and hepatitis C virus. The model used a time horizon of 10 years and the perspective of the health care system. We compared the situation of the supervised injection facility with one that had no facility but that had other interventions, such as needle-exchange programs. The effects considered were decreased needle sharing, increased use of safe injection practices and increased referral to methadone maintenance treatment. Outcomes included life-years gained, costs, and incremental cost-effectiveness ratios discounted at 5% per year. RESULTS: Focusing on the base assumption of decreased needle sharing as the only effect of the supervised injection facility, we found that the facility was associated with an incremental net savings of almost $14 million and 920 life-years gained over 10 years. When we also considered the health effect of increased use of safe injection practices, the incremental net savings increased to more than $20 million and the number of life-years gained to 1070. Further increases were estimated when we considered all 3 health benefits: the incremental net savings was more than $18 million and the number of life-years gained 1175. Results were sensitive to assumptions related to injection frequency, the risk of HIV transmission through needle sharing, the frequency of safe injection practices among users of the facility, the costs of HIV-related care and of operating the facility, and the proportion of users who inject in the facility. INTERPRETATION: Vancouver's supervised injection site is associated with improved health and cost savings, even with conservative estimates of efficacy.", "author" : [ { "dropping-particle" : "", "family" : "Bayoumi", "given" : "Ahmed M", "non-dropping-particle" : "", "parse-names" : false, "suffix" : "" }, { "dropping-particle" : "", "family" : "Zaric", "given" : "Gregory S", "non-dropping-particle" : "", "parse-names" : false, "suffix" : "" } ], "container-title" : "CMAJ : Canadian Medical Association journal = journal de l'Association medicale canadienne", "id" : "ITEM-1", "issue" : "11", "issued" : { "date-parts" : [ [ "2008" ] ] }, "note" : "Results: Focusing on the base assumption of decreased nee- dle sharing as the only effect of the supervised injection fa- cility, we found that the facility was associated with an incre- mental net savings of almost $14 million and 920 life-years gained over 10 years. When we also considered the health effect of increased use of safe injection practices, the incre- mental net savings increased to more than $20 million and the number of life-years gained to 1070. Further increases were estimated when we considered all 3 health benefits: the incremental net savings was more than $18 million and the number of life-years gained 1175. Results were sensitive to assumptions related to injection frequency, the risk of HIV transmission through needle sharing, the frequency of safe injection practices among users of the facility, the costs of HIV-related care and of operating the facility, and the pro- portion", "page" : "1143-1151", "title" : "The cost-effectiveness of Vancouver's supervised injection facility.", "type" : "article-journal", "volume" : "179" }, "uris" : [ "http://www.mendeley.com/documents/?uuid=cedc67ec-ca07-424b-8ae3-5c7cc19efa0f" ] } ], "mendeley" : { "formattedCitation" : "&lt;sup&gt;18&lt;/sup&gt;", "plainTextFormattedCitation" : "18", "previouslyFormattedCitation" : "&lt;sup&gt;18&lt;/sup&gt;" }, "properties" : { "noteIndex" : 0 }, "schema" : "https://github.com/citation-style-language/schema/raw/master/csl-citation.json" }</w:instrText>
        </w:r>
        <w:r w:rsidRPr="006F1672">
          <w:rPr>
            <w:rFonts w:ascii="Calibri" w:hAnsi="Calibri"/>
            <w:color w:val="0563C1"/>
            <w:sz w:val="22"/>
            <w:szCs w:val="22"/>
            <w:u w:val="single"/>
          </w:rPr>
          <w:fldChar w:fldCharType="separate"/>
        </w:r>
        <w:r w:rsidRPr="006F1672">
          <w:rPr>
            <w:rFonts w:ascii="Calibri" w:hAnsi="Calibri"/>
            <w:noProof/>
            <w:color w:val="0563C1"/>
            <w:sz w:val="22"/>
            <w:szCs w:val="22"/>
            <w:vertAlign w:val="superscript"/>
          </w:rPr>
          <w:t>18</w:t>
        </w:r>
        <w:r w:rsidRPr="006F1672">
          <w:rPr>
            <w:rFonts w:ascii="Calibri" w:hAnsi="Calibri"/>
            <w:color w:val="0563C1"/>
            <w:sz w:val="22"/>
            <w:szCs w:val="22"/>
            <w:u w:val="single"/>
          </w:rPr>
          <w:fldChar w:fldCharType="end"/>
        </w:r>
      </w:hyperlink>
    </w:p>
    <w:p w:rsidR="007A55A1" w:rsidRPr="006F1672" w:rsidRDefault="007A55A1" w:rsidP="007A55A1">
      <w:pPr>
        <w:numPr>
          <w:ilvl w:val="0"/>
          <w:numId w:val="6"/>
        </w:numPr>
        <w:spacing w:after="120"/>
        <w:ind w:left="360"/>
        <w:rPr>
          <w:rFonts w:ascii="Calibri" w:hAnsi="Calibri"/>
          <w:b/>
          <w:sz w:val="22"/>
          <w:szCs w:val="22"/>
        </w:rPr>
      </w:pPr>
      <w:r w:rsidRPr="006F1672">
        <w:rPr>
          <w:rFonts w:ascii="Calibri" w:hAnsi="Calibri"/>
          <w:b/>
          <w:sz w:val="22"/>
          <w:szCs w:val="22"/>
        </w:rPr>
        <w:t>Has anyone ever died from a drug overdose in a SCS?</w:t>
      </w:r>
    </w:p>
    <w:p w:rsidR="007A55A1" w:rsidRPr="006F1672" w:rsidRDefault="007A55A1" w:rsidP="007A55A1">
      <w:pPr>
        <w:spacing w:after="240"/>
        <w:contextualSpacing/>
        <w:rPr>
          <w:rFonts w:ascii="Calibri" w:hAnsi="Calibri"/>
          <w:b/>
          <w:sz w:val="22"/>
          <w:szCs w:val="22"/>
        </w:rPr>
      </w:pPr>
      <w:r w:rsidRPr="006F1672">
        <w:rPr>
          <w:rFonts w:ascii="Calibri" w:hAnsi="Calibri"/>
          <w:sz w:val="22"/>
          <w:szCs w:val="22"/>
        </w:rPr>
        <w:t xml:space="preserve">Over nearly 30 years of operation, tens of millions of drug consumptions have occurred in SCSs around the world, </w:t>
      </w:r>
      <w:r w:rsidRPr="006F1672">
        <w:rPr>
          <w:rFonts w:ascii="Calibri" w:hAnsi="Calibri"/>
          <w:b/>
          <w:sz w:val="22"/>
          <w:szCs w:val="22"/>
        </w:rPr>
        <w:t>but no overdose related deaths have occurred.</w:t>
      </w:r>
    </w:p>
    <w:p w:rsidR="007A55A1" w:rsidRPr="006F1672" w:rsidRDefault="007A55A1" w:rsidP="007A55A1">
      <w:pPr>
        <w:spacing w:after="240"/>
        <w:ind w:left="1080"/>
        <w:contextualSpacing/>
        <w:rPr>
          <w:rFonts w:ascii="Calibri" w:hAnsi="Calibri"/>
          <w:sz w:val="22"/>
          <w:szCs w:val="22"/>
        </w:rPr>
      </w:pPr>
    </w:p>
    <w:p w:rsidR="007A55A1" w:rsidRPr="006F1672" w:rsidRDefault="007A55A1" w:rsidP="007A55A1">
      <w:pPr>
        <w:numPr>
          <w:ilvl w:val="0"/>
          <w:numId w:val="6"/>
        </w:numPr>
        <w:spacing w:after="120"/>
        <w:ind w:left="360"/>
        <w:rPr>
          <w:rFonts w:ascii="Calibri" w:hAnsi="Calibri"/>
          <w:b/>
          <w:color w:val="000000"/>
          <w:sz w:val="22"/>
          <w:szCs w:val="22"/>
        </w:rPr>
      </w:pPr>
      <w:r w:rsidRPr="006F1672">
        <w:rPr>
          <w:rFonts w:ascii="Calibri" w:hAnsi="Calibri"/>
          <w:b/>
          <w:color w:val="000000"/>
          <w:sz w:val="22"/>
          <w:szCs w:val="22"/>
        </w:rPr>
        <w:t>Will CHEL sites increase drug use?</w:t>
      </w:r>
    </w:p>
    <w:p w:rsidR="007A55A1" w:rsidRPr="006F1672" w:rsidRDefault="007A55A1" w:rsidP="007A55A1">
      <w:pPr>
        <w:spacing w:after="240"/>
        <w:rPr>
          <w:rFonts w:ascii="Calibri" w:hAnsi="Calibri"/>
          <w:color w:val="000000"/>
          <w:sz w:val="22"/>
          <w:szCs w:val="22"/>
        </w:rPr>
      </w:pPr>
      <w:r w:rsidRPr="006F1672">
        <w:rPr>
          <w:rFonts w:ascii="Calibri" w:hAnsi="Calibri"/>
          <w:color w:val="000000"/>
          <w:sz w:val="22"/>
          <w:szCs w:val="22"/>
        </w:rPr>
        <w:t>Similar concerns were raised in the past regarding the effect of needle exchange programs, but have not been borne out.  Fear that increased availability of sterile needle exchange programs might exacerbate illicit drug use was a major factor delaying adoption and expansion of these programs.</w:t>
      </w:r>
    </w:p>
    <w:p w:rsidR="007A55A1" w:rsidRPr="006F1672" w:rsidRDefault="007A55A1" w:rsidP="007A55A1">
      <w:pPr>
        <w:spacing w:after="240"/>
        <w:rPr>
          <w:rFonts w:ascii="Calibri" w:hAnsi="Calibri"/>
          <w:color w:val="000000"/>
          <w:sz w:val="22"/>
          <w:szCs w:val="22"/>
        </w:rPr>
      </w:pPr>
      <w:r w:rsidRPr="006F1672">
        <w:rPr>
          <w:rFonts w:ascii="Calibri" w:hAnsi="Calibri"/>
          <w:color w:val="000000"/>
          <w:sz w:val="22"/>
          <w:szCs w:val="22"/>
        </w:rPr>
        <w:t>Research consistently shows that syringe exchange programs reduce transmission of HIV, are cost effective, can increase recruitment of drug users into treatment programs and provide needed medical care, and are not associated with major negative unintended consequences.  For example, studies have searched for and found no convincing evidence that needle exchange programs result in greater injection frequency, increased illicit drug use, recruitment of new users, less motivation to reduce drug use, or increased transition from non-injecting drug use to IDU.</w:t>
      </w:r>
      <w:hyperlink r:id="rId72" w:history="1">
        <w:r w:rsidRPr="006F1672">
          <w:rPr>
            <w:rFonts w:ascii="Calibri" w:hAnsi="Calibri"/>
            <w:color w:val="0563C1"/>
            <w:sz w:val="22"/>
            <w:szCs w:val="22"/>
            <w:u w:val="single"/>
          </w:rPr>
          <w:fldChar w:fldCharType="begin" w:fldLock="1"/>
        </w:r>
        <w:r w:rsidRPr="006F1672">
          <w:rPr>
            <w:rFonts w:ascii="Calibri" w:hAnsi="Calibri"/>
            <w:color w:val="0563C1"/>
            <w:sz w:val="22"/>
            <w:szCs w:val="22"/>
            <w:u w:val="single"/>
          </w:rPr>
          <w:instrText>ADDIN CSL_CITATION { "citationItems" : [ { "id" : "ITEM-1", "itemData" : { "ISBN" : "9241591641", "author" : [ { "dropping-particle" : "", "family" : "World Health Organization", "given" : "", "non-dropping-particle" : "", "parse-names" : false, "suffix" : "" } ], "container-title" : "Who", "id" : "ITEM-1", "issued" : { "date-parts" : [ [ "2004" ] ] }, "page" : "1-30", "title" : "Effectiveness of Sterile Needle and Syringe Programming in Reducing Hiv/Aids Among Injecting Drug Users", "type" : "article-journal" }, "uris" : [ "http://www.mendeley.com/documents/?uuid=33b1fde1-4c3c-41d4-820e-5f8cd335b9fb" ] } ], "mendeley" : { "formattedCitation" : "&lt;sup&gt;19&lt;/sup&gt;", "plainTextFormattedCitation" : "19", "previouslyFormattedCitation" : "&lt;sup&gt;19&lt;/sup&gt;" }, "properties" : { "noteIndex" : 0 }, "schema" : "https://github.com/citation-style-language/schema/raw/master/csl-citation.json" }</w:instrText>
        </w:r>
        <w:r w:rsidRPr="006F1672">
          <w:rPr>
            <w:rFonts w:ascii="Calibri" w:hAnsi="Calibri"/>
            <w:color w:val="0563C1"/>
            <w:sz w:val="22"/>
            <w:szCs w:val="22"/>
            <w:u w:val="single"/>
          </w:rPr>
          <w:fldChar w:fldCharType="separate"/>
        </w:r>
        <w:r w:rsidRPr="006F1672">
          <w:rPr>
            <w:rFonts w:ascii="Calibri" w:hAnsi="Calibri"/>
            <w:noProof/>
            <w:color w:val="0563C1"/>
            <w:sz w:val="22"/>
            <w:szCs w:val="22"/>
            <w:vertAlign w:val="superscript"/>
          </w:rPr>
          <w:t>19</w:t>
        </w:r>
        <w:r w:rsidRPr="006F1672">
          <w:rPr>
            <w:rFonts w:ascii="Calibri" w:hAnsi="Calibri"/>
            <w:color w:val="0563C1"/>
            <w:sz w:val="22"/>
            <w:szCs w:val="22"/>
            <w:u w:val="single"/>
          </w:rPr>
          <w:fldChar w:fldCharType="end"/>
        </w:r>
      </w:hyperlink>
    </w:p>
    <w:p w:rsidR="007A55A1" w:rsidRPr="006F1672" w:rsidRDefault="007A55A1" w:rsidP="007A55A1">
      <w:pPr>
        <w:spacing w:after="240"/>
        <w:rPr>
          <w:rFonts w:ascii="Calibri" w:hAnsi="Calibri"/>
          <w:color w:val="000000"/>
          <w:sz w:val="22"/>
          <w:szCs w:val="22"/>
        </w:rPr>
      </w:pPr>
      <w:r w:rsidRPr="006F1672">
        <w:rPr>
          <w:rFonts w:ascii="Calibri" w:hAnsi="Calibri"/>
          <w:color w:val="000000"/>
          <w:sz w:val="22"/>
          <w:szCs w:val="22"/>
        </w:rPr>
        <w:t>In addition to the substantial experience with syringe exchange programs, evaluation of existing sites where supervised drug consumption occurs has not shown an increase in drug use or major unintended consequences (see 6, above). </w:t>
      </w:r>
    </w:p>
    <w:p w:rsidR="007A55A1" w:rsidRPr="006F1672" w:rsidRDefault="007A55A1" w:rsidP="007A55A1">
      <w:pPr>
        <w:pStyle w:val="ColorfulList-Accent11"/>
        <w:numPr>
          <w:ilvl w:val="0"/>
          <w:numId w:val="6"/>
        </w:numPr>
        <w:spacing w:after="120"/>
        <w:ind w:left="432"/>
        <w:contextualSpacing w:val="0"/>
        <w:rPr>
          <w:rFonts w:ascii="Calibri" w:hAnsi="Calibri"/>
          <w:b/>
          <w:sz w:val="22"/>
          <w:szCs w:val="22"/>
        </w:rPr>
      </w:pPr>
      <w:r w:rsidRPr="006F1672">
        <w:rPr>
          <w:rFonts w:ascii="Calibri" w:hAnsi="Calibri"/>
          <w:b/>
          <w:sz w:val="22"/>
          <w:szCs w:val="22"/>
        </w:rPr>
        <w:t>Who will work at CHEL sites?</w:t>
      </w:r>
    </w:p>
    <w:p w:rsidR="007A55A1" w:rsidRPr="006F1672" w:rsidRDefault="007A55A1" w:rsidP="007A55A1">
      <w:pPr>
        <w:spacing w:after="240"/>
        <w:rPr>
          <w:rFonts w:ascii="Calibri" w:hAnsi="Calibri"/>
          <w:sz w:val="22"/>
          <w:szCs w:val="22"/>
        </w:rPr>
      </w:pPr>
      <w:r w:rsidRPr="006F1672">
        <w:rPr>
          <w:rFonts w:ascii="Calibri" w:hAnsi="Calibri"/>
          <w:sz w:val="22"/>
          <w:szCs w:val="22"/>
        </w:rPr>
        <w:t>The Task Force recommended the CHEL sites should be staffed by nurses, social workers, case managers, and peer support workers. Staff are trained in an overdose response protocol.</w:t>
      </w:r>
    </w:p>
    <w:p w:rsidR="007A55A1" w:rsidRPr="006F1672" w:rsidRDefault="007A55A1" w:rsidP="007A55A1">
      <w:pPr>
        <w:numPr>
          <w:ilvl w:val="0"/>
          <w:numId w:val="6"/>
        </w:numPr>
        <w:spacing w:after="120"/>
        <w:ind w:left="360"/>
        <w:rPr>
          <w:rFonts w:ascii="Calibri" w:hAnsi="Calibri"/>
          <w:b/>
          <w:sz w:val="22"/>
          <w:szCs w:val="22"/>
        </w:rPr>
      </w:pPr>
      <w:r w:rsidRPr="006F1672">
        <w:rPr>
          <w:rFonts w:ascii="Calibri" w:hAnsi="Calibri"/>
          <w:b/>
          <w:sz w:val="22"/>
          <w:szCs w:val="22"/>
        </w:rPr>
        <w:t xml:space="preserve">What is the history of supervised consumption sites? </w:t>
      </w:r>
    </w:p>
    <w:p w:rsidR="007A55A1" w:rsidRPr="006F1672" w:rsidRDefault="007A55A1" w:rsidP="007A55A1">
      <w:pPr>
        <w:rPr>
          <w:rFonts w:ascii="Calibri" w:hAnsi="Calibri"/>
          <w:sz w:val="22"/>
          <w:szCs w:val="22"/>
        </w:rPr>
      </w:pPr>
      <w:r w:rsidRPr="006F1672">
        <w:rPr>
          <w:rFonts w:ascii="Calibri" w:hAnsi="Calibri"/>
          <w:sz w:val="22"/>
          <w:szCs w:val="22"/>
        </w:rPr>
        <w:t>The first successful sanctioned drug consumption room (DCR) was established in Berne, Switzerland in 1988, though unofficial services had been operating across Europe since the 1970’s. More DCR’s were established in several European countries, including Germany, The Netherlands, Spain, Luxembourg, Norway, and Denmark, throughout the 1990’s and 2000’s. In 2001 a medically supervised injecting center (MSIC) was opened in Sydney, Australia. In 2003, InSite, currently North America’s only supervised injection facility (SIF) opened in Vancouver, BC. As of 2010, there were approximately 90 official safe SCSs in Europe, Australia, and Canada.</w:t>
      </w:r>
      <w:hyperlink r:id="rId73" w:history="1">
        <w:r w:rsidRPr="006F1672">
          <w:rPr>
            <w:rFonts w:ascii="Calibri" w:hAnsi="Calibri"/>
            <w:color w:val="0563C1"/>
            <w:sz w:val="22"/>
            <w:szCs w:val="22"/>
            <w:u w:val="single"/>
          </w:rPr>
          <w:fldChar w:fldCharType="begin" w:fldLock="1"/>
        </w:r>
        <w:r w:rsidRPr="006F1672">
          <w:rPr>
            <w:rFonts w:ascii="Calibri" w:hAnsi="Calibri"/>
            <w:color w:val="0563C1"/>
            <w:sz w:val="22"/>
            <w:szCs w:val="22"/>
            <w:u w:val="single"/>
          </w:rPr>
          <w:instrText>ADDIN CSL_CITATION { "citationItems" : [ { "id" : "ITEM-1", "itemData" : { "DOI" : "10.2810/29497", "ISBN" : "978-92-9168-419-9", "abstract" : "Drug consumption rooms (DCRs) are professionally supervised healthcare facilities where drug users can use drugs in safer and more hygienic conditions. Since 1986, more than 90 DCRs have been set up in Switzerland, the Netherlands, Germany, Spain, Luxembourg, Norway, Canada and Australia. Consumption rooms aim to establish contact with difficult-to-reach populations of drug users, provide an environment for more hygienic drug use, reduce morbidity and mortality risks associated with drug use \u2014 in particular street-based drug injecting \u2014 and promote drug users\u2019 access to other social, health and drug treatment services. They also aim to reduce public drug use and improve public amenity near urban drug markets. At times, their establishment has been controversial due to concerns that they may encourage drug use, delay treatment entry or aggravate problems of local drug markets. As with evaluations of other public health interventions, research on DCRs faces methodological challenges in taking account of the effects of broader local policy or ecological changes. Despite these limitations, research shows that the facilities reach their target population and provide immediate improvements through better hygiene and safety conditions for injectors. At the same time, the availability of safer injecting facilities does not increase levels of drug use or risky patterns of consumption, nor does it result in higher rates of local drug acquisition crime. There is consistent evidence that DCR use is associated with self-reported reductions in injecting risk behaviour such as syringe sharing, and in public drug use. Due to a lack of studies, as well as methodological problems such as isolating the effect from other interventions or low coverage of the risk population, evidence regarding DCRs \u2014 while encouraging \u2014 is insufficient for drawing conclusions with regard to their effectiveness in reducing HIV or hepatitis C virus (HCV) incidence. However, use of the facilities is associated with increased uptake of detoxification and treatment services. While there is suggestive evidence from modelling studies that they may contribute to reducing drug-related deaths at a city level where coverage is adequate, the review-level evidence of this effect is still insufficient. Taken in sum, the available evidence does not support the main concerns raised about this kind of intervention and points to generally positive impacts in terms of increasing drug users\u2019 access to health a\u2026", "author" : [ { "dropping-particle" : "", "family" : "Hedrich", "given" : "Dagmar", "non-dropping-particle" : "", "parse-names" : false, "suffix" : "" }, { "dropping-particle" : "", "family" : "Kerr", "given" : "Thomas", "non-dropping-particle" : "", "parse-names" : false, "suffix" : "" }, { "dropping-particle" : "", "family" : "Dubois-arber", "given" : "Fran\u00e7oise", "non-dropping-particle" : "", "parse-names" : false, "suffix" : "" } ], "container-title" : "Harm Reduction: Evidence, Impacts and Challenges", "id" : "ITEM-1", "issued" : { "date-parts" : [ [ "2010" ] ] }, "page" : "305-331", "title" : "Drug consumption facilities in Europe and beyond", "type" : "article-journal" }, "uris" : [ "http://www.mendeley.com/documents/?uuid=1b915d62-7f6b-4b54-962d-20f9d3a63db3" ] } ], "mendeley" : { "formattedCitation" : "&lt;sup&gt;20&lt;/sup&gt;", "plainTextFormattedCitation" : "20", "previouslyFormattedCitation" : "&lt;sup&gt;20&lt;/sup&gt;" }, "properties" : { "noteIndex" : 0 }, "schema" : "https://github.com/citation-style-language/schema/raw/master/csl-citation.json" }</w:instrText>
        </w:r>
        <w:r w:rsidRPr="006F1672">
          <w:rPr>
            <w:rFonts w:ascii="Calibri" w:hAnsi="Calibri"/>
            <w:color w:val="0563C1"/>
            <w:sz w:val="22"/>
            <w:szCs w:val="22"/>
            <w:u w:val="single"/>
          </w:rPr>
          <w:fldChar w:fldCharType="separate"/>
        </w:r>
        <w:r w:rsidRPr="006F1672">
          <w:rPr>
            <w:rFonts w:ascii="Calibri" w:hAnsi="Calibri"/>
            <w:noProof/>
            <w:color w:val="0563C1"/>
            <w:sz w:val="22"/>
            <w:szCs w:val="22"/>
            <w:vertAlign w:val="superscript"/>
          </w:rPr>
          <w:t>20</w:t>
        </w:r>
        <w:r w:rsidRPr="006F1672">
          <w:rPr>
            <w:rFonts w:ascii="Calibri" w:hAnsi="Calibri"/>
            <w:color w:val="0563C1"/>
            <w:sz w:val="22"/>
            <w:szCs w:val="22"/>
            <w:u w:val="single"/>
          </w:rPr>
          <w:fldChar w:fldCharType="end"/>
        </w:r>
      </w:hyperlink>
      <w:r w:rsidRPr="006F1672">
        <w:rPr>
          <w:rFonts w:ascii="Calibri" w:hAnsi="Calibri"/>
          <w:sz w:val="22"/>
          <w:szCs w:val="22"/>
        </w:rPr>
        <w:t xml:space="preserve"> The </w:t>
      </w:r>
      <w:hyperlink r:id="rId74" w:history="1">
        <w:r w:rsidRPr="00D5735C">
          <w:rPr>
            <w:rFonts w:ascii="Calibri" w:hAnsi="Calibri"/>
            <w:color w:val="000000" w:themeColor="text1"/>
            <w:sz w:val="22"/>
            <w:szCs w:val="22"/>
            <w:u w:val="single"/>
          </w:rPr>
          <w:t>first SCS in France</w:t>
        </w:r>
      </w:hyperlink>
      <w:r w:rsidRPr="00D5735C">
        <w:rPr>
          <w:rFonts w:ascii="Calibri" w:hAnsi="Calibri"/>
          <w:color w:val="000000" w:themeColor="text1"/>
          <w:sz w:val="22"/>
          <w:szCs w:val="22"/>
        </w:rPr>
        <w:t xml:space="preserve"> opened </w:t>
      </w:r>
      <w:r w:rsidRPr="006F1672">
        <w:rPr>
          <w:rFonts w:ascii="Calibri" w:hAnsi="Calibri"/>
          <w:sz w:val="22"/>
          <w:szCs w:val="22"/>
        </w:rPr>
        <w:t xml:space="preserve">in Paris in October 2016 and more are set to open in other French cities. </w:t>
      </w:r>
    </w:p>
    <w:p w:rsidR="007A55A1" w:rsidRPr="006F1672" w:rsidRDefault="007A55A1" w:rsidP="007A55A1">
      <w:pPr>
        <w:rPr>
          <w:rFonts w:ascii="Calibri" w:hAnsi="Calibri"/>
          <w:sz w:val="22"/>
          <w:szCs w:val="22"/>
        </w:rPr>
      </w:pPr>
    </w:p>
    <w:p w:rsidR="007A55A1" w:rsidRPr="006F1672" w:rsidRDefault="007A55A1" w:rsidP="007A55A1">
      <w:pPr>
        <w:numPr>
          <w:ilvl w:val="0"/>
          <w:numId w:val="6"/>
        </w:numPr>
        <w:spacing w:after="120"/>
        <w:ind w:left="360"/>
        <w:rPr>
          <w:rFonts w:ascii="Calibri" w:hAnsi="Calibri"/>
          <w:b/>
          <w:sz w:val="22"/>
          <w:szCs w:val="22"/>
        </w:rPr>
      </w:pPr>
      <w:r w:rsidRPr="006F1672">
        <w:rPr>
          <w:rFonts w:ascii="Calibri" w:hAnsi="Calibri"/>
          <w:b/>
          <w:sz w:val="22"/>
          <w:szCs w:val="22"/>
        </w:rPr>
        <w:t>What is “harm reduction”?</w:t>
      </w:r>
    </w:p>
    <w:p w:rsidR="007A55A1" w:rsidRPr="006F1672" w:rsidRDefault="007A55A1" w:rsidP="007A55A1">
      <w:pPr>
        <w:spacing w:after="240"/>
        <w:rPr>
          <w:rFonts w:ascii="Calibri" w:hAnsi="Calibri" w:cs="Tahoma"/>
          <w:color w:val="1A1A1A"/>
          <w:sz w:val="22"/>
          <w:szCs w:val="22"/>
        </w:rPr>
      </w:pPr>
      <w:r w:rsidRPr="006F1672">
        <w:rPr>
          <w:rFonts w:ascii="Calibri" w:hAnsi="Calibri" w:cs="Tahoma"/>
          <w:color w:val="1A1A1A"/>
          <w:sz w:val="22"/>
          <w:szCs w:val="22"/>
        </w:rPr>
        <w:t xml:space="preserve">Harm reduction is a set of practical strategies to </w:t>
      </w:r>
      <w:r w:rsidRPr="006F1672">
        <w:rPr>
          <w:rFonts w:ascii="Calibri" w:hAnsi="Calibri" w:cs="Tahoma"/>
          <w:color w:val="1A1A1A"/>
          <w:sz w:val="22"/>
          <w:szCs w:val="22"/>
          <w:u w:val="single"/>
        </w:rPr>
        <w:t>reduce risks associated with substance use among people who are actively using substances and not ready to participate in treatment.</w:t>
      </w:r>
      <w:r w:rsidRPr="006F1672">
        <w:rPr>
          <w:rFonts w:ascii="Calibri" w:hAnsi="Calibri" w:cs="Tahoma"/>
          <w:color w:val="1A1A1A"/>
          <w:sz w:val="22"/>
          <w:szCs w:val="22"/>
        </w:rPr>
        <w:t>  For example, harm reduction strategies reduce risks for HIV and other infectious diseases, prevent overdoses, and help engage substance users in treatment.  CHEL sites and other supervised consumption sites are considered a harm reduction intervention.</w:t>
      </w:r>
    </w:p>
    <w:p w:rsidR="007A55A1" w:rsidRPr="006F1672" w:rsidRDefault="007A55A1" w:rsidP="007A55A1">
      <w:pPr>
        <w:pStyle w:val="ColorfulList-Accent11"/>
        <w:numPr>
          <w:ilvl w:val="0"/>
          <w:numId w:val="31"/>
        </w:numPr>
        <w:spacing w:after="120"/>
        <w:contextualSpacing w:val="0"/>
        <w:rPr>
          <w:rFonts w:ascii="Calibri" w:hAnsi="Calibri"/>
          <w:b/>
          <w:sz w:val="22"/>
          <w:szCs w:val="22"/>
        </w:rPr>
      </w:pPr>
      <w:r w:rsidRPr="006F1672">
        <w:rPr>
          <w:rFonts w:ascii="Calibri" w:hAnsi="Calibri"/>
          <w:b/>
          <w:sz w:val="22"/>
          <w:szCs w:val="22"/>
        </w:rPr>
        <w:t>Will CHEL sites solve the heroin epidemic in King County?</w:t>
      </w:r>
    </w:p>
    <w:p w:rsidR="007A55A1" w:rsidRPr="006F1672" w:rsidRDefault="007A55A1" w:rsidP="007A55A1">
      <w:pPr>
        <w:spacing w:after="240"/>
        <w:rPr>
          <w:rFonts w:ascii="Calibri" w:hAnsi="Calibri"/>
          <w:sz w:val="22"/>
          <w:szCs w:val="22"/>
        </w:rPr>
      </w:pPr>
      <w:r w:rsidRPr="006F1672">
        <w:rPr>
          <w:rFonts w:ascii="Calibri" w:hAnsi="Calibri"/>
          <w:sz w:val="22"/>
          <w:szCs w:val="22"/>
        </w:rPr>
        <w:t xml:space="preserve">No. The heroin and opioid drug epidemic is a complex issue that requires a comprehensive, multi-strategy approach to prevent initiation of illicit substance use, expand access to medication-assisted and other types of treatment, reduce health and social harms associated with substance use disorders, and reducing the illicit drug supply. </w:t>
      </w:r>
    </w:p>
    <w:p w:rsidR="007A55A1" w:rsidRPr="006F1672" w:rsidRDefault="007A55A1" w:rsidP="007A55A1">
      <w:pPr>
        <w:spacing w:after="240"/>
        <w:rPr>
          <w:rFonts w:ascii="Calibri" w:hAnsi="Calibri"/>
          <w:sz w:val="22"/>
          <w:szCs w:val="22"/>
        </w:rPr>
      </w:pPr>
      <w:r w:rsidRPr="00D5735C">
        <w:rPr>
          <w:rFonts w:ascii="Calibri" w:hAnsi="Calibri"/>
          <w:color w:val="000000" w:themeColor="text1"/>
          <w:sz w:val="22"/>
          <w:szCs w:val="22"/>
        </w:rPr>
        <w:t xml:space="preserve">The </w:t>
      </w:r>
      <w:hyperlink r:id="rId75" w:history="1">
        <w:r w:rsidRPr="00D5735C">
          <w:rPr>
            <w:rFonts w:ascii="Calibri" w:hAnsi="Calibri"/>
            <w:color w:val="000000" w:themeColor="text1"/>
            <w:sz w:val="22"/>
            <w:szCs w:val="22"/>
            <w:u w:val="single"/>
          </w:rPr>
          <w:t>Heroin and Prescription Opiate Task Force</w:t>
        </w:r>
      </w:hyperlink>
      <w:r w:rsidRPr="00D5735C">
        <w:rPr>
          <w:rFonts w:ascii="Calibri" w:hAnsi="Calibri"/>
          <w:color w:val="000000" w:themeColor="text1"/>
          <w:sz w:val="22"/>
          <w:szCs w:val="22"/>
        </w:rPr>
        <w:t xml:space="preserve"> made a number of </w:t>
      </w:r>
      <w:hyperlink r:id="rId76" w:history="1">
        <w:r w:rsidRPr="00D5735C">
          <w:rPr>
            <w:rFonts w:ascii="Calibri" w:hAnsi="Calibri"/>
            <w:color w:val="000000" w:themeColor="text1"/>
            <w:sz w:val="22"/>
            <w:szCs w:val="22"/>
            <w:u w:val="single"/>
          </w:rPr>
          <w:t>recommendations</w:t>
        </w:r>
      </w:hyperlink>
      <w:r w:rsidRPr="00D5735C">
        <w:rPr>
          <w:rFonts w:ascii="Calibri" w:hAnsi="Calibri"/>
          <w:color w:val="000000" w:themeColor="text1"/>
          <w:sz w:val="22"/>
          <w:szCs w:val="22"/>
        </w:rPr>
        <w:t xml:space="preserve"> to address </w:t>
      </w:r>
      <w:r w:rsidRPr="006F1672">
        <w:rPr>
          <w:rFonts w:ascii="Calibri" w:hAnsi="Calibri"/>
          <w:sz w:val="22"/>
          <w:szCs w:val="22"/>
        </w:rPr>
        <w:t xml:space="preserve">the opiate epidemic in King County.  The recommendations focus on preventing people from developing opioid use disorders, identifying and treating people with opioid use disorders, expanding and enhancing treatment options for opioid use disorders, and improving the health of opioid drug users including through expanding the distribution of naloxone to prevent overdose deaths. </w:t>
      </w:r>
    </w:p>
    <w:p w:rsidR="007A55A1" w:rsidRPr="006F1672" w:rsidRDefault="007A55A1" w:rsidP="007A55A1">
      <w:pPr>
        <w:spacing w:after="240"/>
        <w:rPr>
          <w:rFonts w:ascii="Calibri" w:hAnsi="Calibri"/>
          <w:sz w:val="22"/>
          <w:szCs w:val="22"/>
        </w:rPr>
      </w:pPr>
      <w:r w:rsidRPr="006F1672">
        <w:rPr>
          <w:rFonts w:ascii="Calibri" w:hAnsi="Calibri"/>
          <w:sz w:val="22"/>
          <w:szCs w:val="22"/>
        </w:rPr>
        <w:t xml:space="preserve">Another recommendation to improve the health of opioid drug users is to establish and </w:t>
      </w:r>
      <w:r w:rsidRPr="006F1672">
        <w:rPr>
          <w:rFonts w:ascii="Calibri" w:hAnsi="Calibri"/>
          <w:sz w:val="22"/>
          <w:szCs w:val="22"/>
          <w:u w:val="single"/>
        </w:rPr>
        <w:t>evaluate</w:t>
      </w:r>
      <w:r w:rsidRPr="006F1672">
        <w:rPr>
          <w:rFonts w:ascii="Calibri" w:hAnsi="Calibri"/>
          <w:sz w:val="22"/>
          <w:szCs w:val="22"/>
        </w:rPr>
        <w:t xml:space="preserve"> two CHELs in King County on a 3-year trial basis.  The results of the evaluation are to help understand the effect and consequences of the CHEL sites, including how well they are meeting their goals and whether the sites should be continued or not. </w:t>
      </w:r>
    </w:p>
    <w:p w:rsidR="007A55A1" w:rsidRPr="006F1672" w:rsidRDefault="007A55A1" w:rsidP="007A55A1">
      <w:pPr>
        <w:spacing w:after="240"/>
        <w:rPr>
          <w:rFonts w:ascii="Calibri" w:hAnsi="Calibri"/>
          <w:sz w:val="22"/>
          <w:szCs w:val="22"/>
        </w:rPr>
      </w:pPr>
      <w:r w:rsidRPr="006F1672">
        <w:rPr>
          <w:rFonts w:ascii="Calibri" w:hAnsi="Calibri"/>
          <w:sz w:val="22"/>
          <w:szCs w:val="22"/>
        </w:rPr>
        <w:t xml:space="preserve">The goals of CHEL sites as stated in the Task Force recommendations are to a) reduce drug-related harms and risks, including overdose death and transmission of HIV and hepatitis C, b) provide access to treatment and other health and social services, and reduce involvement with the criminal justice system, and c) to improve public safety by reducing drug use in public spaces and the discarding of syringes in public spaces. </w:t>
      </w:r>
    </w:p>
    <w:p w:rsidR="007A55A1" w:rsidRPr="006F1672" w:rsidRDefault="007A55A1" w:rsidP="007A55A1">
      <w:pPr>
        <w:numPr>
          <w:ilvl w:val="0"/>
          <w:numId w:val="32"/>
        </w:numPr>
        <w:spacing w:after="120"/>
        <w:rPr>
          <w:rFonts w:ascii="Calibri" w:hAnsi="Calibri"/>
          <w:b/>
          <w:sz w:val="22"/>
          <w:szCs w:val="22"/>
        </w:rPr>
      </w:pPr>
      <w:r w:rsidRPr="006F1672">
        <w:rPr>
          <w:rFonts w:ascii="Calibri" w:hAnsi="Calibri"/>
          <w:b/>
          <w:sz w:val="22"/>
          <w:szCs w:val="22"/>
        </w:rPr>
        <w:t>Where can I learn more about CHELs and SCSs?</w:t>
      </w:r>
    </w:p>
    <w:p w:rsidR="007A55A1" w:rsidRPr="006F1672" w:rsidRDefault="007A55A1" w:rsidP="007A55A1">
      <w:pPr>
        <w:numPr>
          <w:ilvl w:val="1"/>
          <w:numId w:val="32"/>
        </w:numPr>
        <w:spacing w:after="240"/>
        <w:ind w:left="720"/>
        <w:contextualSpacing/>
        <w:rPr>
          <w:rFonts w:ascii="Calibri" w:hAnsi="Calibri"/>
          <w:b/>
          <w:color w:val="000000"/>
          <w:sz w:val="22"/>
          <w:szCs w:val="22"/>
          <w:u w:val="single"/>
        </w:rPr>
      </w:pPr>
      <w:r w:rsidRPr="006F1672">
        <w:rPr>
          <w:rFonts w:ascii="Calibri" w:hAnsi="Calibri"/>
          <w:color w:val="000000"/>
          <w:sz w:val="22"/>
          <w:szCs w:val="22"/>
        </w:rPr>
        <w:fldChar w:fldCharType="begin"/>
      </w:r>
      <w:r w:rsidRPr="006F1672">
        <w:rPr>
          <w:rFonts w:ascii="Calibri" w:hAnsi="Calibri"/>
          <w:color w:val="000000"/>
          <w:sz w:val="22"/>
          <w:szCs w:val="22"/>
        </w:rPr>
        <w:instrText xml:space="preserve"> HYPERLINK "http://www.kingcounty.gov/~/media/depts/community-human-services/behavioral-health/documents/herointf/Final-Heroin-Opiate-Addiction-Task-_Force-Report.ashx?la=en" </w:instrText>
      </w:r>
      <w:r w:rsidRPr="006F1672">
        <w:rPr>
          <w:rFonts w:ascii="Calibri" w:hAnsi="Calibri"/>
          <w:color w:val="000000"/>
          <w:sz w:val="22"/>
          <w:szCs w:val="22"/>
        </w:rPr>
        <w:fldChar w:fldCharType="separate"/>
      </w:r>
      <w:r w:rsidRPr="006F1672">
        <w:rPr>
          <w:rFonts w:ascii="Calibri" w:hAnsi="Calibri"/>
          <w:color w:val="000000"/>
          <w:sz w:val="22"/>
          <w:szCs w:val="22"/>
          <w:u w:val="single"/>
        </w:rPr>
        <w:t>Read the full Heroin and Prescription Opiate Task Force Final Report and Recommendations here.</w:t>
      </w:r>
    </w:p>
    <w:p w:rsidR="007A55A1" w:rsidRPr="006F1672" w:rsidRDefault="007A55A1" w:rsidP="007A55A1">
      <w:pPr>
        <w:numPr>
          <w:ilvl w:val="1"/>
          <w:numId w:val="32"/>
        </w:numPr>
        <w:ind w:left="720"/>
        <w:contextualSpacing/>
        <w:rPr>
          <w:rFonts w:ascii="Calibri" w:hAnsi="Calibri"/>
          <w:color w:val="000000"/>
          <w:sz w:val="22"/>
          <w:szCs w:val="22"/>
          <w:u w:val="single"/>
        </w:rPr>
      </w:pPr>
      <w:r w:rsidRPr="006F1672">
        <w:rPr>
          <w:rFonts w:ascii="Calibri" w:hAnsi="Calibri"/>
          <w:color w:val="000000"/>
          <w:sz w:val="22"/>
          <w:szCs w:val="22"/>
        </w:rPr>
        <w:fldChar w:fldCharType="end"/>
      </w:r>
      <w:r w:rsidRPr="006F1672">
        <w:rPr>
          <w:rFonts w:ascii="Calibri" w:hAnsi="Calibri"/>
          <w:color w:val="000000"/>
          <w:sz w:val="22"/>
          <w:szCs w:val="22"/>
        </w:rPr>
        <w:fldChar w:fldCharType="begin"/>
      </w:r>
      <w:r w:rsidRPr="006F1672">
        <w:rPr>
          <w:rFonts w:ascii="Calibri" w:hAnsi="Calibri"/>
          <w:color w:val="000000"/>
          <w:sz w:val="22"/>
          <w:szCs w:val="22"/>
        </w:rPr>
        <w:instrText xml:space="preserve"> HYPERLINK "http://www.emcdda.europa.eu/publications/pods/drug-consumption-rooms" </w:instrText>
      </w:r>
      <w:r w:rsidRPr="006F1672">
        <w:rPr>
          <w:rFonts w:ascii="Calibri" w:hAnsi="Calibri"/>
          <w:color w:val="000000"/>
          <w:sz w:val="22"/>
          <w:szCs w:val="22"/>
        </w:rPr>
        <w:fldChar w:fldCharType="separate"/>
      </w:r>
      <w:r w:rsidRPr="006F1672">
        <w:rPr>
          <w:rFonts w:ascii="Calibri" w:hAnsi="Calibri"/>
          <w:color w:val="000000"/>
          <w:sz w:val="22"/>
          <w:szCs w:val="22"/>
          <w:u w:val="single"/>
        </w:rPr>
        <w:t>Read about information on drug consumption rooms provided by the European Monitoring Centre for Drugs and Drug Addiction</w:t>
      </w:r>
    </w:p>
    <w:p w:rsidR="007A55A1" w:rsidRPr="006F1672" w:rsidRDefault="007A55A1" w:rsidP="007A55A1">
      <w:pPr>
        <w:numPr>
          <w:ilvl w:val="1"/>
          <w:numId w:val="32"/>
        </w:numPr>
        <w:ind w:left="720"/>
        <w:contextualSpacing/>
        <w:rPr>
          <w:rFonts w:ascii="Calibri" w:hAnsi="Calibri"/>
          <w:color w:val="000000"/>
          <w:sz w:val="22"/>
          <w:szCs w:val="22"/>
        </w:rPr>
      </w:pPr>
      <w:r w:rsidRPr="006F1672">
        <w:rPr>
          <w:rFonts w:ascii="Calibri" w:hAnsi="Calibri"/>
          <w:color w:val="000000"/>
          <w:sz w:val="22"/>
          <w:szCs w:val="22"/>
        </w:rPr>
        <w:fldChar w:fldCharType="end"/>
      </w:r>
      <w:hyperlink r:id="rId77" w:history="1">
        <w:r w:rsidRPr="006F1672">
          <w:rPr>
            <w:rFonts w:ascii="Calibri" w:hAnsi="Calibri"/>
            <w:color w:val="000000"/>
            <w:sz w:val="22"/>
            <w:szCs w:val="22"/>
            <w:u w:val="single"/>
          </w:rPr>
          <w:t>Read about SCSs around the world</w:t>
        </w:r>
      </w:hyperlink>
      <w:r w:rsidRPr="006F1672">
        <w:rPr>
          <w:rFonts w:ascii="Calibri" w:hAnsi="Calibri"/>
          <w:color w:val="000000"/>
          <w:sz w:val="22"/>
          <w:szCs w:val="22"/>
        </w:rPr>
        <w:t xml:space="preserve"> and find links to publications under the </w:t>
      </w:r>
      <w:hyperlink r:id="rId78" w:history="1">
        <w:r w:rsidRPr="006F1672">
          <w:rPr>
            <w:rFonts w:ascii="Calibri" w:hAnsi="Calibri"/>
            <w:color w:val="000000"/>
            <w:sz w:val="22"/>
            <w:szCs w:val="22"/>
            <w:u w:val="single"/>
          </w:rPr>
          <w:t>Research link</w:t>
        </w:r>
      </w:hyperlink>
      <w:r w:rsidRPr="006F1672">
        <w:rPr>
          <w:rFonts w:ascii="Calibri" w:hAnsi="Calibri"/>
          <w:color w:val="000000"/>
          <w:sz w:val="22"/>
          <w:szCs w:val="22"/>
        </w:rPr>
        <w:t>.</w:t>
      </w:r>
    </w:p>
    <w:p w:rsidR="007A55A1" w:rsidRPr="006F1672" w:rsidRDefault="007A55A1" w:rsidP="007A55A1">
      <w:pPr>
        <w:numPr>
          <w:ilvl w:val="1"/>
          <w:numId w:val="32"/>
        </w:numPr>
        <w:spacing w:after="240"/>
        <w:ind w:left="720"/>
        <w:contextualSpacing/>
        <w:rPr>
          <w:rFonts w:ascii="Calibri" w:hAnsi="Calibri"/>
          <w:color w:val="000000"/>
          <w:sz w:val="22"/>
          <w:szCs w:val="22"/>
        </w:rPr>
      </w:pPr>
      <w:r w:rsidRPr="006F1672">
        <w:rPr>
          <w:rFonts w:ascii="Calibri" w:hAnsi="Calibri"/>
          <w:color w:val="000000"/>
          <w:sz w:val="22"/>
          <w:szCs w:val="22"/>
          <w:u w:val="single"/>
        </w:rPr>
        <w:t>Read about Vancouver’s supervised injection facility “InSite.”</w:t>
      </w:r>
    </w:p>
    <w:p w:rsidR="007A55A1" w:rsidRPr="006F1672" w:rsidRDefault="007A55A1" w:rsidP="007A55A1">
      <w:pPr>
        <w:spacing w:after="240"/>
        <w:rPr>
          <w:rFonts w:ascii="Calibri" w:hAnsi="Calibri"/>
          <w:sz w:val="22"/>
          <w:szCs w:val="22"/>
        </w:rPr>
      </w:pPr>
    </w:p>
    <w:p w:rsidR="007A55A1" w:rsidRPr="006F1672" w:rsidRDefault="007A55A1" w:rsidP="007A55A1">
      <w:pPr>
        <w:rPr>
          <w:rFonts w:ascii="Calibri" w:hAnsi="Calibri"/>
          <w:sz w:val="22"/>
          <w:szCs w:val="22"/>
        </w:rPr>
      </w:pPr>
      <w:r w:rsidRPr="006F1672">
        <w:rPr>
          <w:rFonts w:ascii="Calibri" w:hAnsi="Calibri"/>
          <w:sz w:val="22"/>
          <w:szCs w:val="22"/>
        </w:rPr>
        <w:t>Bibliography</w:t>
      </w:r>
    </w:p>
    <w:p w:rsidR="007A55A1" w:rsidRPr="006F1672" w:rsidRDefault="007A55A1" w:rsidP="007A55A1">
      <w:pPr>
        <w:widowControl w:val="0"/>
        <w:autoSpaceDE w:val="0"/>
        <w:autoSpaceDN w:val="0"/>
        <w:adjustRightInd w:val="0"/>
        <w:spacing w:after="120"/>
        <w:rPr>
          <w:rFonts w:ascii="Calibri" w:eastAsia="Times New Roman" w:hAnsi="Calibri"/>
          <w:noProof/>
          <w:sz w:val="22"/>
          <w:szCs w:val="22"/>
        </w:rPr>
      </w:pPr>
      <w:r w:rsidRPr="006F1672">
        <w:rPr>
          <w:rFonts w:ascii="Calibri" w:hAnsi="Calibri"/>
          <w:sz w:val="22"/>
          <w:szCs w:val="22"/>
        </w:rPr>
        <w:fldChar w:fldCharType="begin" w:fldLock="1"/>
      </w:r>
      <w:r w:rsidRPr="006F1672">
        <w:rPr>
          <w:rFonts w:ascii="Calibri" w:hAnsi="Calibri"/>
          <w:sz w:val="22"/>
          <w:szCs w:val="22"/>
        </w:rPr>
        <w:instrText xml:space="preserve">ADDIN Mendeley Bibliography CSL_BIBLIOGRAPHY </w:instrText>
      </w:r>
      <w:r w:rsidRPr="006F1672">
        <w:rPr>
          <w:rFonts w:ascii="Calibri" w:hAnsi="Calibri"/>
          <w:sz w:val="22"/>
          <w:szCs w:val="22"/>
        </w:rPr>
        <w:fldChar w:fldCharType="separate"/>
      </w:r>
      <w:r w:rsidRPr="006F1672">
        <w:rPr>
          <w:rFonts w:ascii="Calibri" w:eastAsia="Times New Roman" w:hAnsi="Calibri"/>
          <w:noProof/>
          <w:sz w:val="22"/>
          <w:szCs w:val="22"/>
        </w:rPr>
        <w:t xml:space="preserve">1. Andresen MA, Boyd N. A cost-benefit and cost-effectiveness analysis of Vancouver’s supervised injection facility. </w:t>
      </w:r>
      <w:r w:rsidRPr="006F1672">
        <w:rPr>
          <w:rFonts w:ascii="Calibri" w:eastAsia="Times New Roman" w:hAnsi="Calibri"/>
          <w:i/>
          <w:iCs/>
          <w:noProof/>
          <w:sz w:val="22"/>
          <w:szCs w:val="22"/>
        </w:rPr>
        <w:t>Int J Drug Policy</w:t>
      </w:r>
      <w:r w:rsidRPr="006F1672">
        <w:rPr>
          <w:rFonts w:ascii="Calibri" w:eastAsia="Times New Roman" w:hAnsi="Calibri"/>
          <w:noProof/>
          <w:sz w:val="22"/>
          <w:szCs w:val="22"/>
        </w:rPr>
        <w:t>. 2010;21(1):70-76. doi:10.1016/j.drugpo.2009.03.004.</w:t>
      </w:r>
    </w:p>
    <w:p w:rsidR="007A55A1" w:rsidRPr="006F1672" w:rsidRDefault="007A55A1" w:rsidP="007A55A1">
      <w:pPr>
        <w:widowControl w:val="0"/>
        <w:autoSpaceDE w:val="0"/>
        <w:autoSpaceDN w:val="0"/>
        <w:adjustRightInd w:val="0"/>
        <w:spacing w:after="120"/>
        <w:rPr>
          <w:rFonts w:ascii="Calibri" w:eastAsia="Times New Roman" w:hAnsi="Calibri"/>
          <w:noProof/>
          <w:sz w:val="22"/>
          <w:szCs w:val="22"/>
        </w:rPr>
      </w:pPr>
      <w:r w:rsidRPr="006F1672">
        <w:rPr>
          <w:rFonts w:ascii="Calibri" w:eastAsia="Times New Roman" w:hAnsi="Calibri"/>
          <w:noProof/>
          <w:sz w:val="22"/>
          <w:szCs w:val="22"/>
        </w:rPr>
        <w:t xml:space="preserve">2. Milloy MJS, Kerr T, Tyndall M, Montaner J, Wood E. Estimated drug overdose deaths averted by North America’s first medically-supervised safer injection facility. </w:t>
      </w:r>
      <w:r w:rsidRPr="006F1672">
        <w:rPr>
          <w:rFonts w:ascii="Calibri" w:eastAsia="Times New Roman" w:hAnsi="Calibri"/>
          <w:i/>
          <w:iCs/>
          <w:noProof/>
          <w:sz w:val="22"/>
          <w:szCs w:val="22"/>
        </w:rPr>
        <w:t>PLoS One</w:t>
      </w:r>
      <w:r w:rsidRPr="006F1672">
        <w:rPr>
          <w:rFonts w:ascii="Calibri" w:eastAsia="Times New Roman" w:hAnsi="Calibri"/>
          <w:noProof/>
          <w:sz w:val="22"/>
          <w:szCs w:val="22"/>
        </w:rPr>
        <w:t>. 2008;3(10):1-6. doi:10.1371/journal.pone.0003351.</w:t>
      </w:r>
    </w:p>
    <w:p w:rsidR="007A55A1" w:rsidRPr="006F1672" w:rsidRDefault="007A55A1" w:rsidP="007A55A1">
      <w:pPr>
        <w:widowControl w:val="0"/>
        <w:autoSpaceDE w:val="0"/>
        <w:autoSpaceDN w:val="0"/>
        <w:adjustRightInd w:val="0"/>
        <w:spacing w:after="120"/>
        <w:rPr>
          <w:rFonts w:ascii="Calibri" w:eastAsia="Times New Roman" w:hAnsi="Calibri"/>
          <w:noProof/>
          <w:sz w:val="22"/>
          <w:szCs w:val="22"/>
        </w:rPr>
      </w:pPr>
      <w:r w:rsidRPr="006F1672">
        <w:rPr>
          <w:rFonts w:ascii="Calibri" w:eastAsia="Times New Roman" w:hAnsi="Calibri"/>
          <w:noProof/>
          <w:sz w:val="22"/>
          <w:szCs w:val="22"/>
        </w:rPr>
        <w:t xml:space="preserve">3. Marshall BD, Milloy MJ, Wood E, Montaner JS, Kerr T. Reduction in overdose mortality after the opening of North America’s first medically supervised safer injecting facility: A retrospective population-based study. </w:t>
      </w:r>
      <w:r w:rsidRPr="006F1672">
        <w:rPr>
          <w:rFonts w:ascii="Calibri" w:eastAsia="Times New Roman" w:hAnsi="Calibri"/>
          <w:i/>
          <w:iCs/>
          <w:noProof/>
          <w:sz w:val="22"/>
          <w:szCs w:val="22"/>
        </w:rPr>
        <w:t>Lancet</w:t>
      </w:r>
      <w:r w:rsidRPr="006F1672">
        <w:rPr>
          <w:rFonts w:ascii="Calibri" w:eastAsia="Times New Roman" w:hAnsi="Calibri"/>
          <w:noProof/>
          <w:sz w:val="22"/>
          <w:szCs w:val="22"/>
        </w:rPr>
        <w:t>. 2011;377(9775):1429-1437. doi:10.1016/S0140-6736(10)62353-7.</w:t>
      </w:r>
    </w:p>
    <w:p w:rsidR="007A55A1" w:rsidRPr="006F1672" w:rsidRDefault="007A55A1" w:rsidP="007A55A1">
      <w:pPr>
        <w:widowControl w:val="0"/>
        <w:autoSpaceDE w:val="0"/>
        <w:autoSpaceDN w:val="0"/>
        <w:adjustRightInd w:val="0"/>
        <w:spacing w:after="120"/>
        <w:rPr>
          <w:rFonts w:ascii="Calibri" w:eastAsia="Times New Roman" w:hAnsi="Calibri"/>
          <w:noProof/>
          <w:sz w:val="22"/>
          <w:szCs w:val="22"/>
        </w:rPr>
      </w:pPr>
      <w:r w:rsidRPr="006F1672">
        <w:rPr>
          <w:rFonts w:ascii="Calibri" w:eastAsia="Times New Roman" w:hAnsi="Calibri"/>
          <w:noProof/>
          <w:sz w:val="22"/>
          <w:szCs w:val="22"/>
        </w:rPr>
        <w:t>4. ZEUS GmbH Center for Applied Psychology Environmental and Social Research. Evaluation of the work of drug consumption rooms in the Federal Republic of Germany. 2003;(July). http://www.salledeconsommation.fr/_media/evaluation-of-the-work-of-dcr-in-the-federal-republic-of-germany-2003.pdf.</w:t>
      </w:r>
    </w:p>
    <w:p w:rsidR="007A55A1" w:rsidRPr="006F1672" w:rsidRDefault="007A55A1" w:rsidP="007A55A1">
      <w:pPr>
        <w:widowControl w:val="0"/>
        <w:autoSpaceDE w:val="0"/>
        <w:autoSpaceDN w:val="0"/>
        <w:adjustRightInd w:val="0"/>
        <w:spacing w:after="120"/>
        <w:rPr>
          <w:rFonts w:ascii="Calibri" w:eastAsia="Times New Roman" w:hAnsi="Calibri"/>
          <w:noProof/>
          <w:sz w:val="22"/>
          <w:szCs w:val="22"/>
        </w:rPr>
      </w:pPr>
      <w:r w:rsidRPr="006F1672">
        <w:rPr>
          <w:rFonts w:ascii="Calibri" w:eastAsia="Times New Roman" w:hAnsi="Calibri"/>
          <w:noProof/>
          <w:sz w:val="22"/>
          <w:szCs w:val="22"/>
        </w:rPr>
        <w:t xml:space="preserve">5. Salmon AM, Van Beek I, Amin J, Kaldor J, Maher L. The impact of a supervised injecting facility on ambulance call-outs in Sydney, Australia. </w:t>
      </w:r>
      <w:r w:rsidRPr="006F1672">
        <w:rPr>
          <w:rFonts w:ascii="Calibri" w:eastAsia="Times New Roman" w:hAnsi="Calibri"/>
          <w:i/>
          <w:iCs/>
          <w:noProof/>
          <w:sz w:val="22"/>
          <w:szCs w:val="22"/>
        </w:rPr>
        <w:t>Addiction</w:t>
      </w:r>
      <w:r w:rsidRPr="006F1672">
        <w:rPr>
          <w:rFonts w:ascii="Calibri" w:eastAsia="Times New Roman" w:hAnsi="Calibri"/>
          <w:noProof/>
          <w:sz w:val="22"/>
          <w:szCs w:val="22"/>
        </w:rPr>
        <w:t>. 2010;105(4):676-683. doi:10.1111/j.1360-0443.2009.02837.x.</w:t>
      </w:r>
    </w:p>
    <w:p w:rsidR="007A55A1" w:rsidRPr="006F1672" w:rsidRDefault="007A55A1" w:rsidP="007A55A1">
      <w:pPr>
        <w:widowControl w:val="0"/>
        <w:autoSpaceDE w:val="0"/>
        <w:autoSpaceDN w:val="0"/>
        <w:adjustRightInd w:val="0"/>
        <w:spacing w:after="120"/>
        <w:rPr>
          <w:rFonts w:ascii="Calibri" w:eastAsia="Times New Roman" w:hAnsi="Calibri"/>
          <w:noProof/>
          <w:sz w:val="22"/>
          <w:szCs w:val="22"/>
        </w:rPr>
      </w:pPr>
      <w:r w:rsidRPr="006F1672">
        <w:rPr>
          <w:rFonts w:ascii="Calibri" w:eastAsia="Times New Roman" w:hAnsi="Calibri"/>
          <w:noProof/>
          <w:sz w:val="22"/>
          <w:szCs w:val="22"/>
        </w:rPr>
        <w:t xml:space="preserve">6. Kerr T. Safer injection facility use and syringe sharing in injection drug users. </w:t>
      </w:r>
      <w:r w:rsidRPr="006F1672">
        <w:rPr>
          <w:rFonts w:ascii="Calibri" w:eastAsia="Times New Roman" w:hAnsi="Calibri"/>
          <w:i/>
          <w:iCs/>
          <w:noProof/>
          <w:sz w:val="22"/>
          <w:szCs w:val="22"/>
        </w:rPr>
        <w:t>Lancet</w:t>
      </w:r>
      <w:r w:rsidRPr="006F1672">
        <w:rPr>
          <w:rFonts w:ascii="Calibri" w:eastAsia="Times New Roman" w:hAnsi="Calibri"/>
          <w:noProof/>
          <w:sz w:val="22"/>
          <w:szCs w:val="22"/>
        </w:rPr>
        <w:t>. 2005;In Press:316-318.</w:t>
      </w:r>
    </w:p>
    <w:p w:rsidR="007A55A1" w:rsidRPr="006F1672" w:rsidRDefault="007A55A1" w:rsidP="007A55A1">
      <w:pPr>
        <w:widowControl w:val="0"/>
        <w:autoSpaceDE w:val="0"/>
        <w:autoSpaceDN w:val="0"/>
        <w:adjustRightInd w:val="0"/>
        <w:spacing w:after="120"/>
        <w:rPr>
          <w:rFonts w:ascii="Calibri" w:eastAsia="Times New Roman" w:hAnsi="Calibri"/>
          <w:noProof/>
          <w:sz w:val="22"/>
          <w:szCs w:val="22"/>
        </w:rPr>
      </w:pPr>
      <w:r w:rsidRPr="006F1672">
        <w:rPr>
          <w:rFonts w:ascii="Calibri" w:eastAsia="Times New Roman" w:hAnsi="Calibri"/>
          <w:noProof/>
          <w:sz w:val="22"/>
          <w:szCs w:val="22"/>
        </w:rPr>
        <w:t xml:space="preserve">7. Stoltz JA, Wood E, Small W, et al. Changes in injecting practices associated with the use of a medically supervised safer injection facility. </w:t>
      </w:r>
      <w:r w:rsidRPr="006F1672">
        <w:rPr>
          <w:rFonts w:ascii="Calibri" w:eastAsia="Times New Roman" w:hAnsi="Calibri"/>
          <w:i/>
          <w:iCs/>
          <w:noProof/>
          <w:sz w:val="22"/>
          <w:szCs w:val="22"/>
        </w:rPr>
        <w:t>J Public Health (Bangkok)</w:t>
      </w:r>
      <w:r w:rsidRPr="006F1672">
        <w:rPr>
          <w:rFonts w:ascii="Calibri" w:eastAsia="Times New Roman" w:hAnsi="Calibri"/>
          <w:noProof/>
          <w:sz w:val="22"/>
          <w:szCs w:val="22"/>
        </w:rPr>
        <w:t>. 2007;29(1):35-39. doi:10.1093/jpubhealth/fdl090.</w:t>
      </w:r>
    </w:p>
    <w:p w:rsidR="007A55A1" w:rsidRPr="006F1672" w:rsidRDefault="007A55A1" w:rsidP="007A55A1">
      <w:pPr>
        <w:widowControl w:val="0"/>
        <w:autoSpaceDE w:val="0"/>
        <w:autoSpaceDN w:val="0"/>
        <w:adjustRightInd w:val="0"/>
        <w:spacing w:after="120"/>
        <w:rPr>
          <w:rFonts w:ascii="Calibri" w:eastAsia="Times New Roman" w:hAnsi="Calibri"/>
          <w:noProof/>
          <w:sz w:val="22"/>
          <w:szCs w:val="22"/>
        </w:rPr>
      </w:pPr>
      <w:r w:rsidRPr="006F1672">
        <w:rPr>
          <w:rFonts w:ascii="Calibri" w:eastAsia="Times New Roman" w:hAnsi="Calibri"/>
          <w:noProof/>
          <w:sz w:val="22"/>
          <w:szCs w:val="22"/>
        </w:rPr>
        <w:t xml:space="preserve">8. Kinnard EN, Howe CJ, Kerr T, Skjødt Hass V, Marshall BDL. Self-reported changes in drug use behaviors and syringe disposal methods following the opening of a supervised injecting facility in Copenhagen, Denmark. </w:t>
      </w:r>
      <w:r w:rsidRPr="006F1672">
        <w:rPr>
          <w:rFonts w:ascii="Calibri" w:eastAsia="Times New Roman" w:hAnsi="Calibri"/>
          <w:i/>
          <w:iCs/>
          <w:noProof/>
          <w:sz w:val="22"/>
          <w:szCs w:val="22"/>
        </w:rPr>
        <w:t>Harm Reduct J</w:t>
      </w:r>
      <w:r w:rsidRPr="006F1672">
        <w:rPr>
          <w:rFonts w:ascii="Calibri" w:eastAsia="Times New Roman" w:hAnsi="Calibri"/>
          <w:noProof/>
          <w:sz w:val="22"/>
          <w:szCs w:val="22"/>
        </w:rPr>
        <w:t>. 2014;11(1):29. doi:10.1186/1477-7517-11-29.</w:t>
      </w:r>
    </w:p>
    <w:p w:rsidR="007A55A1" w:rsidRPr="006F1672" w:rsidRDefault="007A55A1" w:rsidP="007A55A1">
      <w:pPr>
        <w:widowControl w:val="0"/>
        <w:autoSpaceDE w:val="0"/>
        <w:autoSpaceDN w:val="0"/>
        <w:adjustRightInd w:val="0"/>
        <w:spacing w:after="120"/>
        <w:rPr>
          <w:rFonts w:ascii="Calibri" w:eastAsia="Times New Roman" w:hAnsi="Calibri"/>
          <w:noProof/>
          <w:sz w:val="22"/>
          <w:szCs w:val="22"/>
        </w:rPr>
      </w:pPr>
      <w:r w:rsidRPr="006F1672">
        <w:rPr>
          <w:rFonts w:ascii="Calibri" w:eastAsia="Times New Roman" w:hAnsi="Calibri"/>
          <w:noProof/>
          <w:sz w:val="22"/>
          <w:szCs w:val="22"/>
        </w:rPr>
        <w:t xml:space="preserve">9. Wood E, Tyndall MW, Zhang R, Montaner JSG, Kerr T. Rate of detoxification service use and its impact among a cohort of supervised injecting facility users. </w:t>
      </w:r>
      <w:r w:rsidRPr="006F1672">
        <w:rPr>
          <w:rFonts w:ascii="Calibri" w:eastAsia="Times New Roman" w:hAnsi="Calibri"/>
          <w:i/>
          <w:iCs/>
          <w:noProof/>
          <w:sz w:val="22"/>
          <w:szCs w:val="22"/>
        </w:rPr>
        <w:t>Addiction</w:t>
      </w:r>
      <w:r w:rsidRPr="006F1672">
        <w:rPr>
          <w:rFonts w:ascii="Calibri" w:eastAsia="Times New Roman" w:hAnsi="Calibri"/>
          <w:noProof/>
          <w:sz w:val="22"/>
          <w:szCs w:val="22"/>
        </w:rPr>
        <w:t>. 2007;102(6):916-919. doi:10.1111/j.1360-0443.2007.01818.x.</w:t>
      </w:r>
    </w:p>
    <w:p w:rsidR="007A55A1" w:rsidRPr="006F1672" w:rsidRDefault="007A55A1" w:rsidP="007A55A1">
      <w:pPr>
        <w:widowControl w:val="0"/>
        <w:autoSpaceDE w:val="0"/>
        <w:autoSpaceDN w:val="0"/>
        <w:adjustRightInd w:val="0"/>
        <w:spacing w:after="120"/>
        <w:rPr>
          <w:rFonts w:ascii="Calibri" w:eastAsia="Times New Roman" w:hAnsi="Calibri"/>
          <w:noProof/>
          <w:sz w:val="22"/>
          <w:szCs w:val="22"/>
        </w:rPr>
      </w:pPr>
      <w:r w:rsidRPr="006F1672">
        <w:rPr>
          <w:rFonts w:ascii="Calibri" w:eastAsia="Times New Roman" w:hAnsi="Calibri"/>
          <w:noProof/>
          <w:sz w:val="22"/>
          <w:szCs w:val="22"/>
        </w:rPr>
        <w:t xml:space="preserve">10. Debeck K, Kerr T, Bird L, et al. Injection drug use cessation and use of North America’s first medically supervised safer injecting facility. </w:t>
      </w:r>
      <w:r w:rsidRPr="006F1672">
        <w:rPr>
          <w:rFonts w:ascii="Calibri" w:eastAsia="Times New Roman" w:hAnsi="Calibri"/>
          <w:i/>
          <w:iCs/>
          <w:noProof/>
          <w:sz w:val="22"/>
          <w:szCs w:val="22"/>
        </w:rPr>
        <w:t>Drug Alcohol Depend</w:t>
      </w:r>
      <w:r w:rsidRPr="006F1672">
        <w:rPr>
          <w:rFonts w:ascii="Calibri" w:eastAsia="Times New Roman" w:hAnsi="Calibri"/>
          <w:noProof/>
          <w:sz w:val="22"/>
          <w:szCs w:val="22"/>
        </w:rPr>
        <w:t>. 2010. doi:S0376-8716(10)00269-3 [pii]\r10.1016/j.drugalcdep.2010.07.023.</w:t>
      </w:r>
    </w:p>
    <w:p w:rsidR="007A55A1" w:rsidRPr="006F1672" w:rsidRDefault="007A55A1" w:rsidP="007A55A1">
      <w:pPr>
        <w:widowControl w:val="0"/>
        <w:autoSpaceDE w:val="0"/>
        <w:autoSpaceDN w:val="0"/>
        <w:adjustRightInd w:val="0"/>
        <w:spacing w:after="120"/>
        <w:rPr>
          <w:rFonts w:ascii="Calibri" w:eastAsia="Times New Roman" w:hAnsi="Calibri"/>
          <w:noProof/>
          <w:sz w:val="22"/>
          <w:szCs w:val="22"/>
        </w:rPr>
      </w:pPr>
      <w:r w:rsidRPr="006F1672">
        <w:rPr>
          <w:rFonts w:ascii="Calibri" w:eastAsia="Times New Roman" w:hAnsi="Calibri"/>
          <w:noProof/>
          <w:sz w:val="22"/>
          <w:szCs w:val="22"/>
        </w:rPr>
        <w:t xml:space="preserve">11. Kerr T, Stoltz J, Tyndall M, et al. Impact of a medically supervised safer injection facility on community drug use patterns: a before and after study. </w:t>
      </w:r>
      <w:r w:rsidRPr="006F1672">
        <w:rPr>
          <w:rFonts w:ascii="Calibri" w:eastAsia="Times New Roman" w:hAnsi="Calibri"/>
          <w:i/>
          <w:iCs/>
          <w:noProof/>
          <w:sz w:val="22"/>
          <w:szCs w:val="22"/>
        </w:rPr>
        <w:t>BMJ</w:t>
      </w:r>
      <w:r w:rsidRPr="006F1672">
        <w:rPr>
          <w:rFonts w:ascii="Calibri" w:eastAsia="Times New Roman" w:hAnsi="Calibri"/>
          <w:noProof/>
          <w:sz w:val="22"/>
          <w:szCs w:val="22"/>
        </w:rPr>
        <w:t>. 2006;332(7535):220-222. doi:10.1136/bmj.332.7535.220.</w:t>
      </w:r>
    </w:p>
    <w:p w:rsidR="007A55A1" w:rsidRPr="006F1672" w:rsidRDefault="007A55A1" w:rsidP="007A55A1">
      <w:pPr>
        <w:widowControl w:val="0"/>
        <w:autoSpaceDE w:val="0"/>
        <w:autoSpaceDN w:val="0"/>
        <w:adjustRightInd w:val="0"/>
        <w:spacing w:after="120"/>
        <w:rPr>
          <w:rFonts w:ascii="Calibri" w:eastAsia="Times New Roman" w:hAnsi="Calibri"/>
          <w:noProof/>
          <w:sz w:val="22"/>
          <w:szCs w:val="22"/>
        </w:rPr>
      </w:pPr>
      <w:r w:rsidRPr="006F1672">
        <w:rPr>
          <w:rFonts w:ascii="Calibri" w:eastAsia="Times New Roman" w:hAnsi="Calibri"/>
          <w:noProof/>
          <w:sz w:val="22"/>
          <w:szCs w:val="22"/>
        </w:rPr>
        <w:t>12. Wood E, Kerr T, Small W, et al. Changes in public order after the opening of a medically supervised safer injecting facility for illicit injection drug users. 2004:2-5.</w:t>
      </w:r>
    </w:p>
    <w:p w:rsidR="007A55A1" w:rsidRPr="006F1672" w:rsidRDefault="007A55A1" w:rsidP="007A55A1">
      <w:pPr>
        <w:widowControl w:val="0"/>
        <w:autoSpaceDE w:val="0"/>
        <w:autoSpaceDN w:val="0"/>
        <w:adjustRightInd w:val="0"/>
        <w:spacing w:after="120"/>
        <w:rPr>
          <w:rFonts w:ascii="Calibri" w:eastAsia="Times New Roman" w:hAnsi="Calibri"/>
          <w:noProof/>
          <w:sz w:val="22"/>
          <w:szCs w:val="22"/>
        </w:rPr>
      </w:pPr>
      <w:r w:rsidRPr="006F1672">
        <w:rPr>
          <w:rFonts w:ascii="Calibri" w:eastAsia="Times New Roman" w:hAnsi="Calibri"/>
          <w:noProof/>
          <w:sz w:val="22"/>
          <w:szCs w:val="22"/>
        </w:rPr>
        <w:t>13. Zobel F, Dubois-Arber F. Short appraisal of the role and usefulness of Drug consumption facilities (DCF) in the reduction of drug-related problems in Switzerland: appraisal produced at the request of the Swiss Federal Office of Public Health. 2004:1-29.</w:t>
      </w:r>
    </w:p>
    <w:p w:rsidR="007A55A1" w:rsidRPr="006F1672" w:rsidRDefault="007A55A1" w:rsidP="007A55A1">
      <w:pPr>
        <w:widowControl w:val="0"/>
        <w:autoSpaceDE w:val="0"/>
        <w:autoSpaceDN w:val="0"/>
        <w:adjustRightInd w:val="0"/>
        <w:spacing w:after="120"/>
        <w:rPr>
          <w:rFonts w:ascii="Calibri" w:eastAsia="Times New Roman" w:hAnsi="Calibri"/>
          <w:noProof/>
          <w:sz w:val="22"/>
          <w:szCs w:val="22"/>
        </w:rPr>
      </w:pPr>
      <w:r w:rsidRPr="006F1672">
        <w:rPr>
          <w:rFonts w:ascii="Calibri" w:eastAsia="Times New Roman" w:hAnsi="Calibri"/>
          <w:noProof/>
          <w:sz w:val="22"/>
          <w:szCs w:val="22"/>
        </w:rPr>
        <w:t xml:space="preserve">14. Hedrich D, Hedrich D. European report on drug consumption rooms. </w:t>
      </w:r>
      <w:r w:rsidRPr="006F1672">
        <w:rPr>
          <w:rFonts w:ascii="Calibri" w:eastAsia="Times New Roman" w:hAnsi="Calibri"/>
          <w:i/>
          <w:iCs/>
          <w:noProof/>
          <w:sz w:val="22"/>
          <w:szCs w:val="22"/>
        </w:rPr>
        <w:t>History</w:t>
      </w:r>
      <w:r w:rsidRPr="006F1672">
        <w:rPr>
          <w:rFonts w:ascii="Calibri" w:eastAsia="Times New Roman" w:hAnsi="Calibri"/>
          <w:noProof/>
          <w:sz w:val="22"/>
          <w:szCs w:val="22"/>
        </w:rPr>
        <w:t>. 2004;(June):1-7.</w:t>
      </w:r>
    </w:p>
    <w:p w:rsidR="007A55A1" w:rsidRPr="006F1672" w:rsidRDefault="007A55A1" w:rsidP="007A55A1">
      <w:pPr>
        <w:widowControl w:val="0"/>
        <w:autoSpaceDE w:val="0"/>
        <w:autoSpaceDN w:val="0"/>
        <w:adjustRightInd w:val="0"/>
        <w:spacing w:after="120"/>
        <w:rPr>
          <w:rFonts w:ascii="Calibri" w:eastAsia="Times New Roman" w:hAnsi="Calibri"/>
          <w:noProof/>
          <w:sz w:val="22"/>
          <w:szCs w:val="22"/>
        </w:rPr>
      </w:pPr>
      <w:r w:rsidRPr="006F1672">
        <w:rPr>
          <w:rFonts w:ascii="Calibri" w:eastAsia="Times New Roman" w:hAnsi="Calibri"/>
          <w:noProof/>
          <w:sz w:val="22"/>
          <w:szCs w:val="22"/>
        </w:rPr>
        <w:t xml:space="preserve">15. Petrar S, Kerr T, Tyndall MW, Zhang R, Montaner JSG, Wood E. Injection drug users’ perceptions regarding use of a medically supervised safer injecting facility. </w:t>
      </w:r>
      <w:r w:rsidRPr="006F1672">
        <w:rPr>
          <w:rFonts w:ascii="Calibri" w:eastAsia="Times New Roman" w:hAnsi="Calibri"/>
          <w:i/>
          <w:iCs/>
          <w:noProof/>
          <w:sz w:val="22"/>
          <w:szCs w:val="22"/>
        </w:rPr>
        <w:t>Addict Behav</w:t>
      </w:r>
      <w:r w:rsidRPr="006F1672">
        <w:rPr>
          <w:rFonts w:ascii="Calibri" w:eastAsia="Times New Roman" w:hAnsi="Calibri"/>
          <w:noProof/>
          <w:sz w:val="22"/>
          <w:szCs w:val="22"/>
        </w:rPr>
        <w:t>. 2007;32(5):1088-1093. doi:10.1016/j.addbeh.2006.07.013.</w:t>
      </w:r>
    </w:p>
    <w:p w:rsidR="007A55A1" w:rsidRPr="006F1672" w:rsidRDefault="007A55A1" w:rsidP="007A55A1">
      <w:pPr>
        <w:widowControl w:val="0"/>
        <w:autoSpaceDE w:val="0"/>
        <w:autoSpaceDN w:val="0"/>
        <w:adjustRightInd w:val="0"/>
        <w:spacing w:after="120"/>
        <w:rPr>
          <w:rFonts w:ascii="Calibri" w:eastAsia="Times New Roman" w:hAnsi="Calibri"/>
          <w:noProof/>
          <w:sz w:val="22"/>
          <w:szCs w:val="22"/>
        </w:rPr>
      </w:pPr>
      <w:r w:rsidRPr="006F1672">
        <w:rPr>
          <w:rFonts w:ascii="Calibri" w:eastAsia="Times New Roman" w:hAnsi="Calibri"/>
          <w:noProof/>
          <w:sz w:val="22"/>
          <w:szCs w:val="22"/>
        </w:rPr>
        <w:t>16. Donnelly N, Mahoney N. Trends in property and illicit drug crime around the Medically Supervised Injecting Centre in Kings Cross : An update. 2016;(90):3-5.</w:t>
      </w:r>
    </w:p>
    <w:p w:rsidR="007A55A1" w:rsidRPr="006F1672" w:rsidRDefault="007A55A1" w:rsidP="007A55A1">
      <w:pPr>
        <w:widowControl w:val="0"/>
        <w:autoSpaceDE w:val="0"/>
        <w:autoSpaceDN w:val="0"/>
        <w:adjustRightInd w:val="0"/>
        <w:spacing w:after="120"/>
        <w:rPr>
          <w:rFonts w:ascii="Calibri" w:eastAsia="Times New Roman" w:hAnsi="Calibri"/>
          <w:noProof/>
          <w:sz w:val="22"/>
          <w:szCs w:val="22"/>
        </w:rPr>
      </w:pPr>
      <w:r w:rsidRPr="006F1672">
        <w:rPr>
          <w:rFonts w:ascii="Calibri" w:eastAsia="Times New Roman" w:hAnsi="Calibri"/>
          <w:noProof/>
          <w:sz w:val="22"/>
          <w:szCs w:val="22"/>
        </w:rPr>
        <w:t xml:space="preserve">17. Evan Wood, Mark W Tyndall, Calvin LAi, Julio Montaner TK. Impact of a medically supervised safer injecting facility on drug dealing and other drug-related crime. </w:t>
      </w:r>
      <w:r w:rsidRPr="006F1672">
        <w:rPr>
          <w:rFonts w:ascii="Calibri" w:eastAsia="Times New Roman" w:hAnsi="Calibri"/>
          <w:i/>
          <w:iCs/>
          <w:noProof/>
          <w:sz w:val="22"/>
          <w:szCs w:val="22"/>
        </w:rPr>
        <w:t>Subst Abuse Treat Prev Policy</w:t>
      </w:r>
      <w:r w:rsidRPr="006F1672">
        <w:rPr>
          <w:rFonts w:ascii="Calibri" w:eastAsia="Times New Roman" w:hAnsi="Calibri"/>
          <w:noProof/>
          <w:sz w:val="22"/>
          <w:szCs w:val="22"/>
        </w:rPr>
        <w:t>. 2006;4(1):34. doi:10.1186/1747-597X-1-Received.</w:t>
      </w:r>
    </w:p>
    <w:p w:rsidR="007A55A1" w:rsidRPr="006F1672" w:rsidRDefault="007A55A1" w:rsidP="007A55A1">
      <w:pPr>
        <w:widowControl w:val="0"/>
        <w:autoSpaceDE w:val="0"/>
        <w:autoSpaceDN w:val="0"/>
        <w:adjustRightInd w:val="0"/>
        <w:spacing w:after="120"/>
        <w:rPr>
          <w:rFonts w:ascii="Calibri" w:eastAsia="Times New Roman" w:hAnsi="Calibri"/>
          <w:noProof/>
          <w:sz w:val="22"/>
          <w:szCs w:val="22"/>
        </w:rPr>
      </w:pPr>
      <w:r w:rsidRPr="006F1672">
        <w:rPr>
          <w:rFonts w:ascii="Calibri" w:eastAsia="Times New Roman" w:hAnsi="Calibri"/>
          <w:noProof/>
          <w:sz w:val="22"/>
          <w:szCs w:val="22"/>
        </w:rPr>
        <w:t xml:space="preserve">18. Bayoumi AM, Zaric GS. The cost-effectiveness of Vancouver’s supervised injection facility. </w:t>
      </w:r>
      <w:r w:rsidRPr="006F1672">
        <w:rPr>
          <w:rFonts w:ascii="Calibri" w:eastAsia="Times New Roman" w:hAnsi="Calibri"/>
          <w:i/>
          <w:iCs/>
          <w:noProof/>
          <w:sz w:val="22"/>
          <w:szCs w:val="22"/>
        </w:rPr>
        <w:t>CMAJ</w:t>
      </w:r>
      <w:r w:rsidRPr="006F1672">
        <w:rPr>
          <w:rFonts w:ascii="Calibri" w:eastAsia="Times New Roman" w:hAnsi="Calibri"/>
          <w:noProof/>
          <w:sz w:val="22"/>
          <w:szCs w:val="22"/>
        </w:rPr>
        <w:t>. 2008;179(11):1143-1151. doi:10.1503/cmaj.080808.</w:t>
      </w:r>
    </w:p>
    <w:p w:rsidR="007A55A1" w:rsidRPr="006F1672" w:rsidRDefault="007A55A1" w:rsidP="007A55A1">
      <w:pPr>
        <w:widowControl w:val="0"/>
        <w:autoSpaceDE w:val="0"/>
        <w:autoSpaceDN w:val="0"/>
        <w:adjustRightInd w:val="0"/>
        <w:spacing w:after="120"/>
        <w:rPr>
          <w:rFonts w:ascii="Calibri" w:eastAsia="Times New Roman" w:hAnsi="Calibri"/>
          <w:noProof/>
          <w:sz w:val="22"/>
          <w:szCs w:val="22"/>
        </w:rPr>
      </w:pPr>
      <w:r w:rsidRPr="006F1672">
        <w:rPr>
          <w:rFonts w:ascii="Calibri" w:eastAsia="Times New Roman" w:hAnsi="Calibri"/>
          <w:noProof/>
          <w:sz w:val="22"/>
          <w:szCs w:val="22"/>
        </w:rPr>
        <w:t xml:space="preserve">19. World Health Organization. Effectiveness of Sterile Needle and Syringe Programming in Reducing Hiv/Aids Among Injecting Drug Users. </w:t>
      </w:r>
      <w:r w:rsidRPr="006F1672">
        <w:rPr>
          <w:rFonts w:ascii="Calibri" w:eastAsia="Times New Roman" w:hAnsi="Calibri"/>
          <w:i/>
          <w:iCs/>
          <w:noProof/>
          <w:sz w:val="22"/>
          <w:szCs w:val="22"/>
        </w:rPr>
        <w:t>WHO</w:t>
      </w:r>
      <w:r w:rsidRPr="006F1672">
        <w:rPr>
          <w:rFonts w:ascii="Calibri" w:eastAsia="Times New Roman" w:hAnsi="Calibri"/>
          <w:noProof/>
          <w:sz w:val="22"/>
          <w:szCs w:val="22"/>
        </w:rPr>
        <w:t>. 2004:1-30.</w:t>
      </w:r>
    </w:p>
    <w:p w:rsidR="007A55A1" w:rsidRPr="006F1672" w:rsidRDefault="007A55A1" w:rsidP="007A55A1">
      <w:pPr>
        <w:widowControl w:val="0"/>
        <w:autoSpaceDE w:val="0"/>
        <w:autoSpaceDN w:val="0"/>
        <w:adjustRightInd w:val="0"/>
        <w:spacing w:after="120"/>
        <w:rPr>
          <w:rFonts w:ascii="Calibri" w:hAnsi="Calibri"/>
          <w:noProof/>
          <w:sz w:val="22"/>
          <w:szCs w:val="22"/>
        </w:rPr>
      </w:pPr>
      <w:r w:rsidRPr="006F1672">
        <w:rPr>
          <w:rFonts w:ascii="Calibri" w:eastAsia="Times New Roman" w:hAnsi="Calibri"/>
          <w:noProof/>
          <w:sz w:val="22"/>
          <w:szCs w:val="22"/>
        </w:rPr>
        <w:t xml:space="preserve">20.  Hedrich D, Kerr T, Dubois-arber F. Drug consumption facilities in Europe and beyond. </w:t>
      </w:r>
      <w:r w:rsidRPr="006F1672">
        <w:rPr>
          <w:rFonts w:ascii="Calibri" w:eastAsia="Times New Roman" w:hAnsi="Calibri"/>
          <w:i/>
          <w:iCs/>
          <w:noProof/>
          <w:sz w:val="22"/>
          <w:szCs w:val="22"/>
        </w:rPr>
        <w:t>Harm Reduct Evidence, Impacts Challenges</w:t>
      </w:r>
      <w:r w:rsidRPr="006F1672">
        <w:rPr>
          <w:rFonts w:ascii="Calibri" w:eastAsia="Times New Roman" w:hAnsi="Calibri"/>
          <w:noProof/>
          <w:sz w:val="22"/>
          <w:szCs w:val="22"/>
        </w:rPr>
        <w:t>. 2010:305-331. doi:10.2810/29497.</w:t>
      </w:r>
    </w:p>
    <w:p w:rsidR="007A55A1" w:rsidRPr="006F1672" w:rsidRDefault="007A55A1" w:rsidP="007A55A1">
      <w:pPr>
        <w:widowControl w:val="0"/>
        <w:autoSpaceDE w:val="0"/>
        <w:autoSpaceDN w:val="0"/>
        <w:adjustRightInd w:val="0"/>
        <w:spacing w:after="240"/>
        <w:ind w:left="640" w:hanging="640"/>
        <w:rPr>
          <w:rFonts w:ascii="Calibri" w:hAnsi="Calibri"/>
          <w:sz w:val="22"/>
          <w:szCs w:val="22"/>
        </w:rPr>
      </w:pPr>
      <w:r w:rsidRPr="006F1672">
        <w:rPr>
          <w:rFonts w:ascii="Calibri" w:hAnsi="Calibri"/>
          <w:sz w:val="22"/>
          <w:szCs w:val="22"/>
        </w:rPr>
        <w:fldChar w:fldCharType="end"/>
      </w:r>
    </w:p>
    <w:p w:rsidR="007A55A1" w:rsidRPr="006F1672" w:rsidRDefault="007A55A1" w:rsidP="007A55A1">
      <w:pPr>
        <w:rPr>
          <w:rFonts w:ascii="Calibri" w:hAnsi="Calibri"/>
          <w:b/>
          <w:bCs/>
          <w:sz w:val="22"/>
          <w:szCs w:val="22"/>
        </w:rPr>
      </w:pPr>
      <w:r w:rsidRPr="006F1672">
        <w:rPr>
          <w:rFonts w:ascii="Calibri" w:hAnsi="Calibri"/>
          <w:sz w:val="22"/>
          <w:szCs w:val="22"/>
        </w:rPr>
        <w:br w:type="page"/>
      </w:r>
      <w:r w:rsidRPr="006F1672">
        <w:rPr>
          <w:rFonts w:ascii="Calibri" w:hAnsi="Calibri"/>
          <w:b/>
          <w:sz w:val="22"/>
          <w:szCs w:val="22"/>
        </w:rPr>
        <w:t>Appendix</w:t>
      </w:r>
      <w:r>
        <w:rPr>
          <w:rFonts w:ascii="Calibri" w:hAnsi="Calibri"/>
          <w:b/>
          <w:sz w:val="22"/>
          <w:szCs w:val="22"/>
        </w:rPr>
        <w:t xml:space="preserve"> B</w:t>
      </w:r>
    </w:p>
    <w:p w:rsidR="007A55A1" w:rsidRPr="00EC6F96" w:rsidRDefault="007A55A1" w:rsidP="007A55A1">
      <w:pPr>
        <w:pStyle w:val="Heading3"/>
        <w:jc w:val="center"/>
      </w:pPr>
      <w:bookmarkStart w:id="26" w:name="_Toc473546217"/>
      <w:r w:rsidRPr="00EC6F96">
        <w:t xml:space="preserve">Sample </w:t>
      </w:r>
      <w:r w:rsidRPr="00EC6F96">
        <w:rPr>
          <w:spacing w:val="-1"/>
        </w:rPr>
        <w:t>N</w:t>
      </w:r>
      <w:r w:rsidRPr="00EC6F96">
        <w:rPr>
          <w:spacing w:val="-2"/>
        </w:rPr>
        <w:t>e</w:t>
      </w:r>
      <w:r w:rsidRPr="00EC6F96">
        <w:t>ig</w:t>
      </w:r>
      <w:r w:rsidRPr="00EC6F96">
        <w:rPr>
          <w:spacing w:val="-1"/>
        </w:rPr>
        <w:t>hb</w:t>
      </w:r>
      <w:r w:rsidRPr="00EC6F96">
        <w:t xml:space="preserve">or </w:t>
      </w:r>
      <w:r w:rsidRPr="00EC6F96">
        <w:rPr>
          <w:spacing w:val="-1"/>
        </w:rPr>
        <w:t>R</w:t>
      </w:r>
      <w:r w:rsidRPr="00EC6F96">
        <w:t>e</w:t>
      </w:r>
      <w:r w:rsidRPr="00EC6F96">
        <w:rPr>
          <w:spacing w:val="2"/>
        </w:rPr>
        <w:t>l</w:t>
      </w:r>
      <w:r w:rsidRPr="00EC6F96">
        <w:rPr>
          <w:spacing w:val="-6"/>
        </w:rPr>
        <w:t>a</w:t>
      </w:r>
      <w:r w:rsidRPr="00EC6F96">
        <w:rPr>
          <w:spacing w:val="-1"/>
        </w:rPr>
        <w:t>t</w:t>
      </w:r>
      <w:r w:rsidRPr="00EC6F96">
        <w:t>io</w:t>
      </w:r>
      <w:r w:rsidRPr="00EC6F96">
        <w:rPr>
          <w:spacing w:val="-1"/>
        </w:rPr>
        <w:t>n</w:t>
      </w:r>
      <w:r w:rsidRPr="00EC6F96">
        <w:t>s</w:t>
      </w:r>
      <w:r w:rsidRPr="00EC6F96">
        <w:rPr>
          <w:spacing w:val="1"/>
        </w:rPr>
        <w:t xml:space="preserve"> </w:t>
      </w:r>
      <w:r w:rsidRPr="00EC6F96">
        <w:t>P</w:t>
      </w:r>
      <w:r w:rsidRPr="00EC6F96">
        <w:rPr>
          <w:spacing w:val="2"/>
        </w:rPr>
        <w:t>l</w:t>
      </w:r>
      <w:r w:rsidRPr="00EC6F96">
        <w:rPr>
          <w:spacing w:val="-3"/>
        </w:rPr>
        <w:t>a</w:t>
      </w:r>
      <w:r w:rsidRPr="00EC6F96">
        <w:t>n</w:t>
      </w:r>
      <w:bookmarkEnd w:id="26"/>
    </w:p>
    <w:p w:rsidR="007A55A1" w:rsidRPr="006F1672" w:rsidRDefault="007A55A1" w:rsidP="007A55A1">
      <w:pPr>
        <w:pStyle w:val="Heading4"/>
        <w:spacing w:before="41"/>
        <w:ind w:right="361"/>
        <w:jc w:val="center"/>
        <w:rPr>
          <w:rFonts w:ascii="Calibri" w:hAnsi="Calibri"/>
          <w:i/>
          <w:sz w:val="22"/>
          <w:szCs w:val="22"/>
        </w:rPr>
      </w:pPr>
      <w:r w:rsidRPr="006F1672">
        <w:rPr>
          <w:rFonts w:ascii="Calibri" w:hAnsi="Calibri"/>
          <w:i/>
          <w:spacing w:val="-1"/>
          <w:sz w:val="22"/>
          <w:szCs w:val="22"/>
        </w:rPr>
        <w:t>M</w:t>
      </w:r>
      <w:r w:rsidRPr="006F1672">
        <w:rPr>
          <w:rFonts w:ascii="Calibri" w:hAnsi="Calibri"/>
          <w:i/>
          <w:sz w:val="22"/>
          <w:szCs w:val="22"/>
        </w:rPr>
        <w:t>o</w:t>
      </w:r>
      <w:r w:rsidRPr="006F1672">
        <w:rPr>
          <w:rFonts w:ascii="Calibri" w:hAnsi="Calibri"/>
          <w:i/>
          <w:spacing w:val="-1"/>
          <w:sz w:val="22"/>
          <w:szCs w:val="22"/>
        </w:rPr>
        <w:t>ll</w:t>
      </w:r>
      <w:r w:rsidRPr="006F1672">
        <w:rPr>
          <w:rFonts w:ascii="Calibri" w:hAnsi="Calibri"/>
          <w:i/>
          <w:sz w:val="22"/>
          <w:szCs w:val="22"/>
        </w:rPr>
        <w:t>y</w:t>
      </w:r>
      <w:r w:rsidRPr="006F1672">
        <w:rPr>
          <w:rFonts w:ascii="Calibri" w:hAnsi="Calibri"/>
          <w:i/>
          <w:spacing w:val="-2"/>
          <w:sz w:val="22"/>
          <w:szCs w:val="22"/>
        </w:rPr>
        <w:t xml:space="preserve"> </w:t>
      </w:r>
      <w:r w:rsidRPr="006F1672">
        <w:rPr>
          <w:rFonts w:ascii="Calibri" w:hAnsi="Calibri"/>
          <w:i/>
          <w:spacing w:val="-1"/>
          <w:sz w:val="22"/>
          <w:szCs w:val="22"/>
        </w:rPr>
        <w:t>C</w:t>
      </w:r>
      <w:r w:rsidRPr="006F1672">
        <w:rPr>
          <w:rFonts w:ascii="Calibri" w:hAnsi="Calibri"/>
          <w:i/>
          <w:sz w:val="22"/>
          <w:szCs w:val="22"/>
        </w:rPr>
        <w:t>a</w:t>
      </w:r>
      <w:r w:rsidRPr="006F1672">
        <w:rPr>
          <w:rFonts w:ascii="Calibri" w:hAnsi="Calibri"/>
          <w:i/>
          <w:spacing w:val="-1"/>
          <w:sz w:val="22"/>
          <w:szCs w:val="22"/>
        </w:rPr>
        <w:t>r</w:t>
      </w:r>
      <w:r w:rsidRPr="006F1672">
        <w:rPr>
          <w:rFonts w:ascii="Calibri" w:hAnsi="Calibri"/>
          <w:i/>
          <w:sz w:val="22"/>
          <w:szCs w:val="22"/>
        </w:rPr>
        <w:t>n</w:t>
      </w:r>
      <w:r w:rsidRPr="006F1672">
        <w:rPr>
          <w:rFonts w:ascii="Calibri" w:hAnsi="Calibri"/>
          <w:i/>
          <w:spacing w:val="3"/>
          <w:sz w:val="22"/>
          <w:szCs w:val="22"/>
        </w:rPr>
        <w:t>e</w:t>
      </w:r>
      <w:r w:rsidRPr="006F1672">
        <w:rPr>
          <w:rFonts w:ascii="Calibri" w:hAnsi="Calibri"/>
          <w:i/>
          <w:spacing w:val="-3"/>
          <w:sz w:val="22"/>
          <w:szCs w:val="22"/>
        </w:rPr>
        <w:t>y</w:t>
      </w:r>
      <w:r w:rsidRPr="006F1672">
        <w:rPr>
          <w:rFonts w:ascii="Calibri" w:hAnsi="Calibri"/>
          <w:i/>
          <w:sz w:val="22"/>
          <w:szCs w:val="22"/>
        </w:rPr>
        <w:t>, E</w:t>
      </w:r>
      <w:r w:rsidRPr="006F1672">
        <w:rPr>
          <w:rFonts w:ascii="Calibri" w:hAnsi="Calibri"/>
          <w:i/>
          <w:spacing w:val="-3"/>
          <w:sz w:val="22"/>
          <w:szCs w:val="22"/>
        </w:rPr>
        <w:t>x</w:t>
      </w:r>
      <w:r w:rsidRPr="006F1672">
        <w:rPr>
          <w:rFonts w:ascii="Calibri" w:hAnsi="Calibri"/>
          <w:i/>
          <w:sz w:val="22"/>
          <w:szCs w:val="22"/>
        </w:rPr>
        <w:t>ecut</w:t>
      </w:r>
      <w:r w:rsidRPr="006F1672">
        <w:rPr>
          <w:rFonts w:ascii="Calibri" w:hAnsi="Calibri"/>
          <w:i/>
          <w:spacing w:val="-1"/>
          <w:sz w:val="22"/>
          <w:szCs w:val="22"/>
        </w:rPr>
        <w:t>i</w:t>
      </w:r>
      <w:r w:rsidRPr="006F1672">
        <w:rPr>
          <w:rFonts w:ascii="Calibri" w:hAnsi="Calibri"/>
          <w:i/>
          <w:sz w:val="22"/>
          <w:szCs w:val="22"/>
        </w:rPr>
        <w:t>ve</w:t>
      </w:r>
      <w:r w:rsidRPr="006F1672">
        <w:rPr>
          <w:rFonts w:ascii="Calibri" w:hAnsi="Calibri"/>
          <w:i/>
          <w:spacing w:val="1"/>
          <w:sz w:val="22"/>
          <w:szCs w:val="22"/>
        </w:rPr>
        <w:t xml:space="preserve"> </w:t>
      </w:r>
      <w:r w:rsidRPr="006F1672">
        <w:rPr>
          <w:rFonts w:ascii="Calibri" w:hAnsi="Calibri"/>
          <w:i/>
          <w:spacing w:val="-1"/>
          <w:sz w:val="22"/>
          <w:szCs w:val="22"/>
        </w:rPr>
        <w:t>Dir</w:t>
      </w:r>
      <w:r w:rsidRPr="006F1672">
        <w:rPr>
          <w:rFonts w:ascii="Calibri" w:hAnsi="Calibri"/>
          <w:i/>
          <w:sz w:val="22"/>
          <w:szCs w:val="22"/>
        </w:rPr>
        <w:t>ector</w:t>
      </w:r>
      <w:r w:rsidRPr="006F1672">
        <w:rPr>
          <w:rFonts w:ascii="Calibri" w:hAnsi="Calibri"/>
          <w:i/>
          <w:spacing w:val="-1"/>
          <w:sz w:val="22"/>
          <w:szCs w:val="22"/>
        </w:rPr>
        <w:t xml:space="preserve"> </w:t>
      </w:r>
      <w:r w:rsidRPr="006F1672">
        <w:rPr>
          <w:rFonts w:ascii="Calibri" w:hAnsi="Calibri"/>
          <w:i/>
          <w:sz w:val="22"/>
          <w:szCs w:val="22"/>
        </w:rPr>
        <w:t>at</w:t>
      </w:r>
      <w:r w:rsidRPr="006F1672">
        <w:rPr>
          <w:rFonts w:ascii="Calibri" w:hAnsi="Calibri"/>
          <w:i/>
          <w:spacing w:val="-2"/>
          <w:sz w:val="22"/>
          <w:szCs w:val="22"/>
        </w:rPr>
        <w:t xml:space="preserve"> </w:t>
      </w:r>
      <w:r w:rsidRPr="006F1672">
        <w:rPr>
          <w:rFonts w:ascii="Calibri" w:hAnsi="Calibri"/>
          <w:i/>
          <w:sz w:val="22"/>
          <w:szCs w:val="22"/>
        </w:rPr>
        <w:t>E</w:t>
      </w:r>
      <w:r w:rsidRPr="006F1672">
        <w:rPr>
          <w:rFonts w:ascii="Calibri" w:hAnsi="Calibri"/>
          <w:i/>
          <w:spacing w:val="-3"/>
          <w:sz w:val="22"/>
          <w:szCs w:val="22"/>
        </w:rPr>
        <w:t>v</w:t>
      </w:r>
      <w:r w:rsidRPr="006F1672">
        <w:rPr>
          <w:rFonts w:ascii="Calibri" w:hAnsi="Calibri"/>
          <w:i/>
          <w:sz w:val="22"/>
          <w:szCs w:val="22"/>
        </w:rPr>
        <w:t>e</w:t>
      </w:r>
      <w:r w:rsidRPr="006F1672">
        <w:rPr>
          <w:rFonts w:ascii="Calibri" w:hAnsi="Calibri"/>
          <w:i/>
          <w:spacing w:val="-1"/>
          <w:sz w:val="22"/>
          <w:szCs w:val="22"/>
        </w:rPr>
        <w:t>r</w:t>
      </w:r>
      <w:r w:rsidRPr="006F1672">
        <w:rPr>
          <w:rFonts w:ascii="Calibri" w:hAnsi="Calibri"/>
          <w:i/>
          <w:spacing w:val="-2"/>
          <w:sz w:val="22"/>
          <w:szCs w:val="22"/>
        </w:rPr>
        <w:t>g</w:t>
      </w:r>
      <w:r w:rsidRPr="006F1672">
        <w:rPr>
          <w:rFonts w:ascii="Calibri" w:hAnsi="Calibri"/>
          <w:i/>
          <w:spacing w:val="-1"/>
          <w:sz w:val="22"/>
          <w:szCs w:val="22"/>
        </w:rPr>
        <w:t>r</w:t>
      </w:r>
      <w:r w:rsidRPr="006F1672">
        <w:rPr>
          <w:rFonts w:ascii="Calibri" w:hAnsi="Calibri"/>
          <w:i/>
          <w:sz w:val="22"/>
          <w:szCs w:val="22"/>
        </w:rPr>
        <w:t>een</w:t>
      </w:r>
      <w:r w:rsidRPr="006F1672">
        <w:rPr>
          <w:rFonts w:ascii="Calibri" w:hAnsi="Calibri"/>
          <w:i/>
          <w:spacing w:val="-1"/>
          <w:sz w:val="22"/>
          <w:szCs w:val="22"/>
        </w:rPr>
        <w:t xml:space="preserve"> </w:t>
      </w:r>
      <w:r w:rsidRPr="006F1672">
        <w:rPr>
          <w:rFonts w:ascii="Calibri" w:hAnsi="Calibri"/>
          <w:i/>
          <w:spacing w:val="2"/>
          <w:sz w:val="22"/>
          <w:szCs w:val="22"/>
        </w:rPr>
        <w:t>T</w:t>
      </w:r>
      <w:r w:rsidRPr="006F1672">
        <w:rPr>
          <w:rFonts w:ascii="Calibri" w:hAnsi="Calibri"/>
          <w:i/>
          <w:spacing w:val="-1"/>
          <w:sz w:val="22"/>
          <w:szCs w:val="22"/>
        </w:rPr>
        <w:t>r</w:t>
      </w:r>
      <w:r w:rsidRPr="006F1672">
        <w:rPr>
          <w:rFonts w:ascii="Calibri" w:hAnsi="Calibri"/>
          <w:i/>
          <w:sz w:val="22"/>
          <w:szCs w:val="22"/>
        </w:rPr>
        <w:t>ea</w:t>
      </w:r>
      <w:r w:rsidRPr="006F1672">
        <w:rPr>
          <w:rFonts w:ascii="Calibri" w:hAnsi="Calibri"/>
          <w:i/>
          <w:spacing w:val="-2"/>
          <w:sz w:val="22"/>
          <w:szCs w:val="22"/>
        </w:rPr>
        <w:t>t</w:t>
      </w:r>
      <w:r w:rsidRPr="006F1672">
        <w:rPr>
          <w:rFonts w:ascii="Calibri" w:hAnsi="Calibri"/>
          <w:i/>
          <w:spacing w:val="1"/>
          <w:sz w:val="22"/>
          <w:szCs w:val="22"/>
        </w:rPr>
        <w:t>m</w:t>
      </w:r>
      <w:r w:rsidRPr="006F1672">
        <w:rPr>
          <w:rFonts w:ascii="Calibri" w:hAnsi="Calibri"/>
          <w:i/>
          <w:spacing w:val="-2"/>
          <w:sz w:val="22"/>
          <w:szCs w:val="22"/>
        </w:rPr>
        <w:t>e</w:t>
      </w:r>
      <w:r w:rsidRPr="006F1672">
        <w:rPr>
          <w:rFonts w:ascii="Calibri" w:hAnsi="Calibri"/>
          <w:i/>
          <w:sz w:val="22"/>
          <w:szCs w:val="22"/>
        </w:rPr>
        <w:t xml:space="preserve">nt </w:t>
      </w:r>
      <w:r w:rsidRPr="006F1672">
        <w:rPr>
          <w:rFonts w:ascii="Calibri" w:hAnsi="Calibri"/>
          <w:i/>
          <w:spacing w:val="-2"/>
          <w:sz w:val="22"/>
          <w:szCs w:val="22"/>
        </w:rPr>
        <w:t>S</w:t>
      </w:r>
      <w:r w:rsidRPr="006F1672">
        <w:rPr>
          <w:rFonts w:ascii="Calibri" w:hAnsi="Calibri"/>
          <w:i/>
          <w:sz w:val="22"/>
          <w:szCs w:val="22"/>
        </w:rPr>
        <w:t>e</w:t>
      </w:r>
      <w:r w:rsidRPr="006F1672">
        <w:rPr>
          <w:rFonts w:ascii="Calibri" w:hAnsi="Calibri"/>
          <w:i/>
          <w:spacing w:val="-1"/>
          <w:sz w:val="22"/>
          <w:szCs w:val="22"/>
        </w:rPr>
        <w:t>r</w:t>
      </w:r>
      <w:r w:rsidRPr="006F1672">
        <w:rPr>
          <w:rFonts w:ascii="Calibri" w:hAnsi="Calibri"/>
          <w:i/>
          <w:spacing w:val="-3"/>
          <w:sz w:val="22"/>
          <w:szCs w:val="22"/>
        </w:rPr>
        <w:t>v</w:t>
      </w:r>
      <w:r w:rsidRPr="006F1672">
        <w:rPr>
          <w:rFonts w:ascii="Calibri" w:hAnsi="Calibri"/>
          <w:i/>
          <w:spacing w:val="-1"/>
          <w:sz w:val="22"/>
          <w:szCs w:val="22"/>
        </w:rPr>
        <w:t>i</w:t>
      </w:r>
      <w:r w:rsidRPr="006F1672">
        <w:rPr>
          <w:rFonts w:ascii="Calibri" w:hAnsi="Calibri"/>
          <w:i/>
          <w:sz w:val="22"/>
          <w:szCs w:val="22"/>
        </w:rPr>
        <w:t>ces</w:t>
      </w:r>
    </w:p>
    <w:p w:rsidR="007A55A1" w:rsidRPr="006F1672" w:rsidRDefault="007A55A1" w:rsidP="007A55A1">
      <w:pPr>
        <w:rPr>
          <w:rFonts w:ascii="Calibri" w:hAnsi="Calibri"/>
          <w:sz w:val="22"/>
          <w:szCs w:val="22"/>
        </w:rPr>
      </w:pPr>
    </w:p>
    <w:p w:rsidR="007A55A1" w:rsidRPr="006F1672" w:rsidRDefault="007A55A1" w:rsidP="007A55A1">
      <w:pPr>
        <w:pStyle w:val="BodyText"/>
        <w:ind w:left="100" w:right="149" w:firstLine="0"/>
        <w:rPr>
          <w:rFonts w:ascii="Calibri" w:hAnsi="Calibri"/>
        </w:rPr>
      </w:pPr>
      <w:r w:rsidRPr="006F1672">
        <w:rPr>
          <w:rFonts w:ascii="Calibri" w:hAnsi="Calibri"/>
          <w:spacing w:val="1"/>
        </w:rPr>
        <w:t>O</w:t>
      </w:r>
      <w:r w:rsidRPr="006F1672">
        <w:rPr>
          <w:rFonts w:ascii="Calibri" w:hAnsi="Calibri"/>
          <w:spacing w:val="-1"/>
        </w:rPr>
        <w:t>p</w:t>
      </w:r>
      <w:r w:rsidRPr="006F1672">
        <w:rPr>
          <w:rFonts w:ascii="Calibri" w:hAnsi="Calibri"/>
          <w:spacing w:val="-2"/>
        </w:rPr>
        <w:t>i</w:t>
      </w:r>
      <w:r w:rsidRPr="006F1672">
        <w:rPr>
          <w:rFonts w:ascii="Calibri" w:hAnsi="Calibri"/>
          <w:spacing w:val="-1"/>
        </w:rPr>
        <w:t>a</w:t>
      </w:r>
      <w:r w:rsidRPr="006F1672">
        <w:rPr>
          <w:rFonts w:ascii="Calibri" w:hAnsi="Calibri"/>
          <w:spacing w:val="1"/>
        </w:rPr>
        <w:t>t</w:t>
      </w:r>
      <w:r w:rsidRPr="006F1672">
        <w:rPr>
          <w:rFonts w:ascii="Calibri" w:hAnsi="Calibri"/>
        </w:rPr>
        <w:t>e</w:t>
      </w:r>
      <w:r w:rsidRPr="006F1672">
        <w:rPr>
          <w:rFonts w:ascii="Calibri" w:hAnsi="Calibri"/>
          <w:spacing w:val="-2"/>
        </w:rPr>
        <w:t xml:space="preserve"> </w:t>
      </w:r>
      <w:r w:rsidRPr="006F1672">
        <w:rPr>
          <w:rFonts w:ascii="Calibri" w:hAnsi="Calibri"/>
          <w:spacing w:val="1"/>
        </w:rPr>
        <w:t>t</w:t>
      </w:r>
      <w:r w:rsidRPr="006F1672">
        <w:rPr>
          <w:rFonts w:ascii="Calibri" w:hAnsi="Calibri"/>
        </w:rPr>
        <w:t>r</w:t>
      </w:r>
      <w:r w:rsidRPr="006F1672">
        <w:rPr>
          <w:rFonts w:ascii="Calibri" w:hAnsi="Calibri"/>
          <w:spacing w:val="-1"/>
        </w:rPr>
        <w:t>e</w:t>
      </w:r>
      <w:r w:rsidRPr="006F1672">
        <w:rPr>
          <w:rFonts w:ascii="Calibri" w:hAnsi="Calibri"/>
          <w:spacing w:val="-3"/>
        </w:rPr>
        <w:t>a</w:t>
      </w:r>
      <w:r w:rsidRPr="006F1672">
        <w:rPr>
          <w:rFonts w:ascii="Calibri" w:hAnsi="Calibri"/>
          <w:spacing w:val="-2"/>
        </w:rPr>
        <w:t>t</w:t>
      </w:r>
      <w:r w:rsidRPr="006F1672">
        <w:rPr>
          <w:rFonts w:ascii="Calibri" w:hAnsi="Calibri"/>
        </w:rPr>
        <w:t>m</w:t>
      </w:r>
      <w:r w:rsidRPr="006F1672">
        <w:rPr>
          <w:rFonts w:ascii="Calibri" w:hAnsi="Calibri"/>
          <w:spacing w:val="-1"/>
        </w:rPr>
        <w:t>en</w:t>
      </w:r>
      <w:r w:rsidRPr="006F1672">
        <w:rPr>
          <w:rFonts w:ascii="Calibri" w:hAnsi="Calibri"/>
        </w:rPr>
        <w:t>t</w:t>
      </w:r>
      <w:r w:rsidRPr="006F1672">
        <w:rPr>
          <w:rFonts w:ascii="Calibri" w:hAnsi="Calibri"/>
          <w:spacing w:val="-1"/>
        </w:rPr>
        <w:t xml:space="preserve"> p</w:t>
      </w:r>
      <w:r w:rsidRPr="006F1672">
        <w:rPr>
          <w:rFonts w:ascii="Calibri" w:hAnsi="Calibri"/>
        </w:rPr>
        <w:t>r</w:t>
      </w:r>
      <w:r w:rsidRPr="006F1672">
        <w:rPr>
          <w:rFonts w:ascii="Calibri" w:hAnsi="Calibri"/>
          <w:spacing w:val="-3"/>
        </w:rPr>
        <w:t>o</w:t>
      </w:r>
      <w:r w:rsidRPr="006F1672">
        <w:rPr>
          <w:rFonts w:ascii="Calibri" w:hAnsi="Calibri"/>
          <w:spacing w:val="-1"/>
        </w:rPr>
        <w:t>g</w:t>
      </w:r>
      <w:r w:rsidRPr="006F1672">
        <w:rPr>
          <w:rFonts w:ascii="Calibri" w:hAnsi="Calibri"/>
        </w:rPr>
        <w:t>r</w:t>
      </w:r>
      <w:r w:rsidRPr="006F1672">
        <w:rPr>
          <w:rFonts w:ascii="Calibri" w:hAnsi="Calibri"/>
          <w:spacing w:val="-3"/>
        </w:rPr>
        <w:t>a</w:t>
      </w:r>
      <w:r w:rsidRPr="006F1672">
        <w:rPr>
          <w:rFonts w:ascii="Calibri" w:hAnsi="Calibri"/>
        </w:rPr>
        <w:t>ms</w:t>
      </w:r>
      <w:r w:rsidRPr="006F1672">
        <w:rPr>
          <w:rFonts w:ascii="Calibri" w:hAnsi="Calibri"/>
          <w:spacing w:val="1"/>
        </w:rPr>
        <w:t xml:space="preserve"> </w:t>
      </w:r>
      <w:r w:rsidRPr="006F1672">
        <w:rPr>
          <w:rFonts w:ascii="Calibri" w:hAnsi="Calibri"/>
          <w:spacing w:val="-1"/>
        </w:rPr>
        <w:t>an</w:t>
      </w:r>
      <w:r w:rsidRPr="006F1672">
        <w:rPr>
          <w:rFonts w:ascii="Calibri" w:hAnsi="Calibri"/>
        </w:rPr>
        <w:t>d</w:t>
      </w:r>
      <w:r w:rsidRPr="006F1672">
        <w:rPr>
          <w:rFonts w:ascii="Calibri" w:hAnsi="Calibri"/>
          <w:spacing w:val="-2"/>
        </w:rPr>
        <w:t xml:space="preserve"> </w:t>
      </w:r>
      <w:r w:rsidRPr="006F1672">
        <w:rPr>
          <w:rFonts w:ascii="Calibri" w:hAnsi="Calibri"/>
          <w:spacing w:val="-1"/>
        </w:rPr>
        <w:t>o</w:t>
      </w:r>
      <w:r w:rsidRPr="006F1672">
        <w:rPr>
          <w:rFonts w:ascii="Calibri" w:hAnsi="Calibri"/>
          <w:spacing w:val="1"/>
        </w:rPr>
        <w:t>t</w:t>
      </w:r>
      <w:r w:rsidRPr="006F1672">
        <w:rPr>
          <w:rFonts w:ascii="Calibri" w:hAnsi="Calibri"/>
          <w:spacing w:val="-1"/>
        </w:rPr>
        <w:t>h</w:t>
      </w:r>
      <w:r w:rsidRPr="006F1672">
        <w:rPr>
          <w:rFonts w:ascii="Calibri" w:hAnsi="Calibri"/>
          <w:spacing w:val="-3"/>
        </w:rPr>
        <w:t>e</w:t>
      </w:r>
      <w:r w:rsidRPr="006F1672">
        <w:rPr>
          <w:rFonts w:ascii="Calibri" w:hAnsi="Calibri"/>
        </w:rPr>
        <w:t>r</w:t>
      </w:r>
      <w:r w:rsidRPr="006F1672">
        <w:rPr>
          <w:rFonts w:ascii="Calibri" w:hAnsi="Calibri"/>
          <w:spacing w:val="2"/>
        </w:rPr>
        <w:t xml:space="preserve"> </w:t>
      </w:r>
      <w:r w:rsidRPr="006F1672">
        <w:rPr>
          <w:rFonts w:ascii="Calibri" w:hAnsi="Calibri"/>
          <w:spacing w:val="-1"/>
        </w:rPr>
        <w:t>lo</w:t>
      </w:r>
      <w:r w:rsidRPr="006F1672">
        <w:rPr>
          <w:rFonts w:ascii="Calibri" w:hAnsi="Calibri"/>
        </w:rPr>
        <w:t>c</w:t>
      </w:r>
      <w:r w:rsidRPr="006F1672">
        <w:rPr>
          <w:rFonts w:ascii="Calibri" w:hAnsi="Calibri"/>
          <w:spacing w:val="-3"/>
        </w:rPr>
        <w:t>a</w:t>
      </w:r>
      <w:r w:rsidRPr="006F1672">
        <w:rPr>
          <w:rFonts w:ascii="Calibri" w:hAnsi="Calibri"/>
          <w:spacing w:val="1"/>
        </w:rPr>
        <w:t>t</w:t>
      </w:r>
      <w:r w:rsidRPr="006F1672">
        <w:rPr>
          <w:rFonts w:ascii="Calibri" w:hAnsi="Calibri"/>
          <w:spacing w:val="-1"/>
        </w:rPr>
        <w:t>ion</w:t>
      </w:r>
      <w:r w:rsidRPr="006F1672">
        <w:rPr>
          <w:rFonts w:ascii="Calibri" w:hAnsi="Calibri"/>
        </w:rPr>
        <w:t>s</w:t>
      </w:r>
      <w:r w:rsidRPr="006F1672">
        <w:rPr>
          <w:rFonts w:ascii="Calibri" w:hAnsi="Calibri"/>
          <w:spacing w:val="1"/>
        </w:rPr>
        <w:t xml:space="preserve"> </w:t>
      </w:r>
      <w:r w:rsidRPr="006F1672">
        <w:rPr>
          <w:rFonts w:ascii="Calibri" w:hAnsi="Calibri"/>
          <w:spacing w:val="-3"/>
        </w:rPr>
        <w:t>p</w:t>
      </w:r>
      <w:r w:rsidRPr="006F1672">
        <w:rPr>
          <w:rFonts w:ascii="Calibri" w:hAnsi="Calibri"/>
        </w:rPr>
        <w:t>r</w:t>
      </w:r>
      <w:r w:rsidRPr="006F1672">
        <w:rPr>
          <w:rFonts w:ascii="Calibri" w:hAnsi="Calibri"/>
          <w:spacing w:val="-1"/>
        </w:rPr>
        <w:t>o</w:t>
      </w:r>
      <w:r w:rsidRPr="006F1672">
        <w:rPr>
          <w:rFonts w:ascii="Calibri" w:hAnsi="Calibri"/>
          <w:spacing w:val="-3"/>
        </w:rPr>
        <w:t>v</w:t>
      </w:r>
      <w:r w:rsidRPr="006F1672">
        <w:rPr>
          <w:rFonts w:ascii="Calibri" w:hAnsi="Calibri"/>
          <w:spacing w:val="-1"/>
        </w:rPr>
        <w:t>idin</w:t>
      </w:r>
      <w:r w:rsidRPr="006F1672">
        <w:rPr>
          <w:rFonts w:ascii="Calibri" w:hAnsi="Calibri"/>
        </w:rPr>
        <w:t>g</w:t>
      </w:r>
      <w:r w:rsidRPr="006F1672">
        <w:rPr>
          <w:rFonts w:ascii="Calibri" w:hAnsi="Calibri"/>
          <w:spacing w:val="3"/>
        </w:rPr>
        <w:t xml:space="preserve"> </w:t>
      </w:r>
      <w:r w:rsidRPr="006F1672">
        <w:rPr>
          <w:rFonts w:ascii="Calibri" w:hAnsi="Calibri"/>
        </w:rPr>
        <w:t>c</w:t>
      </w:r>
      <w:r w:rsidRPr="006F1672">
        <w:rPr>
          <w:rFonts w:ascii="Calibri" w:hAnsi="Calibri"/>
          <w:spacing w:val="-1"/>
        </w:rPr>
        <w:t>a</w:t>
      </w:r>
      <w:r w:rsidRPr="006F1672">
        <w:rPr>
          <w:rFonts w:ascii="Calibri" w:hAnsi="Calibri"/>
        </w:rPr>
        <w:t>re</w:t>
      </w:r>
      <w:r w:rsidRPr="006F1672">
        <w:rPr>
          <w:rFonts w:ascii="Calibri" w:hAnsi="Calibri"/>
          <w:spacing w:val="-4"/>
        </w:rPr>
        <w:t xml:space="preserve"> </w:t>
      </w:r>
      <w:r w:rsidRPr="006F1672">
        <w:rPr>
          <w:rFonts w:ascii="Calibri" w:hAnsi="Calibri"/>
          <w:spacing w:val="3"/>
        </w:rPr>
        <w:t>f</w:t>
      </w:r>
      <w:r w:rsidRPr="006F1672">
        <w:rPr>
          <w:rFonts w:ascii="Calibri" w:hAnsi="Calibri"/>
          <w:spacing w:val="-3"/>
        </w:rPr>
        <w:t>o</w:t>
      </w:r>
      <w:r w:rsidRPr="006F1672">
        <w:rPr>
          <w:rFonts w:ascii="Calibri" w:hAnsi="Calibri"/>
        </w:rPr>
        <w:t>r</w:t>
      </w:r>
      <w:r w:rsidRPr="006F1672">
        <w:rPr>
          <w:rFonts w:ascii="Calibri" w:hAnsi="Calibri"/>
          <w:spacing w:val="2"/>
        </w:rPr>
        <w:t xml:space="preserve"> </w:t>
      </w:r>
      <w:r w:rsidRPr="006F1672">
        <w:rPr>
          <w:rFonts w:ascii="Calibri" w:hAnsi="Calibri"/>
          <w:spacing w:val="-1"/>
        </w:rPr>
        <w:t>indi</w:t>
      </w:r>
      <w:r w:rsidRPr="006F1672">
        <w:rPr>
          <w:rFonts w:ascii="Calibri" w:hAnsi="Calibri"/>
          <w:spacing w:val="-3"/>
        </w:rPr>
        <w:t>v</w:t>
      </w:r>
      <w:r w:rsidRPr="006F1672">
        <w:rPr>
          <w:rFonts w:ascii="Calibri" w:hAnsi="Calibri"/>
          <w:spacing w:val="-1"/>
        </w:rPr>
        <w:t>id</w:t>
      </w:r>
      <w:r w:rsidRPr="006F1672">
        <w:rPr>
          <w:rFonts w:ascii="Calibri" w:hAnsi="Calibri"/>
          <w:spacing w:val="2"/>
        </w:rPr>
        <w:t>u</w:t>
      </w:r>
      <w:r w:rsidRPr="006F1672">
        <w:rPr>
          <w:rFonts w:ascii="Calibri" w:hAnsi="Calibri"/>
          <w:spacing w:val="-1"/>
        </w:rPr>
        <w:t>al</w:t>
      </w:r>
      <w:r w:rsidRPr="006F1672">
        <w:rPr>
          <w:rFonts w:ascii="Calibri" w:hAnsi="Calibri"/>
        </w:rPr>
        <w:t>s</w:t>
      </w:r>
      <w:r w:rsidRPr="006F1672">
        <w:rPr>
          <w:rFonts w:ascii="Calibri" w:hAnsi="Calibri"/>
          <w:spacing w:val="1"/>
        </w:rPr>
        <w:t xml:space="preserve"> </w:t>
      </w:r>
      <w:r w:rsidRPr="006F1672">
        <w:rPr>
          <w:rFonts w:ascii="Calibri" w:hAnsi="Calibri"/>
          <w:spacing w:val="-1"/>
        </w:rPr>
        <w:t>e</w:t>
      </w:r>
      <w:r w:rsidRPr="006F1672">
        <w:rPr>
          <w:rFonts w:ascii="Calibri" w:hAnsi="Calibri"/>
          <w:spacing w:val="-3"/>
        </w:rPr>
        <w:t>x</w:t>
      </w:r>
      <w:r w:rsidRPr="006F1672">
        <w:rPr>
          <w:rFonts w:ascii="Calibri" w:hAnsi="Calibri"/>
          <w:spacing w:val="-1"/>
        </w:rPr>
        <w:t>pe</w:t>
      </w:r>
      <w:r w:rsidRPr="006F1672">
        <w:rPr>
          <w:rFonts w:ascii="Calibri" w:hAnsi="Calibri"/>
        </w:rPr>
        <w:t>r</w:t>
      </w:r>
      <w:r w:rsidRPr="006F1672">
        <w:rPr>
          <w:rFonts w:ascii="Calibri" w:hAnsi="Calibri"/>
          <w:spacing w:val="-1"/>
        </w:rPr>
        <w:t>ien</w:t>
      </w:r>
      <w:r w:rsidRPr="006F1672">
        <w:rPr>
          <w:rFonts w:ascii="Calibri" w:hAnsi="Calibri"/>
        </w:rPr>
        <w:t>c</w:t>
      </w:r>
      <w:r w:rsidRPr="006F1672">
        <w:rPr>
          <w:rFonts w:ascii="Calibri" w:hAnsi="Calibri"/>
          <w:spacing w:val="-1"/>
        </w:rPr>
        <w:t>in</w:t>
      </w:r>
      <w:r w:rsidRPr="006F1672">
        <w:rPr>
          <w:rFonts w:ascii="Calibri" w:hAnsi="Calibri"/>
        </w:rPr>
        <w:t>g</w:t>
      </w:r>
      <w:r w:rsidRPr="006F1672">
        <w:rPr>
          <w:rFonts w:ascii="Calibri" w:hAnsi="Calibri"/>
          <w:spacing w:val="3"/>
        </w:rPr>
        <w:t xml:space="preserve"> </w:t>
      </w:r>
      <w:r w:rsidRPr="006F1672">
        <w:rPr>
          <w:rFonts w:ascii="Calibri" w:hAnsi="Calibri"/>
          <w:spacing w:val="-1"/>
        </w:rPr>
        <w:t>opioi</w:t>
      </w:r>
      <w:r w:rsidRPr="006F1672">
        <w:rPr>
          <w:rFonts w:ascii="Calibri" w:hAnsi="Calibri"/>
        </w:rPr>
        <w:t xml:space="preserve">d </w:t>
      </w:r>
      <w:r w:rsidRPr="006F1672">
        <w:rPr>
          <w:rFonts w:ascii="Calibri" w:hAnsi="Calibri"/>
          <w:spacing w:val="-1"/>
        </w:rPr>
        <w:t>u</w:t>
      </w:r>
      <w:r w:rsidRPr="006F1672">
        <w:rPr>
          <w:rFonts w:ascii="Calibri" w:hAnsi="Calibri"/>
        </w:rPr>
        <w:t xml:space="preserve">se </w:t>
      </w:r>
      <w:r w:rsidRPr="006F1672">
        <w:rPr>
          <w:rFonts w:ascii="Calibri" w:hAnsi="Calibri"/>
          <w:spacing w:val="-1"/>
        </w:rPr>
        <w:t>di</w:t>
      </w:r>
      <w:r w:rsidRPr="006F1672">
        <w:rPr>
          <w:rFonts w:ascii="Calibri" w:hAnsi="Calibri"/>
        </w:rPr>
        <w:t>s</w:t>
      </w:r>
      <w:r w:rsidRPr="006F1672">
        <w:rPr>
          <w:rFonts w:ascii="Calibri" w:hAnsi="Calibri"/>
          <w:spacing w:val="-1"/>
        </w:rPr>
        <w:t>o</w:t>
      </w:r>
      <w:r w:rsidRPr="006F1672">
        <w:rPr>
          <w:rFonts w:ascii="Calibri" w:hAnsi="Calibri"/>
        </w:rPr>
        <w:t>r</w:t>
      </w:r>
      <w:r w:rsidRPr="006F1672">
        <w:rPr>
          <w:rFonts w:ascii="Calibri" w:hAnsi="Calibri"/>
          <w:spacing w:val="-1"/>
        </w:rPr>
        <w:t>d</w:t>
      </w:r>
      <w:r w:rsidRPr="006F1672">
        <w:rPr>
          <w:rFonts w:ascii="Calibri" w:hAnsi="Calibri"/>
          <w:spacing w:val="-3"/>
        </w:rPr>
        <w:t>e</w:t>
      </w:r>
      <w:r w:rsidRPr="006F1672">
        <w:rPr>
          <w:rFonts w:ascii="Calibri" w:hAnsi="Calibri"/>
        </w:rPr>
        <w:t xml:space="preserve">r </w:t>
      </w:r>
      <w:r w:rsidRPr="006F1672">
        <w:rPr>
          <w:rFonts w:ascii="Calibri" w:hAnsi="Calibri"/>
          <w:spacing w:val="-2"/>
        </w:rPr>
        <w:t>(</w:t>
      </w:r>
      <w:r w:rsidRPr="006F1672">
        <w:rPr>
          <w:rFonts w:ascii="Calibri" w:hAnsi="Calibri"/>
          <w:spacing w:val="3"/>
        </w:rPr>
        <w:t>f</w:t>
      </w:r>
      <w:r w:rsidRPr="006F1672">
        <w:rPr>
          <w:rFonts w:ascii="Calibri" w:hAnsi="Calibri"/>
          <w:spacing w:val="-3"/>
        </w:rPr>
        <w:t>o</w:t>
      </w:r>
      <w:r w:rsidRPr="006F1672">
        <w:rPr>
          <w:rFonts w:ascii="Calibri" w:hAnsi="Calibri"/>
        </w:rPr>
        <w:t>r</w:t>
      </w:r>
      <w:r w:rsidRPr="006F1672">
        <w:rPr>
          <w:rFonts w:ascii="Calibri" w:hAnsi="Calibri"/>
          <w:spacing w:val="2"/>
        </w:rPr>
        <w:t xml:space="preserve"> </w:t>
      </w:r>
      <w:r w:rsidRPr="006F1672">
        <w:rPr>
          <w:rFonts w:ascii="Calibri" w:hAnsi="Calibri"/>
          <w:spacing w:val="-1"/>
        </w:rPr>
        <w:t>e</w:t>
      </w:r>
      <w:r w:rsidRPr="006F1672">
        <w:rPr>
          <w:rFonts w:ascii="Calibri" w:hAnsi="Calibri"/>
          <w:spacing w:val="-3"/>
        </w:rPr>
        <w:t>x</w:t>
      </w:r>
      <w:r w:rsidRPr="006F1672">
        <w:rPr>
          <w:rFonts w:ascii="Calibri" w:hAnsi="Calibri"/>
          <w:spacing w:val="-1"/>
        </w:rPr>
        <w:t>a</w:t>
      </w:r>
      <w:r w:rsidRPr="006F1672">
        <w:rPr>
          <w:rFonts w:ascii="Calibri" w:hAnsi="Calibri"/>
        </w:rPr>
        <w:t>m</w:t>
      </w:r>
      <w:r w:rsidRPr="006F1672">
        <w:rPr>
          <w:rFonts w:ascii="Calibri" w:hAnsi="Calibri"/>
          <w:spacing w:val="-1"/>
        </w:rPr>
        <w:t>p</w:t>
      </w:r>
      <w:r w:rsidRPr="006F1672">
        <w:rPr>
          <w:rFonts w:ascii="Calibri" w:hAnsi="Calibri"/>
          <w:spacing w:val="-4"/>
        </w:rPr>
        <w:t>l</w:t>
      </w:r>
      <w:r w:rsidRPr="006F1672">
        <w:rPr>
          <w:rFonts w:ascii="Calibri" w:hAnsi="Calibri"/>
          <w:spacing w:val="-1"/>
        </w:rPr>
        <w:t>e</w:t>
      </w:r>
      <w:r w:rsidRPr="006F1672">
        <w:rPr>
          <w:rFonts w:ascii="Calibri" w:hAnsi="Calibri"/>
        </w:rPr>
        <w:t>,</w:t>
      </w:r>
      <w:r w:rsidRPr="006F1672">
        <w:rPr>
          <w:rFonts w:ascii="Calibri" w:hAnsi="Calibri"/>
          <w:spacing w:val="2"/>
        </w:rPr>
        <w:t xml:space="preserve"> </w:t>
      </w:r>
      <w:r w:rsidRPr="006F1672">
        <w:rPr>
          <w:rFonts w:ascii="Calibri" w:hAnsi="Calibri"/>
        </w:rPr>
        <w:t>s</w:t>
      </w:r>
      <w:r w:rsidRPr="006F1672">
        <w:rPr>
          <w:rFonts w:ascii="Calibri" w:hAnsi="Calibri"/>
          <w:spacing w:val="-3"/>
        </w:rPr>
        <w:t>y</w:t>
      </w:r>
      <w:r w:rsidRPr="006F1672">
        <w:rPr>
          <w:rFonts w:ascii="Calibri" w:hAnsi="Calibri"/>
        </w:rPr>
        <w:t>r</w:t>
      </w:r>
      <w:r w:rsidRPr="006F1672">
        <w:rPr>
          <w:rFonts w:ascii="Calibri" w:hAnsi="Calibri"/>
          <w:spacing w:val="-1"/>
        </w:rPr>
        <w:t>i</w:t>
      </w:r>
      <w:r w:rsidRPr="006F1672">
        <w:rPr>
          <w:rFonts w:ascii="Calibri" w:hAnsi="Calibri"/>
          <w:spacing w:val="-3"/>
        </w:rPr>
        <w:t>n</w:t>
      </w:r>
      <w:r w:rsidRPr="006F1672">
        <w:rPr>
          <w:rFonts w:ascii="Calibri" w:hAnsi="Calibri"/>
          <w:spacing w:val="2"/>
        </w:rPr>
        <w:t>g</w:t>
      </w:r>
      <w:r w:rsidRPr="006F1672">
        <w:rPr>
          <w:rFonts w:ascii="Calibri" w:hAnsi="Calibri"/>
        </w:rPr>
        <w:t xml:space="preserve">e </w:t>
      </w:r>
      <w:r w:rsidRPr="006F1672">
        <w:rPr>
          <w:rFonts w:ascii="Calibri" w:hAnsi="Calibri"/>
          <w:spacing w:val="-1"/>
        </w:rPr>
        <w:t>e</w:t>
      </w:r>
      <w:r w:rsidRPr="006F1672">
        <w:rPr>
          <w:rFonts w:ascii="Calibri" w:hAnsi="Calibri"/>
          <w:spacing w:val="-3"/>
        </w:rPr>
        <w:t>x</w:t>
      </w:r>
      <w:r w:rsidRPr="006F1672">
        <w:rPr>
          <w:rFonts w:ascii="Calibri" w:hAnsi="Calibri"/>
        </w:rPr>
        <w:t>c</w:t>
      </w:r>
      <w:r w:rsidRPr="006F1672">
        <w:rPr>
          <w:rFonts w:ascii="Calibri" w:hAnsi="Calibri"/>
          <w:spacing w:val="-1"/>
        </w:rPr>
        <w:t>hang</w:t>
      </w:r>
      <w:r w:rsidRPr="006F1672">
        <w:rPr>
          <w:rFonts w:ascii="Calibri" w:hAnsi="Calibri"/>
        </w:rPr>
        <w:t xml:space="preserve">e </w:t>
      </w:r>
      <w:r w:rsidRPr="006F1672">
        <w:rPr>
          <w:rFonts w:ascii="Calibri" w:hAnsi="Calibri"/>
          <w:spacing w:val="-3"/>
        </w:rPr>
        <w:t>p</w:t>
      </w:r>
      <w:r w:rsidRPr="006F1672">
        <w:rPr>
          <w:rFonts w:ascii="Calibri" w:hAnsi="Calibri"/>
        </w:rPr>
        <w:t>r</w:t>
      </w:r>
      <w:r w:rsidRPr="006F1672">
        <w:rPr>
          <w:rFonts w:ascii="Calibri" w:hAnsi="Calibri"/>
          <w:spacing w:val="-3"/>
        </w:rPr>
        <w:t>o</w:t>
      </w:r>
      <w:r w:rsidRPr="006F1672">
        <w:rPr>
          <w:rFonts w:ascii="Calibri" w:hAnsi="Calibri"/>
          <w:spacing w:val="2"/>
        </w:rPr>
        <w:t>g</w:t>
      </w:r>
      <w:r w:rsidRPr="006F1672">
        <w:rPr>
          <w:rFonts w:ascii="Calibri" w:hAnsi="Calibri"/>
          <w:spacing w:val="-2"/>
        </w:rPr>
        <w:t>r</w:t>
      </w:r>
      <w:r w:rsidRPr="006F1672">
        <w:rPr>
          <w:rFonts w:ascii="Calibri" w:hAnsi="Calibri"/>
          <w:spacing w:val="-1"/>
        </w:rPr>
        <w:t>a</w:t>
      </w:r>
      <w:r w:rsidRPr="006F1672">
        <w:rPr>
          <w:rFonts w:ascii="Calibri" w:hAnsi="Calibri"/>
        </w:rPr>
        <w:t>m</w:t>
      </w:r>
      <w:r w:rsidRPr="006F1672">
        <w:rPr>
          <w:rFonts w:ascii="Calibri" w:hAnsi="Calibri"/>
          <w:spacing w:val="-3"/>
        </w:rPr>
        <w:t>s</w:t>
      </w:r>
      <w:r w:rsidRPr="006F1672">
        <w:rPr>
          <w:rFonts w:ascii="Calibri" w:hAnsi="Calibri"/>
        </w:rPr>
        <w:t>, c</w:t>
      </w:r>
      <w:r w:rsidRPr="006F1672">
        <w:rPr>
          <w:rFonts w:ascii="Calibri" w:hAnsi="Calibri"/>
          <w:spacing w:val="-1"/>
        </w:rPr>
        <w:t>o</w:t>
      </w:r>
      <w:r w:rsidRPr="006F1672">
        <w:rPr>
          <w:rFonts w:ascii="Calibri" w:hAnsi="Calibri"/>
          <w:spacing w:val="-2"/>
        </w:rPr>
        <w:t>m</w:t>
      </w:r>
      <w:r w:rsidRPr="006F1672">
        <w:rPr>
          <w:rFonts w:ascii="Calibri" w:hAnsi="Calibri"/>
        </w:rPr>
        <w:t>m</w:t>
      </w:r>
      <w:r w:rsidRPr="006F1672">
        <w:rPr>
          <w:rFonts w:ascii="Calibri" w:hAnsi="Calibri"/>
          <w:spacing w:val="-1"/>
        </w:rPr>
        <w:t>uni</w:t>
      </w:r>
      <w:r w:rsidRPr="006F1672">
        <w:rPr>
          <w:rFonts w:ascii="Calibri" w:hAnsi="Calibri"/>
          <w:spacing w:val="1"/>
        </w:rPr>
        <w:t>t</w:t>
      </w:r>
      <w:r w:rsidRPr="006F1672">
        <w:rPr>
          <w:rFonts w:ascii="Calibri" w:hAnsi="Calibri"/>
        </w:rPr>
        <w:t>y</w:t>
      </w:r>
      <w:r w:rsidRPr="006F1672">
        <w:rPr>
          <w:rFonts w:ascii="Calibri" w:hAnsi="Calibri"/>
          <w:spacing w:val="-2"/>
        </w:rPr>
        <w:t xml:space="preserve"> </w:t>
      </w:r>
      <w:r w:rsidRPr="006F1672">
        <w:rPr>
          <w:rFonts w:ascii="Calibri" w:hAnsi="Calibri"/>
          <w:spacing w:val="-1"/>
        </w:rPr>
        <w:t>heal</w:t>
      </w:r>
      <w:r w:rsidRPr="006F1672">
        <w:rPr>
          <w:rFonts w:ascii="Calibri" w:hAnsi="Calibri"/>
          <w:spacing w:val="-2"/>
        </w:rPr>
        <w:t>t</w:t>
      </w:r>
      <w:r w:rsidRPr="006F1672">
        <w:rPr>
          <w:rFonts w:ascii="Calibri" w:hAnsi="Calibri"/>
        </w:rPr>
        <w:t xml:space="preserve">h </w:t>
      </w:r>
      <w:r w:rsidRPr="006F1672">
        <w:rPr>
          <w:rFonts w:ascii="Calibri" w:hAnsi="Calibri"/>
          <w:spacing w:val="-1"/>
        </w:rPr>
        <w:t>e</w:t>
      </w:r>
      <w:r w:rsidRPr="006F1672">
        <w:rPr>
          <w:rFonts w:ascii="Calibri" w:hAnsi="Calibri"/>
          <w:spacing w:val="-3"/>
        </w:rPr>
        <w:t>n</w:t>
      </w:r>
      <w:r w:rsidRPr="006F1672">
        <w:rPr>
          <w:rFonts w:ascii="Calibri" w:hAnsi="Calibri"/>
          <w:spacing w:val="2"/>
        </w:rPr>
        <w:t>g</w:t>
      </w:r>
      <w:r w:rsidRPr="006F1672">
        <w:rPr>
          <w:rFonts w:ascii="Calibri" w:hAnsi="Calibri"/>
          <w:spacing w:val="-3"/>
        </w:rPr>
        <w:t>a</w:t>
      </w:r>
      <w:r w:rsidRPr="006F1672">
        <w:rPr>
          <w:rFonts w:ascii="Calibri" w:hAnsi="Calibri"/>
          <w:spacing w:val="2"/>
        </w:rPr>
        <w:t>g</w:t>
      </w:r>
      <w:r w:rsidRPr="006F1672">
        <w:rPr>
          <w:rFonts w:ascii="Calibri" w:hAnsi="Calibri"/>
          <w:spacing w:val="-1"/>
        </w:rPr>
        <w:t>e</w:t>
      </w:r>
      <w:r w:rsidRPr="006F1672">
        <w:rPr>
          <w:rFonts w:ascii="Calibri" w:hAnsi="Calibri"/>
        </w:rPr>
        <w:t>m</w:t>
      </w:r>
      <w:r w:rsidRPr="006F1672">
        <w:rPr>
          <w:rFonts w:ascii="Calibri" w:hAnsi="Calibri"/>
          <w:spacing w:val="-1"/>
        </w:rPr>
        <w:t>e</w:t>
      </w:r>
      <w:r w:rsidRPr="006F1672">
        <w:rPr>
          <w:rFonts w:ascii="Calibri" w:hAnsi="Calibri"/>
          <w:spacing w:val="-3"/>
        </w:rPr>
        <w:t>n</w:t>
      </w:r>
      <w:r w:rsidRPr="006F1672">
        <w:rPr>
          <w:rFonts w:ascii="Calibri" w:hAnsi="Calibri"/>
        </w:rPr>
        <w:t xml:space="preserve">t </w:t>
      </w:r>
      <w:r w:rsidRPr="006F1672">
        <w:rPr>
          <w:rFonts w:ascii="Calibri" w:hAnsi="Calibri"/>
          <w:spacing w:val="-1"/>
        </w:rPr>
        <w:t>lo</w:t>
      </w:r>
      <w:r w:rsidRPr="006F1672">
        <w:rPr>
          <w:rFonts w:ascii="Calibri" w:hAnsi="Calibri"/>
        </w:rPr>
        <w:t>c</w:t>
      </w:r>
      <w:r w:rsidRPr="006F1672">
        <w:rPr>
          <w:rFonts w:ascii="Calibri" w:hAnsi="Calibri"/>
          <w:spacing w:val="-1"/>
        </w:rPr>
        <w:t>a</w:t>
      </w:r>
      <w:r w:rsidRPr="006F1672">
        <w:rPr>
          <w:rFonts w:ascii="Calibri" w:hAnsi="Calibri"/>
          <w:spacing w:val="1"/>
        </w:rPr>
        <w:t>t</w:t>
      </w:r>
      <w:r w:rsidRPr="006F1672">
        <w:rPr>
          <w:rFonts w:ascii="Calibri" w:hAnsi="Calibri"/>
          <w:spacing w:val="-1"/>
        </w:rPr>
        <w:t>ion</w:t>
      </w:r>
      <w:r w:rsidRPr="006F1672">
        <w:rPr>
          <w:rFonts w:ascii="Calibri" w:hAnsi="Calibri"/>
        </w:rPr>
        <w:t>s</w:t>
      </w:r>
      <w:r w:rsidRPr="006F1672">
        <w:rPr>
          <w:rFonts w:ascii="Calibri" w:hAnsi="Calibri"/>
          <w:spacing w:val="-2"/>
        </w:rPr>
        <w:t xml:space="preserve"> </w:t>
      </w:r>
      <w:r w:rsidRPr="006F1672">
        <w:rPr>
          <w:rFonts w:ascii="Calibri" w:hAnsi="Calibri"/>
          <w:spacing w:val="3"/>
        </w:rPr>
        <w:t>f</w:t>
      </w:r>
      <w:r w:rsidRPr="006F1672">
        <w:rPr>
          <w:rFonts w:ascii="Calibri" w:hAnsi="Calibri"/>
          <w:spacing w:val="-3"/>
        </w:rPr>
        <w:t>o</w:t>
      </w:r>
      <w:r w:rsidRPr="006F1672">
        <w:rPr>
          <w:rFonts w:ascii="Calibri" w:hAnsi="Calibri"/>
        </w:rPr>
        <w:t>r</w:t>
      </w:r>
      <w:r w:rsidRPr="006F1672">
        <w:rPr>
          <w:rFonts w:ascii="Calibri" w:hAnsi="Calibri"/>
          <w:spacing w:val="2"/>
        </w:rPr>
        <w:t xml:space="preserve"> </w:t>
      </w:r>
      <w:r w:rsidRPr="006F1672">
        <w:rPr>
          <w:rFonts w:ascii="Calibri" w:hAnsi="Calibri"/>
          <w:spacing w:val="-1"/>
        </w:rPr>
        <w:t>p</w:t>
      </w:r>
      <w:r w:rsidRPr="006F1672">
        <w:rPr>
          <w:rFonts w:ascii="Calibri" w:hAnsi="Calibri"/>
          <w:spacing w:val="-3"/>
        </w:rPr>
        <w:t>e</w:t>
      </w:r>
      <w:r w:rsidRPr="006F1672">
        <w:rPr>
          <w:rFonts w:ascii="Calibri" w:hAnsi="Calibri"/>
        </w:rPr>
        <w:t>rs</w:t>
      </w:r>
      <w:r w:rsidRPr="006F1672">
        <w:rPr>
          <w:rFonts w:ascii="Calibri" w:hAnsi="Calibri"/>
          <w:spacing w:val="-1"/>
        </w:rPr>
        <w:t>on</w:t>
      </w:r>
      <w:r w:rsidRPr="006F1672">
        <w:rPr>
          <w:rFonts w:ascii="Calibri" w:hAnsi="Calibri"/>
        </w:rPr>
        <w:t>s</w:t>
      </w:r>
      <w:r w:rsidRPr="006F1672">
        <w:rPr>
          <w:rFonts w:ascii="Calibri" w:hAnsi="Calibri"/>
          <w:spacing w:val="-2"/>
        </w:rPr>
        <w:t xml:space="preserve"> </w:t>
      </w:r>
      <w:r w:rsidRPr="006F1672">
        <w:rPr>
          <w:rFonts w:ascii="Calibri" w:hAnsi="Calibri"/>
          <w:spacing w:val="-4"/>
        </w:rPr>
        <w:t>w</w:t>
      </w:r>
      <w:r w:rsidRPr="006F1672">
        <w:rPr>
          <w:rFonts w:ascii="Calibri" w:hAnsi="Calibri"/>
          <w:spacing w:val="-1"/>
        </w:rPr>
        <w:t>i</w:t>
      </w:r>
      <w:r w:rsidRPr="006F1672">
        <w:rPr>
          <w:rFonts w:ascii="Calibri" w:hAnsi="Calibri"/>
          <w:spacing w:val="1"/>
        </w:rPr>
        <w:t>t</w:t>
      </w:r>
      <w:r w:rsidRPr="006F1672">
        <w:rPr>
          <w:rFonts w:ascii="Calibri" w:hAnsi="Calibri"/>
        </w:rPr>
        <w:t>h s</w:t>
      </w:r>
      <w:r w:rsidRPr="006F1672">
        <w:rPr>
          <w:rFonts w:ascii="Calibri" w:hAnsi="Calibri"/>
          <w:spacing w:val="-1"/>
        </w:rPr>
        <w:t>ub</w:t>
      </w:r>
      <w:r w:rsidRPr="006F1672">
        <w:rPr>
          <w:rFonts w:ascii="Calibri" w:hAnsi="Calibri"/>
        </w:rPr>
        <w:t>s</w:t>
      </w:r>
      <w:r w:rsidRPr="006F1672">
        <w:rPr>
          <w:rFonts w:ascii="Calibri" w:hAnsi="Calibri"/>
          <w:spacing w:val="1"/>
        </w:rPr>
        <w:t>t</w:t>
      </w:r>
      <w:r w:rsidRPr="006F1672">
        <w:rPr>
          <w:rFonts w:ascii="Calibri" w:hAnsi="Calibri"/>
          <w:spacing w:val="-1"/>
        </w:rPr>
        <w:t>a</w:t>
      </w:r>
      <w:r w:rsidRPr="006F1672">
        <w:rPr>
          <w:rFonts w:ascii="Calibri" w:hAnsi="Calibri"/>
          <w:spacing w:val="-3"/>
        </w:rPr>
        <w:t>n</w:t>
      </w:r>
      <w:r w:rsidRPr="006F1672">
        <w:rPr>
          <w:rFonts w:ascii="Calibri" w:hAnsi="Calibri"/>
        </w:rPr>
        <w:t xml:space="preserve">ce </w:t>
      </w:r>
      <w:r w:rsidRPr="006F1672">
        <w:rPr>
          <w:rFonts w:ascii="Calibri" w:hAnsi="Calibri"/>
          <w:spacing w:val="-1"/>
        </w:rPr>
        <w:t>u</w:t>
      </w:r>
      <w:r w:rsidRPr="006F1672">
        <w:rPr>
          <w:rFonts w:ascii="Calibri" w:hAnsi="Calibri"/>
        </w:rPr>
        <w:t>se</w:t>
      </w:r>
      <w:r w:rsidRPr="006F1672">
        <w:rPr>
          <w:rFonts w:ascii="Calibri" w:hAnsi="Calibri"/>
          <w:spacing w:val="-2"/>
        </w:rPr>
        <w:t xml:space="preserve"> </w:t>
      </w:r>
      <w:r w:rsidRPr="006F1672">
        <w:rPr>
          <w:rFonts w:ascii="Calibri" w:hAnsi="Calibri"/>
          <w:spacing w:val="-1"/>
        </w:rPr>
        <w:t>di</w:t>
      </w:r>
      <w:r w:rsidRPr="006F1672">
        <w:rPr>
          <w:rFonts w:ascii="Calibri" w:hAnsi="Calibri"/>
        </w:rPr>
        <w:t>s</w:t>
      </w:r>
      <w:r w:rsidRPr="006F1672">
        <w:rPr>
          <w:rFonts w:ascii="Calibri" w:hAnsi="Calibri"/>
          <w:spacing w:val="-1"/>
        </w:rPr>
        <w:t>o</w:t>
      </w:r>
      <w:r w:rsidRPr="006F1672">
        <w:rPr>
          <w:rFonts w:ascii="Calibri" w:hAnsi="Calibri"/>
        </w:rPr>
        <w:t>r</w:t>
      </w:r>
      <w:r w:rsidRPr="006F1672">
        <w:rPr>
          <w:rFonts w:ascii="Calibri" w:hAnsi="Calibri"/>
          <w:spacing w:val="-1"/>
        </w:rPr>
        <w:t>d</w:t>
      </w:r>
      <w:r w:rsidRPr="006F1672">
        <w:rPr>
          <w:rFonts w:ascii="Calibri" w:hAnsi="Calibri"/>
          <w:spacing w:val="-3"/>
        </w:rPr>
        <w:t>e</w:t>
      </w:r>
      <w:r w:rsidRPr="006F1672">
        <w:rPr>
          <w:rFonts w:ascii="Calibri" w:hAnsi="Calibri"/>
        </w:rPr>
        <w:t>rs)</w:t>
      </w:r>
      <w:r w:rsidRPr="006F1672">
        <w:rPr>
          <w:rFonts w:ascii="Calibri" w:hAnsi="Calibri"/>
          <w:spacing w:val="-1"/>
        </w:rPr>
        <w:t xml:space="preserve"> </w:t>
      </w:r>
      <w:r w:rsidRPr="006F1672">
        <w:rPr>
          <w:rFonts w:ascii="Calibri" w:hAnsi="Calibri"/>
        </w:rPr>
        <w:t>s</w:t>
      </w:r>
      <w:r w:rsidRPr="006F1672">
        <w:rPr>
          <w:rFonts w:ascii="Calibri" w:hAnsi="Calibri"/>
          <w:spacing w:val="-1"/>
        </w:rPr>
        <w:t>houl</w:t>
      </w:r>
      <w:r w:rsidRPr="006F1672">
        <w:rPr>
          <w:rFonts w:ascii="Calibri" w:hAnsi="Calibri"/>
        </w:rPr>
        <w:t>d c</w:t>
      </w:r>
      <w:r w:rsidRPr="006F1672">
        <w:rPr>
          <w:rFonts w:ascii="Calibri" w:hAnsi="Calibri"/>
          <w:spacing w:val="-1"/>
        </w:rPr>
        <w:t>on</w:t>
      </w:r>
      <w:r w:rsidRPr="006F1672">
        <w:rPr>
          <w:rFonts w:ascii="Calibri" w:hAnsi="Calibri"/>
        </w:rPr>
        <w:t>s</w:t>
      </w:r>
      <w:r w:rsidRPr="006F1672">
        <w:rPr>
          <w:rFonts w:ascii="Calibri" w:hAnsi="Calibri"/>
          <w:spacing w:val="-2"/>
        </w:rPr>
        <w:t>i</w:t>
      </w:r>
      <w:r w:rsidRPr="006F1672">
        <w:rPr>
          <w:rFonts w:ascii="Calibri" w:hAnsi="Calibri"/>
          <w:spacing w:val="-1"/>
        </w:rPr>
        <w:t>d</w:t>
      </w:r>
      <w:r w:rsidRPr="006F1672">
        <w:rPr>
          <w:rFonts w:ascii="Calibri" w:hAnsi="Calibri"/>
          <w:spacing w:val="-3"/>
        </w:rPr>
        <w:t>e</w:t>
      </w:r>
      <w:r w:rsidRPr="006F1672">
        <w:rPr>
          <w:rFonts w:ascii="Calibri" w:hAnsi="Calibri"/>
        </w:rPr>
        <w:t>r</w:t>
      </w:r>
      <w:r w:rsidRPr="006F1672">
        <w:rPr>
          <w:rFonts w:ascii="Calibri" w:hAnsi="Calibri"/>
          <w:spacing w:val="-1"/>
        </w:rPr>
        <w:t xml:space="preserve"> </w:t>
      </w:r>
      <w:r w:rsidRPr="006F1672">
        <w:rPr>
          <w:rFonts w:ascii="Calibri" w:hAnsi="Calibri"/>
          <w:spacing w:val="1"/>
        </w:rPr>
        <w:t>t</w:t>
      </w:r>
      <w:r w:rsidRPr="006F1672">
        <w:rPr>
          <w:rFonts w:ascii="Calibri" w:hAnsi="Calibri"/>
          <w:spacing w:val="-1"/>
        </w:rPr>
        <w:t>h</w:t>
      </w:r>
      <w:r w:rsidRPr="006F1672">
        <w:rPr>
          <w:rFonts w:ascii="Calibri" w:hAnsi="Calibri"/>
        </w:rPr>
        <w:t>e</w:t>
      </w:r>
      <w:r w:rsidRPr="006F1672">
        <w:rPr>
          <w:rFonts w:ascii="Calibri" w:hAnsi="Calibri"/>
          <w:spacing w:val="-2"/>
        </w:rPr>
        <w:t xml:space="preserve"> f</w:t>
      </w:r>
      <w:r w:rsidRPr="006F1672">
        <w:rPr>
          <w:rFonts w:ascii="Calibri" w:hAnsi="Calibri"/>
          <w:spacing w:val="-1"/>
        </w:rPr>
        <w:t>oll</w:t>
      </w:r>
      <w:r w:rsidRPr="006F1672">
        <w:rPr>
          <w:rFonts w:ascii="Calibri" w:hAnsi="Calibri"/>
          <w:spacing w:val="2"/>
        </w:rPr>
        <w:t>o</w:t>
      </w:r>
      <w:r w:rsidRPr="006F1672">
        <w:rPr>
          <w:rFonts w:ascii="Calibri" w:hAnsi="Calibri"/>
          <w:spacing w:val="-4"/>
        </w:rPr>
        <w:t>w</w:t>
      </w:r>
      <w:r w:rsidRPr="006F1672">
        <w:rPr>
          <w:rFonts w:ascii="Calibri" w:hAnsi="Calibri"/>
          <w:spacing w:val="-1"/>
        </w:rPr>
        <w:t>in</w:t>
      </w:r>
      <w:r w:rsidRPr="006F1672">
        <w:rPr>
          <w:rFonts w:ascii="Calibri" w:hAnsi="Calibri"/>
        </w:rPr>
        <w:t>g</w:t>
      </w:r>
      <w:r w:rsidRPr="006F1672">
        <w:rPr>
          <w:rFonts w:ascii="Calibri" w:hAnsi="Calibri"/>
          <w:spacing w:val="3"/>
        </w:rPr>
        <w:t xml:space="preserve"> </w:t>
      </w:r>
      <w:r w:rsidRPr="006F1672">
        <w:rPr>
          <w:rFonts w:ascii="Calibri" w:hAnsi="Calibri"/>
          <w:spacing w:val="-1"/>
        </w:rPr>
        <w:t>p</w:t>
      </w:r>
      <w:r w:rsidRPr="006F1672">
        <w:rPr>
          <w:rFonts w:ascii="Calibri" w:hAnsi="Calibri"/>
        </w:rPr>
        <w:t>r</w:t>
      </w:r>
      <w:r w:rsidRPr="006F1672">
        <w:rPr>
          <w:rFonts w:ascii="Calibri" w:hAnsi="Calibri"/>
          <w:spacing w:val="-1"/>
        </w:rPr>
        <w:t>a</w:t>
      </w:r>
      <w:r w:rsidRPr="006F1672">
        <w:rPr>
          <w:rFonts w:ascii="Calibri" w:hAnsi="Calibri"/>
        </w:rPr>
        <w:t>c</w:t>
      </w:r>
      <w:r w:rsidRPr="006F1672">
        <w:rPr>
          <w:rFonts w:ascii="Calibri" w:hAnsi="Calibri"/>
          <w:spacing w:val="1"/>
        </w:rPr>
        <w:t>t</w:t>
      </w:r>
      <w:r w:rsidRPr="006F1672">
        <w:rPr>
          <w:rFonts w:ascii="Calibri" w:hAnsi="Calibri"/>
          <w:spacing w:val="-1"/>
        </w:rPr>
        <w:t>i</w:t>
      </w:r>
      <w:r w:rsidRPr="006F1672">
        <w:rPr>
          <w:rFonts w:ascii="Calibri" w:hAnsi="Calibri"/>
        </w:rPr>
        <w:t>c</w:t>
      </w:r>
      <w:r w:rsidRPr="006F1672">
        <w:rPr>
          <w:rFonts w:ascii="Calibri" w:hAnsi="Calibri"/>
          <w:spacing w:val="-1"/>
        </w:rPr>
        <w:t>e</w:t>
      </w:r>
      <w:r w:rsidRPr="006F1672">
        <w:rPr>
          <w:rFonts w:ascii="Calibri" w:hAnsi="Calibri"/>
        </w:rPr>
        <w:t>s</w:t>
      </w:r>
      <w:r w:rsidRPr="006F1672">
        <w:rPr>
          <w:rFonts w:ascii="Calibri" w:hAnsi="Calibri"/>
          <w:spacing w:val="-4"/>
        </w:rPr>
        <w:t xml:space="preserve"> </w:t>
      </w:r>
      <w:r w:rsidRPr="006F1672">
        <w:rPr>
          <w:rFonts w:ascii="Calibri" w:hAnsi="Calibri"/>
          <w:spacing w:val="1"/>
        </w:rPr>
        <w:t>t</w:t>
      </w:r>
      <w:r w:rsidRPr="006F1672">
        <w:rPr>
          <w:rFonts w:ascii="Calibri" w:hAnsi="Calibri"/>
        </w:rPr>
        <w:t xml:space="preserve">o </w:t>
      </w:r>
      <w:r w:rsidRPr="006F1672">
        <w:rPr>
          <w:rFonts w:ascii="Calibri" w:hAnsi="Calibri"/>
          <w:spacing w:val="-1"/>
        </w:rPr>
        <w:t>e</w:t>
      </w:r>
      <w:r w:rsidRPr="006F1672">
        <w:rPr>
          <w:rFonts w:ascii="Calibri" w:hAnsi="Calibri"/>
        </w:rPr>
        <w:t>s</w:t>
      </w:r>
      <w:r w:rsidRPr="006F1672">
        <w:rPr>
          <w:rFonts w:ascii="Calibri" w:hAnsi="Calibri"/>
          <w:spacing w:val="1"/>
        </w:rPr>
        <w:t>t</w:t>
      </w:r>
      <w:r w:rsidRPr="006F1672">
        <w:rPr>
          <w:rFonts w:ascii="Calibri" w:hAnsi="Calibri"/>
          <w:spacing w:val="-1"/>
        </w:rPr>
        <w:t>abli</w:t>
      </w:r>
      <w:r w:rsidRPr="006F1672">
        <w:rPr>
          <w:rFonts w:ascii="Calibri" w:hAnsi="Calibri"/>
        </w:rPr>
        <w:t xml:space="preserve">sh </w:t>
      </w:r>
      <w:r w:rsidRPr="006F1672">
        <w:rPr>
          <w:rFonts w:ascii="Calibri" w:hAnsi="Calibri"/>
          <w:spacing w:val="-1"/>
        </w:rPr>
        <w:t>an</w:t>
      </w:r>
      <w:r w:rsidRPr="006F1672">
        <w:rPr>
          <w:rFonts w:ascii="Calibri" w:hAnsi="Calibri"/>
        </w:rPr>
        <w:t>d</w:t>
      </w:r>
      <w:r w:rsidRPr="006F1672">
        <w:rPr>
          <w:rFonts w:ascii="Calibri" w:hAnsi="Calibri"/>
          <w:spacing w:val="-2"/>
        </w:rPr>
        <w:t xml:space="preserve"> </w:t>
      </w:r>
      <w:r w:rsidRPr="006F1672">
        <w:rPr>
          <w:rFonts w:ascii="Calibri" w:hAnsi="Calibri"/>
        </w:rPr>
        <w:t>m</w:t>
      </w:r>
      <w:r w:rsidRPr="006F1672">
        <w:rPr>
          <w:rFonts w:ascii="Calibri" w:hAnsi="Calibri"/>
          <w:spacing w:val="-1"/>
        </w:rPr>
        <w:t>a</w:t>
      </w:r>
      <w:r w:rsidRPr="006F1672">
        <w:rPr>
          <w:rFonts w:ascii="Calibri" w:hAnsi="Calibri"/>
          <w:spacing w:val="-2"/>
        </w:rPr>
        <w:t>i</w:t>
      </w:r>
      <w:r w:rsidRPr="006F1672">
        <w:rPr>
          <w:rFonts w:ascii="Calibri" w:hAnsi="Calibri"/>
          <w:spacing w:val="-1"/>
        </w:rPr>
        <w:t>n</w:t>
      </w:r>
      <w:r w:rsidRPr="006F1672">
        <w:rPr>
          <w:rFonts w:ascii="Calibri" w:hAnsi="Calibri"/>
          <w:spacing w:val="1"/>
        </w:rPr>
        <w:t>t</w:t>
      </w:r>
      <w:r w:rsidRPr="006F1672">
        <w:rPr>
          <w:rFonts w:ascii="Calibri" w:hAnsi="Calibri"/>
          <w:spacing w:val="-1"/>
        </w:rPr>
        <w:t>ai</w:t>
      </w:r>
      <w:r w:rsidRPr="006F1672">
        <w:rPr>
          <w:rFonts w:ascii="Calibri" w:hAnsi="Calibri"/>
        </w:rPr>
        <w:t>n</w:t>
      </w:r>
      <w:r w:rsidRPr="006F1672">
        <w:rPr>
          <w:rFonts w:ascii="Calibri" w:hAnsi="Calibri"/>
          <w:spacing w:val="-2"/>
        </w:rPr>
        <w:t xml:space="preserve"> </w:t>
      </w:r>
      <w:r w:rsidRPr="006F1672">
        <w:rPr>
          <w:rFonts w:ascii="Calibri" w:hAnsi="Calibri"/>
          <w:spacing w:val="-1"/>
        </w:rPr>
        <w:t>goo</w:t>
      </w:r>
      <w:r w:rsidRPr="006F1672">
        <w:rPr>
          <w:rFonts w:ascii="Calibri" w:hAnsi="Calibri"/>
        </w:rPr>
        <w:t xml:space="preserve">d </w:t>
      </w:r>
      <w:r w:rsidRPr="006F1672">
        <w:rPr>
          <w:rFonts w:ascii="Calibri" w:hAnsi="Calibri"/>
          <w:spacing w:val="-1"/>
        </w:rPr>
        <w:t>nei</w:t>
      </w:r>
      <w:r w:rsidRPr="006F1672">
        <w:rPr>
          <w:rFonts w:ascii="Calibri" w:hAnsi="Calibri"/>
          <w:spacing w:val="2"/>
        </w:rPr>
        <w:t>g</w:t>
      </w:r>
      <w:r w:rsidRPr="006F1672">
        <w:rPr>
          <w:rFonts w:ascii="Calibri" w:hAnsi="Calibri"/>
          <w:spacing w:val="-1"/>
        </w:rPr>
        <w:t>hb</w:t>
      </w:r>
      <w:r w:rsidRPr="006F1672">
        <w:rPr>
          <w:rFonts w:ascii="Calibri" w:hAnsi="Calibri"/>
          <w:spacing w:val="-3"/>
        </w:rPr>
        <w:t>o</w:t>
      </w:r>
      <w:r w:rsidRPr="006F1672">
        <w:rPr>
          <w:rFonts w:ascii="Calibri" w:hAnsi="Calibri"/>
        </w:rPr>
        <w:t>r</w:t>
      </w:r>
      <w:r w:rsidRPr="006F1672">
        <w:rPr>
          <w:rFonts w:ascii="Calibri" w:hAnsi="Calibri"/>
          <w:spacing w:val="-1"/>
        </w:rPr>
        <w:t xml:space="preserve"> </w:t>
      </w:r>
      <w:r w:rsidRPr="006F1672">
        <w:rPr>
          <w:rFonts w:ascii="Calibri" w:hAnsi="Calibri"/>
        </w:rPr>
        <w:t>r</w:t>
      </w:r>
      <w:r w:rsidRPr="006F1672">
        <w:rPr>
          <w:rFonts w:ascii="Calibri" w:hAnsi="Calibri"/>
          <w:spacing w:val="-1"/>
        </w:rPr>
        <w:t>ela</w:t>
      </w:r>
      <w:r w:rsidRPr="006F1672">
        <w:rPr>
          <w:rFonts w:ascii="Calibri" w:hAnsi="Calibri"/>
          <w:spacing w:val="1"/>
        </w:rPr>
        <w:t>t</w:t>
      </w:r>
      <w:r w:rsidRPr="006F1672">
        <w:rPr>
          <w:rFonts w:ascii="Calibri" w:hAnsi="Calibri"/>
          <w:spacing w:val="-1"/>
        </w:rPr>
        <w:t>ion</w:t>
      </w:r>
      <w:r w:rsidRPr="006F1672">
        <w:rPr>
          <w:rFonts w:ascii="Calibri" w:hAnsi="Calibri"/>
        </w:rPr>
        <w:t>s.</w:t>
      </w:r>
    </w:p>
    <w:p w:rsidR="007A55A1" w:rsidRPr="006F1672" w:rsidRDefault="007A55A1" w:rsidP="007A55A1">
      <w:pPr>
        <w:spacing w:before="9"/>
        <w:rPr>
          <w:rFonts w:ascii="Calibri" w:hAnsi="Calibri"/>
          <w:sz w:val="22"/>
          <w:szCs w:val="22"/>
        </w:rPr>
      </w:pPr>
    </w:p>
    <w:p w:rsidR="007A55A1" w:rsidRPr="006F1672" w:rsidRDefault="007A55A1" w:rsidP="007A55A1">
      <w:pPr>
        <w:pStyle w:val="BodyText"/>
        <w:ind w:left="100" w:firstLine="0"/>
        <w:rPr>
          <w:rFonts w:ascii="Calibri" w:hAnsi="Calibri"/>
        </w:rPr>
      </w:pPr>
      <w:r w:rsidRPr="006F1672">
        <w:rPr>
          <w:rFonts w:ascii="Calibri" w:hAnsi="Calibri" w:cs="Arial"/>
          <w:b/>
          <w:bCs/>
          <w:spacing w:val="-1"/>
        </w:rPr>
        <w:t>C</w:t>
      </w:r>
      <w:r w:rsidRPr="006F1672">
        <w:rPr>
          <w:rFonts w:ascii="Calibri" w:hAnsi="Calibri" w:cs="Arial"/>
          <w:b/>
          <w:bCs/>
          <w:spacing w:val="1"/>
        </w:rPr>
        <w:t>l</w:t>
      </w:r>
      <w:r w:rsidRPr="006F1672">
        <w:rPr>
          <w:rFonts w:ascii="Calibri" w:hAnsi="Calibri" w:cs="Arial"/>
          <w:b/>
          <w:bCs/>
          <w:spacing w:val="-1"/>
        </w:rPr>
        <w:t>ea</w:t>
      </w:r>
      <w:r w:rsidRPr="006F1672">
        <w:rPr>
          <w:rFonts w:ascii="Calibri" w:hAnsi="Calibri" w:cs="Arial"/>
          <w:b/>
          <w:bCs/>
        </w:rPr>
        <w:t>r</w:t>
      </w:r>
      <w:r w:rsidRPr="006F1672">
        <w:rPr>
          <w:rFonts w:ascii="Calibri" w:hAnsi="Calibri" w:cs="Arial"/>
          <w:b/>
          <w:bCs/>
          <w:spacing w:val="1"/>
        </w:rPr>
        <w:t>l</w:t>
      </w:r>
      <w:r w:rsidRPr="006F1672">
        <w:rPr>
          <w:rFonts w:ascii="Calibri" w:hAnsi="Calibri" w:cs="Arial"/>
          <w:b/>
          <w:bCs/>
        </w:rPr>
        <w:t>y</w:t>
      </w:r>
      <w:r w:rsidRPr="006F1672">
        <w:rPr>
          <w:rFonts w:ascii="Calibri" w:hAnsi="Calibri" w:cs="Arial"/>
          <w:b/>
          <w:bCs/>
          <w:spacing w:val="-4"/>
        </w:rPr>
        <w:t xml:space="preserve"> </w:t>
      </w:r>
      <w:r w:rsidRPr="006F1672">
        <w:rPr>
          <w:rFonts w:ascii="Calibri" w:hAnsi="Calibri" w:cs="Arial"/>
          <w:b/>
          <w:bCs/>
          <w:spacing w:val="-1"/>
        </w:rPr>
        <w:t>a</w:t>
      </w:r>
      <w:r w:rsidRPr="006F1672">
        <w:rPr>
          <w:rFonts w:ascii="Calibri" w:hAnsi="Calibri" w:cs="Arial"/>
          <w:b/>
          <w:bCs/>
        </w:rPr>
        <w:t>rt</w:t>
      </w:r>
      <w:r w:rsidRPr="006F1672">
        <w:rPr>
          <w:rFonts w:ascii="Calibri" w:hAnsi="Calibri" w:cs="Arial"/>
          <w:b/>
          <w:bCs/>
          <w:spacing w:val="1"/>
        </w:rPr>
        <w:t>i</w:t>
      </w:r>
      <w:r w:rsidRPr="006F1672">
        <w:rPr>
          <w:rFonts w:ascii="Calibri" w:hAnsi="Calibri" w:cs="Arial"/>
          <w:b/>
          <w:bCs/>
          <w:spacing w:val="-1"/>
        </w:rPr>
        <w:t>c</w:t>
      </w:r>
      <w:r w:rsidRPr="006F1672">
        <w:rPr>
          <w:rFonts w:ascii="Calibri" w:hAnsi="Calibri" w:cs="Arial"/>
          <w:b/>
          <w:bCs/>
          <w:spacing w:val="-3"/>
        </w:rPr>
        <w:t>u</w:t>
      </w:r>
      <w:r w:rsidRPr="006F1672">
        <w:rPr>
          <w:rFonts w:ascii="Calibri" w:hAnsi="Calibri" w:cs="Arial"/>
          <w:b/>
          <w:bCs/>
          <w:spacing w:val="1"/>
        </w:rPr>
        <w:t>l</w:t>
      </w:r>
      <w:r w:rsidRPr="006F1672">
        <w:rPr>
          <w:rFonts w:ascii="Calibri" w:hAnsi="Calibri" w:cs="Arial"/>
          <w:b/>
          <w:bCs/>
          <w:spacing w:val="-1"/>
        </w:rPr>
        <w:t>a</w:t>
      </w:r>
      <w:r w:rsidRPr="006F1672">
        <w:rPr>
          <w:rFonts w:ascii="Calibri" w:hAnsi="Calibri" w:cs="Arial"/>
          <w:b/>
          <w:bCs/>
        </w:rPr>
        <w:t>t</w:t>
      </w:r>
      <w:r w:rsidRPr="006F1672">
        <w:rPr>
          <w:rFonts w:ascii="Calibri" w:hAnsi="Calibri" w:cs="Arial"/>
          <w:b/>
          <w:bCs/>
          <w:spacing w:val="-1"/>
        </w:rPr>
        <w:t>e</w:t>
      </w:r>
      <w:r w:rsidRPr="006F1672">
        <w:rPr>
          <w:rFonts w:ascii="Calibri" w:hAnsi="Calibri" w:cs="Arial"/>
          <w:b/>
          <w:bCs/>
        </w:rPr>
        <w:t>d</w:t>
      </w:r>
      <w:r w:rsidRPr="006F1672">
        <w:rPr>
          <w:rFonts w:ascii="Calibri" w:hAnsi="Calibri" w:cs="Arial"/>
          <w:b/>
          <w:bCs/>
          <w:spacing w:val="-2"/>
        </w:rPr>
        <w:t xml:space="preserve"> </w:t>
      </w:r>
      <w:r w:rsidRPr="006F1672">
        <w:rPr>
          <w:rFonts w:ascii="Calibri" w:hAnsi="Calibri" w:cs="Arial"/>
          <w:b/>
          <w:bCs/>
          <w:spacing w:val="-1"/>
        </w:rPr>
        <w:t>ho</w:t>
      </w:r>
      <w:r w:rsidRPr="006F1672">
        <w:rPr>
          <w:rFonts w:ascii="Calibri" w:hAnsi="Calibri" w:cs="Arial"/>
          <w:b/>
          <w:bCs/>
          <w:spacing w:val="-3"/>
        </w:rPr>
        <w:t>u</w:t>
      </w:r>
      <w:r w:rsidRPr="006F1672">
        <w:rPr>
          <w:rFonts w:ascii="Calibri" w:hAnsi="Calibri" w:cs="Arial"/>
          <w:b/>
          <w:bCs/>
        </w:rPr>
        <w:t xml:space="preserve">rs </w:t>
      </w:r>
      <w:r w:rsidRPr="006F1672">
        <w:rPr>
          <w:rFonts w:ascii="Calibri" w:hAnsi="Calibri" w:cs="Arial"/>
          <w:b/>
          <w:bCs/>
          <w:spacing w:val="-1"/>
        </w:rPr>
        <w:t>an</w:t>
      </w:r>
      <w:r w:rsidRPr="006F1672">
        <w:rPr>
          <w:rFonts w:ascii="Calibri" w:hAnsi="Calibri" w:cs="Arial"/>
          <w:b/>
          <w:bCs/>
        </w:rPr>
        <w:t>d</w:t>
      </w:r>
      <w:r w:rsidRPr="006F1672">
        <w:rPr>
          <w:rFonts w:ascii="Calibri" w:hAnsi="Calibri" w:cs="Arial"/>
          <w:b/>
          <w:bCs/>
          <w:spacing w:val="-2"/>
        </w:rPr>
        <w:t xml:space="preserve"> </w:t>
      </w:r>
      <w:r w:rsidRPr="006F1672">
        <w:rPr>
          <w:rFonts w:ascii="Calibri" w:hAnsi="Calibri" w:cs="Arial"/>
          <w:b/>
          <w:bCs/>
        </w:rPr>
        <w:t>r</w:t>
      </w:r>
      <w:r w:rsidRPr="006F1672">
        <w:rPr>
          <w:rFonts w:ascii="Calibri" w:hAnsi="Calibri" w:cs="Arial"/>
          <w:b/>
          <w:bCs/>
          <w:spacing w:val="-1"/>
        </w:rPr>
        <w:t>u</w:t>
      </w:r>
      <w:r w:rsidRPr="006F1672">
        <w:rPr>
          <w:rFonts w:ascii="Calibri" w:hAnsi="Calibri" w:cs="Arial"/>
          <w:b/>
          <w:bCs/>
          <w:spacing w:val="1"/>
        </w:rPr>
        <w:t>l</w:t>
      </w:r>
      <w:r w:rsidRPr="006F1672">
        <w:rPr>
          <w:rFonts w:ascii="Calibri" w:hAnsi="Calibri" w:cs="Arial"/>
          <w:b/>
          <w:bCs/>
          <w:spacing w:val="-1"/>
        </w:rPr>
        <w:t>e</w:t>
      </w:r>
      <w:r w:rsidRPr="006F1672">
        <w:rPr>
          <w:rFonts w:ascii="Calibri" w:hAnsi="Calibri" w:cs="Arial"/>
          <w:b/>
          <w:bCs/>
        </w:rPr>
        <w:t>s</w:t>
      </w:r>
      <w:r w:rsidRPr="006F1672">
        <w:rPr>
          <w:rFonts w:ascii="Calibri" w:hAnsi="Calibri" w:cs="Arial"/>
          <w:b/>
          <w:bCs/>
          <w:spacing w:val="-2"/>
        </w:rPr>
        <w:t xml:space="preserve"> </w:t>
      </w:r>
      <w:r w:rsidRPr="006F1672">
        <w:rPr>
          <w:rFonts w:ascii="Calibri" w:hAnsi="Calibri" w:cs="Arial"/>
          <w:b/>
          <w:bCs/>
          <w:spacing w:val="-1"/>
        </w:rPr>
        <w:t>o</w:t>
      </w:r>
      <w:r w:rsidRPr="006F1672">
        <w:rPr>
          <w:rFonts w:ascii="Calibri" w:hAnsi="Calibri" w:cs="Arial"/>
          <w:b/>
          <w:bCs/>
        </w:rPr>
        <w:t>f</w:t>
      </w:r>
      <w:r w:rsidRPr="006F1672">
        <w:rPr>
          <w:rFonts w:ascii="Calibri" w:hAnsi="Calibri" w:cs="Arial"/>
          <w:b/>
          <w:bCs/>
          <w:spacing w:val="-1"/>
        </w:rPr>
        <w:t xml:space="preserve"> bus</w:t>
      </w:r>
      <w:r w:rsidRPr="006F1672">
        <w:rPr>
          <w:rFonts w:ascii="Calibri" w:hAnsi="Calibri" w:cs="Arial"/>
          <w:b/>
          <w:bCs/>
          <w:spacing w:val="1"/>
        </w:rPr>
        <w:t>i</w:t>
      </w:r>
      <w:r w:rsidRPr="006F1672">
        <w:rPr>
          <w:rFonts w:ascii="Calibri" w:hAnsi="Calibri" w:cs="Arial"/>
          <w:b/>
          <w:bCs/>
          <w:spacing w:val="-1"/>
        </w:rPr>
        <w:t>ne</w:t>
      </w:r>
      <w:r w:rsidRPr="006F1672">
        <w:rPr>
          <w:rFonts w:ascii="Calibri" w:hAnsi="Calibri" w:cs="Arial"/>
          <w:b/>
          <w:bCs/>
          <w:spacing w:val="-3"/>
        </w:rPr>
        <w:t>s</w:t>
      </w:r>
      <w:r w:rsidRPr="006F1672">
        <w:rPr>
          <w:rFonts w:ascii="Calibri" w:hAnsi="Calibri" w:cs="Arial"/>
          <w:b/>
          <w:bCs/>
          <w:spacing w:val="-1"/>
        </w:rPr>
        <w:t>s</w:t>
      </w:r>
      <w:r w:rsidRPr="006F1672">
        <w:rPr>
          <w:rFonts w:ascii="Calibri" w:hAnsi="Calibri" w:cs="Arial"/>
          <w:b/>
          <w:bCs/>
        </w:rPr>
        <w:t>:</w:t>
      </w:r>
      <w:r w:rsidRPr="006F1672">
        <w:rPr>
          <w:rFonts w:ascii="Calibri" w:hAnsi="Calibri" w:cs="Arial"/>
          <w:b/>
          <w:bCs/>
          <w:spacing w:val="2"/>
        </w:rPr>
        <w:t xml:space="preserve"> </w:t>
      </w:r>
      <w:r w:rsidRPr="006F1672">
        <w:rPr>
          <w:rFonts w:ascii="Calibri" w:hAnsi="Calibri"/>
          <w:spacing w:val="-1"/>
        </w:rPr>
        <w:t>F</w:t>
      </w:r>
      <w:r w:rsidRPr="006F1672">
        <w:rPr>
          <w:rFonts w:ascii="Calibri" w:hAnsi="Calibri"/>
          <w:spacing w:val="-3"/>
        </w:rPr>
        <w:t>o</w:t>
      </w:r>
      <w:r w:rsidRPr="006F1672">
        <w:rPr>
          <w:rFonts w:ascii="Calibri" w:hAnsi="Calibri"/>
        </w:rPr>
        <w:t>r</w:t>
      </w:r>
      <w:r w:rsidRPr="006F1672">
        <w:rPr>
          <w:rFonts w:ascii="Calibri" w:hAnsi="Calibri"/>
          <w:spacing w:val="-1"/>
        </w:rPr>
        <w:t xml:space="preserve"> </w:t>
      </w:r>
      <w:r w:rsidRPr="006F1672">
        <w:rPr>
          <w:rFonts w:ascii="Calibri" w:hAnsi="Calibri"/>
          <w:spacing w:val="1"/>
        </w:rPr>
        <w:t>f</w:t>
      </w:r>
      <w:r w:rsidRPr="006F1672">
        <w:rPr>
          <w:rFonts w:ascii="Calibri" w:hAnsi="Calibri"/>
          <w:spacing w:val="-1"/>
        </w:rPr>
        <w:t>a</w:t>
      </w:r>
      <w:r w:rsidRPr="006F1672">
        <w:rPr>
          <w:rFonts w:ascii="Calibri" w:hAnsi="Calibri"/>
        </w:rPr>
        <w:t>c</w:t>
      </w:r>
      <w:r w:rsidRPr="006F1672">
        <w:rPr>
          <w:rFonts w:ascii="Calibri" w:hAnsi="Calibri"/>
          <w:spacing w:val="-1"/>
        </w:rPr>
        <w:t>ili</w:t>
      </w:r>
      <w:r w:rsidRPr="006F1672">
        <w:rPr>
          <w:rFonts w:ascii="Calibri" w:hAnsi="Calibri"/>
          <w:spacing w:val="1"/>
        </w:rPr>
        <w:t>t</w:t>
      </w:r>
      <w:r w:rsidRPr="006F1672">
        <w:rPr>
          <w:rFonts w:ascii="Calibri" w:hAnsi="Calibri"/>
          <w:spacing w:val="-1"/>
        </w:rPr>
        <w:t>ie</w:t>
      </w:r>
      <w:r w:rsidRPr="006F1672">
        <w:rPr>
          <w:rFonts w:ascii="Calibri" w:hAnsi="Calibri"/>
        </w:rPr>
        <w:t>s</w:t>
      </w:r>
      <w:r w:rsidRPr="006F1672">
        <w:rPr>
          <w:rFonts w:ascii="Calibri" w:hAnsi="Calibri"/>
          <w:spacing w:val="1"/>
        </w:rPr>
        <w:t xml:space="preserve"> </w:t>
      </w:r>
      <w:r w:rsidRPr="006F1672">
        <w:rPr>
          <w:rFonts w:ascii="Calibri" w:hAnsi="Calibri"/>
          <w:spacing w:val="-4"/>
        </w:rPr>
        <w:t>w</w:t>
      </w:r>
      <w:r w:rsidRPr="006F1672">
        <w:rPr>
          <w:rFonts w:ascii="Calibri" w:hAnsi="Calibri"/>
          <w:spacing w:val="-1"/>
        </w:rPr>
        <w:t>he</w:t>
      </w:r>
      <w:r w:rsidRPr="006F1672">
        <w:rPr>
          <w:rFonts w:ascii="Calibri" w:hAnsi="Calibri"/>
        </w:rPr>
        <w:t xml:space="preserve">re </w:t>
      </w:r>
      <w:r w:rsidRPr="006F1672">
        <w:rPr>
          <w:rFonts w:ascii="Calibri" w:hAnsi="Calibri"/>
          <w:spacing w:val="-2"/>
        </w:rPr>
        <w:t>m</w:t>
      </w:r>
      <w:r w:rsidRPr="006F1672">
        <w:rPr>
          <w:rFonts w:ascii="Calibri" w:hAnsi="Calibri"/>
          <w:spacing w:val="-1"/>
        </w:rPr>
        <w:t>edi</w:t>
      </w:r>
      <w:r w:rsidRPr="006F1672">
        <w:rPr>
          <w:rFonts w:ascii="Calibri" w:hAnsi="Calibri"/>
        </w:rPr>
        <w:t>c</w:t>
      </w:r>
      <w:r w:rsidRPr="006F1672">
        <w:rPr>
          <w:rFonts w:ascii="Calibri" w:hAnsi="Calibri"/>
          <w:spacing w:val="-1"/>
        </w:rPr>
        <w:t>a</w:t>
      </w:r>
      <w:r w:rsidRPr="006F1672">
        <w:rPr>
          <w:rFonts w:ascii="Calibri" w:hAnsi="Calibri"/>
          <w:spacing w:val="1"/>
        </w:rPr>
        <w:t>t</w:t>
      </w:r>
      <w:r w:rsidRPr="006F1672">
        <w:rPr>
          <w:rFonts w:ascii="Calibri" w:hAnsi="Calibri"/>
          <w:spacing w:val="-1"/>
        </w:rPr>
        <w:t>io</w:t>
      </w:r>
      <w:r w:rsidRPr="006F1672">
        <w:rPr>
          <w:rFonts w:ascii="Calibri" w:hAnsi="Calibri"/>
        </w:rPr>
        <w:t xml:space="preserve">n </w:t>
      </w:r>
      <w:r w:rsidRPr="006F1672">
        <w:rPr>
          <w:rFonts w:ascii="Calibri" w:hAnsi="Calibri"/>
          <w:spacing w:val="-2"/>
        </w:rPr>
        <w:t>i</w:t>
      </w:r>
      <w:r w:rsidRPr="006F1672">
        <w:rPr>
          <w:rFonts w:ascii="Calibri" w:hAnsi="Calibri"/>
        </w:rPr>
        <w:t>s</w:t>
      </w:r>
      <w:r w:rsidRPr="006F1672">
        <w:rPr>
          <w:rFonts w:ascii="Calibri" w:hAnsi="Calibri"/>
          <w:spacing w:val="1"/>
        </w:rPr>
        <w:t xml:space="preserve"> </w:t>
      </w:r>
      <w:r w:rsidRPr="006F1672">
        <w:rPr>
          <w:rFonts w:ascii="Calibri" w:hAnsi="Calibri"/>
          <w:spacing w:val="-1"/>
        </w:rPr>
        <w:t>bei</w:t>
      </w:r>
      <w:r w:rsidRPr="006F1672">
        <w:rPr>
          <w:rFonts w:ascii="Calibri" w:hAnsi="Calibri"/>
          <w:spacing w:val="-3"/>
        </w:rPr>
        <w:t>n</w:t>
      </w:r>
      <w:r w:rsidRPr="006F1672">
        <w:rPr>
          <w:rFonts w:ascii="Calibri" w:hAnsi="Calibri"/>
        </w:rPr>
        <w:t xml:space="preserve">g </w:t>
      </w:r>
      <w:r w:rsidRPr="006F1672">
        <w:rPr>
          <w:rFonts w:ascii="Calibri" w:hAnsi="Calibri"/>
          <w:spacing w:val="-1"/>
        </w:rPr>
        <w:t>di</w:t>
      </w:r>
      <w:r w:rsidRPr="006F1672">
        <w:rPr>
          <w:rFonts w:ascii="Calibri" w:hAnsi="Calibri"/>
        </w:rPr>
        <w:t>s</w:t>
      </w:r>
      <w:r w:rsidRPr="006F1672">
        <w:rPr>
          <w:rFonts w:ascii="Calibri" w:hAnsi="Calibri"/>
          <w:spacing w:val="-1"/>
        </w:rPr>
        <w:t>pen</w:t>
      </w:r>
      <w:r w:rsidRPr="006F1672">
        <w:rPr>
          <w:rFonts w:ascii="Calibri" w:hAnsi="Calibri"/>
        </w:rPr>
        <w:t>s</w:t>
      </w:r>
      <w:r w:rsidRPr="006F1672">
        <w:rPr>
          <w:rFonts w:ascii="Calibri" w:hAnsi="Calibri"/>
          <w:spacing w:val="-1"/>
        </w:rPr>
        <w:t>ed</w:t>
      </w:r>
      <w:r w:rsidRPr="006F1672">
        <w:rPr>
          <w:rFonts w:ascii="Calibri" w:hAnsi="Calibri"/>
        </w:rPr>
        <w:t>,</w:t>
      </w:r>
      <w:r w:rsidRPr="006F1672">
        <w:rPr>
          <w:rFonts w:ascii="Calibri" w:hAnsi="Calibri"/>
          <w:spacing w:val="2"/>
        </w:rPr>
        <w:t xml:space="preserve"> </w:t>
      </w:r>
      <w:r w:rsidRPr="006F1672">
        <w:rPr>
          <w:rFonts w:ascii="Calibri" w:hAnsi="Calibri"/>
          <w:spacing w:val="-1"/>
        </w:rPr>
        <w:t>ho</w:t>
      </w:r>
      <w:r w:rsidRPr="006F1672">
        <w:rPr>
          <w:rFonts w:ascii="Calibri" w:hAnsi="Calibri"/>
          <w:spacing w:val="-3"/>
        </w:rPr>
        <w:t>u</w:t>
      </w:r>
      <w:r w:rsidRPr="006F1672">
        <w:rPr>
          <w:rFonts w:ascii="Calibri" w:hAnsi="Calibri"/>
        </w:rPr>
        <w:t>rs</w:t>
      </w:r>
      <w:r w:rsidRPr="006F1672">
        <w:rPr>
          <w:rFonts w:ascii="Calibri" w:hAnsi="Calibri"/>
          <w:spacing w:val="1"/>
        </w:rPr>
        <w:t xml:space="preserve"> </w:t>
      </w:r>
      <w:r w:rsidRPr="006F1672">
        <w:rPr>
          <w:rFonts w:ascii="Calibri" w:hAnsi="Calibri"/>
          <w:spacing w:val="-3"/>
        </w:rPr>
        <w:t>o</w:t>
      </w:r>
      <w:r w:rsidRPr="006F1672">
        <w:rPr>
          <w:rFonts w:ascii="Calibri" w:hAnsi="Calibri"/>
        </w:rPr>
        <w:t>f</w:t>
      </w:r>
      <w:r w:rsidRPr="006F1672">
        <w:rPr>
          <w:rFonts w:ascii="Calibri" w:hAnsi="Calibri"/>
          <w:spacing w:val="2"/>
        </w:rPr>
        <w:t xml:space="preserve"> </w:t>
      </w:r>
      <w:r w:rsidRPr="006F1672">
        <w:rPr>
          <w:rFonts w:ascii="Calibri" w:hAnsi="Calibri"/>
          <w:spacing w:val="-1"/>
        </w:rPr>
        <w:t>di</w:t>
      </w:r>
      <w:r w:rsidRPr="006F1672">
        <w:rPr>
          <w:rFonts w:ascii="Calibri" w:hAnsi="Calibri"/>
        </w:rPr>
        <w:t>s</w:t>
      </w:r>
      <w:r w:rsidRPr="006F1672">
        <w:rPr>
          <w:rFonts w:ascii="Calibri" w:hAnsi="Calibri"/>
          <w:spacing w:val="-3"/>
        </w:rPr>
        <w:t>p</w:t>
      </w:r>
      <w:r w:rsidRPr="006F1672">
        <w:rPr>
          <w:rFonts w:ascii="Calibri" w:hAnsi="Calibri"/>
          <w:spacing w:val="-1"/>
        </w:rPr>
        <w:t>en</w:t>
      </w:r>
      <w:r w:rsidRPr="006F1672">
        <w:rPr>
          <w:rFonts w:ascii="Calibri" w:hAnsi="Calibri"/>
        </w:rPr>
        <w:t>s</w:t>
      </w:r>
      <w:r w:rsidRPr="006F1672">
        <w:rPr>
          <w:rFonts w:ascii="Calibri" w:hAnsi="Calibri"/>
          <w:spacing w:val="-1"/>
        </w:rPr>
        <w:t>in</w:t>
      </w:r>
      <w:r w:rsidRPr="006F1672">
        <w:rPr>
          <w:rFonts w:ascii="Calibri" w:hAnsi="Calibri"/>
        </w:rPr>
        <w:t>g s</w:t>
      </w:r>
      <w:r w:rsidRPr="006F1672">
        <w:rPr>
          <w:rFonts w:ascii="Calibri" w:hAnsi="Calibri"/>
          <w:spacing w:val="-1"/>
        </w:rPr>
        <w:t>houl</w:t>
      </w:r>
      <w:r w:rsidRPr="006F1672">
        <w:rPr>
          <w:rFonts w:ascii="Calibri" w:hAnsi="Calibri"/>
        </w:rPr>
        <w:t xml:space="preserve">d </w:t>
      </w:r>
      <w:r w:rsidRPr="006F1672">
        <w:rPr>
          <w:rFonts w:ascii="Calibri" w:hAnsi="Calibri"/>
          <w:spacing w:val="-1"/>
        </w:rPr>
        <w:t>b</w:t>
      </w:r>
      <w:r w:rsidRPr="006F1672">
        <w:rPr>
          <w:rFonts w:ascii="Calibri" w:hAnsi="Calibri"/>
        </w:rPr>
        <w:t xml:space="preserve">e </w:t>
      </w:r>
      <w:r w:rsidRPr="006F1672">
        <w:rPr>
          <w:rFonts w:ascii="Calibri" w:hAnsi="Calibri"/>
          <w:spacing w:val="-1"/>
        </w:rPr>
        <w:t>publ</w:t>
      </w:r>
      <w:r w:rsidRPr="006F1672">
        <w:rPr>
          <w:rFonts w:ascii="Calibri" w:hAnsi="Calibri"/>
          <w:spacing w:val="-2"/>
        </w:rPr>
        <w:t>i</w:t>
      </w:r>
      <w:r w:rsidRPr="006F1672">
        <w:rPr>
          <w:rFonts w:ascii="Calibri" w:hAnsi="Calibri"/>
        </w:rPr>
        <w:t>c</w:t>
      </w:r>
      <w:r w:rsidRPr="006F1672">
        <w:rPr>
          <w:rFonts w:ascii="Calibri" w:hAnsi="Calibri"/>
          <w:spacing w:val="-1"/>
        </w:rPr>
        <w:t>l</w:t>
      </w:r>
      <w:r w:rsidRPr="006F1672">
        <w:rPr>
          <w:rFonts w:ascii="Calibri" w:hAnsi="Calibri"/>
        </w:rPr>
        <w:t>y</w:t>
      </w:r>
      <w:r w:rsidRPr="006F1672">
        <w:rPr>
          <w:rFonts w:ascii="Calibri" w:hAnsi="Calibri"/>
          <w:spacing w:val="-2"/>
        </w:rPr>
        <w:t xml:space="preserve"> </w:t>
      </w:r>
      <w:r w:rsidRPr="006F1672">
        <w:rPr>
          <w:rFonts w:ascii="Calibri" w:hAnsi="Calibri"/>
          <w:spacing w:val="-1"/>
        </w:rPr>
        <w:t>a</w:t>
      </w:r>
      <w:r w:rsidRPr="006F1672">
        <w:rPr>
          <w:rFonts w:ascii="Calibri" w:hAnsi="Calibri"/>
          <w:spacing w:val="-3"/>
        </w:rPr>
        <w:t>v</w:t>
      </w:r>
      <w:r w:rsidRPr="006F1672">
        <w:rPr>
          <w:rFonts w:ascii="Calibri" w:hAnsi="Calibri"/>
          <w:spacing w:val="-1"/>
        </w:rPr>
        <w:t>a</w:t>
      </w:r>
      <w:r w:rsidRPr="006F1672">
        <w:rPr>
          <w:rFonts w:ascii="Calibri" w:hAnsi="Calibri"/>
          <w:spacing w:val="1"/>
        </w:rPr>
        <w:t>i</w:t>
      </w:r>
      <w:r w:rsidRPr="006F1672">
        <w:rPr>
          <w:rFonts w:ascii="Calibri" w:hAnsi="Calibri"/>
          <w:spacing w:val="-2"/>
        </w:rPr>
        <w:t>l</w:t>
      </w:r>
      <w:r w:rsidRPr="006F1672">
        <w:rPr>
          <w:rFonts w:ascii="Calibri" w:hAnsi="Calibri"/>
          <w:spacing w:val="-1"/>
        </w:rPr>
        <w:t>abl</w:t>
      </w:r>
      <w:r w:rsidRPr="006F1672">
        <w:rPr>
          <w:rFonts w:ascii="Calibri" w:hAnsi="Calibri"/>
        </w:rPr>
        <w:t xml:space="preserve">e </w:t>
      </w:r>
      <w:r w:rsidRPr="006F1672">
        <w:rPr>
          <w:rFonts w:ascii="Calibri" w:hAnsi="Calibri"/>
          <w:spacing w:val="-1"/>
        </w:rPr>
        <w:t>an</w:t>
      </w:r>
      <w:r w:rsidRPr="006F1672">
        <w:rPr>
          <w:rFonts w:ascii="Calibri" w:hAnsi="Calibri"/>
        </w:rPr>
        <w:t xml:space="preserve">d </w:t>
      </w:r>
      <w:r w:rsidRPr="006F1672">
        <w:rPr>
          <w:rFonts w:ascii="Calibri" w:hAnsi="Calibri"/>
          <w:spacing w:val="3"/>
        </w:rPr>
        <w:t>f</w:t>
      </w:r>
      <w:r w:rsidRPr="006F1672">
        <w:rPr>
          <w:rFonts w:ascii="Calibri" w:hAnsi="Calibri"/>
          <w:spacing w:val="-1"/>
        </w:rPr>
        <w:t>ollo</w:t>
      </w:r>
      <w:r w:rsidRPr="006F1672">
        <w:rPr>
          <w:rFonts w:ascii="Calibri" w:hAnsi="Calibri"/>
          <w:spacing w:val="-4"/>
        </w:rPr>
        <w:t>w</w:t>
      </w:r>
      <w:r w:rsidRPr="006F1672">
        <w:rPr>
          <w:rFonts w:ascii="Calibri" w:hAnsi="Calibri"/>
          <w:spacing w:val="-1"/>
        </w:rPr>
        <w:t>ed</w:t>
      </w:r>
      <w:r w:rsidRPr="006F1672">
        <w:rPr>
          <w:rFonts w:ascii="Calibri" w:hAnsi="Calibri"/>
        </w:rPr>
        <w:t>.</w:t>
      </w:r>
      <w:r w:rsidRPr="006F1672">
        <w:rPr>
          <w:rFonts w:ascii="Calibri" w:hAnsi="Calibri"/>
          <w:spacing w:val="4"/>
        </w:rPr>
        <w:t xml:space="preserve"> </w:t>
      </w:r>
      <w:r w:rsidRPr="006F1672">
        <w:rPr>
          <w:rFonts w:ascii="Calibri" w:hAnsi="Calibri"/>
          <w:spacing w:val="-1"/>
        </w:rPr>
        <w:t>An</w:t>
      </w:r>
      <w:r w:rsidRPr="006F1672">
        <w:rPr>
          <w:rFonts w:ascii="Calibri" w:hAnsi="Calibri"/>
        </w:rPr>
        <w:t>y</w:t>
      </w:r>
      <w:r w:rsidRPr="006F1672">
        <w:rPr>
          <w:rFonts w:ascii="Calibri" w:hAnsi="Calibri"/>
          <w:spacing w:val="-2"/>
        </w:rPr>
        <w:t xml:space="preserve"> </w:t>
      </w:r>
      <w:r w:rsidRPr="006F1672">
        <w:rPr>
          <w:rFonts w:ascii="Calibri" w:hAnsi="Calibri"/>
          <w:spacing w:val="1"/>
        </w:rPr>
        <w:t>t</w:t>
      </w:r>
      <w:r w:rsidRPr="006F1672">
        <w:rPr>
          <w:rFonts w:ascii="Calibri" w:hAnsi="Calibri"/>
          <w:spacing w:val="-1"/>
        </w:rPr>
        <w:t>e</w:t>
      </w:r>
      <w:r w:rsidRPr="006F1672">
        <w:rPr>
          <w:rFonts w:ascii="Calibri" w:hAnsi="Calibri"/>
          <w:spacing w:val="-2"/>
        </w:rPr>
        <w:t>r</w:t>
      </w:r>
      <w:r w:rsidRPr="006F1672">
        <w:rPr>
          <w:rFonts w:ascii="Calibri" w:hAnsi="Calibri"/>
        </w:rPr>
        <w:t>ms</w:t>
      </w:r>
      <w:r w:rsidRPr="006F1672">
        <w:rPr>
          <w:rFonts w:ascii="Calibri" w:hAnsi="Calibri"/>
          <w:spacing w:val="-2"/>
        </w:rPr>
        <w:t xml:space="preserve"> </w:t>
      </w:r>
      <w:r w:rsidRPr="006F1672">
        <w:rPr>
          <w:rFonts w:ascii="Calibri" w:hAnsi="Calibri"/>
          <w:spacing w:val="1"/>
        </w:rPr>
        <w:t>t</w:t>
      </w:r>
      <w:r w:rsidRPr="006F1672">
        <w:rPr>
          <w:rFonts w:ascii="Calibri" w:hAnsi="Calibri"/>
          <w:spacing w:val="-1"/>
        </w:rPr>
        <w:t>h</w:t>
      </w:r>
      <w:r w:rsidRPr="006F1672">
        <w:rPr>
          <w:rFonts w:ascii="Calibri" w:hAnsi="Calibri"/>
          <w:spacing w:val="-3"/>
        </w:rPr>
        <w:t>a</w:t>
      </w:r>
      <w:r w:rsidRPr="006F1672">
        <w:rPr>
          <w:rFonts w:ascii="Calibri" w:hAnsi="Calibri"/>
        </w:rPr>
        <w:t>t</w:t>
      </w:r>
      <w:r w:rsidRPr="006F1672">
        <w:rPr>
          <w:rFonts w:ascii="Calibri" w:hAnsi="Calibri"/>
          <w:spacing w:val="2"/>
        </w:rPr>
        <w:t xml:space="preserve"> </w:t>
      </w:r>
      <w:r w:rsidRPr="006F1672">
        <w:rPr>
          <w:rFonts w:ascii="Calibri" w:hAnsi="Calibri"/>
        </w:rPr>
        <w:t>participants m</w:t>
      </w:r>
      <w:r w:rsidRPr="006F1672">
        <w:rPr>
          <w:rFonts w:ascii="Calibri" w:hAnsi="Calibri"/>
          <w:spacing w:val="-1"/>
        </w:rPr>
        <w:t>u</w:t>
      </w:r>
      <w:r w:rsidRPr="006F1672">
        <w:rPr>
          <w:rFonts w:ascii="Calibri" w:hAnsi="Calibri"/>
        </w:rPr>
        <w:t>st</w:t>
      </w:r>
      <w:r w:rsidRPr="006F1672">
        <w:rPr>
          <w:rFonts w:ascii="Calibri" w:hAnsi="Calibri"/>
          <w:spacing w:val="-1"/>
        </w:rPr>
        <w:t xml:space="preserve"> abid</w:t>
      </w:r>
      <w:r w:rsidRPr="006F1672">
        <w:rPr>
          <w:rFonts w:ascii="Calibri" w:hAnsi="Calibri"/>
        </w:rPr>
        <w:t xml:space="preserve">e </w:t>
      </w:r>
      <w:r w:rsidRPr="006F1672">
        <w:rPr>
          <w:rFonts w:ascii="Calibri" w:hAnsi="Calibri"/>
          <w:spacing w:val="-1"/>
        </w:rPr>
        <w:t>b</w:t>
      </w:r>
      <w:r w:rsidRPr="006F1672">
        <w:rPr>
          <w:rFonts w:ascii="Calibri" w:hAnsi="Calibri"/>
        </w:rPr>
        <w:t>y</w:t>
      </w:r>
      <w:r w:rsidRPr="006F1672">
        <w:rPr>
          <w:rFonts w:ascii="Calibri" w:hAnsi="Calibri"/>
          <w:spacing w:val="-2"/>
        </w:rPr>
        <w:t xml:space="preserve"> </w:t>
      </w:r>
      <w:r w:rsidRPr="006F1672">
        <w:rPr>
          <w:rFonts w:ascii="Calibri" w:hAnsi="Calibri"/>
        </w:rPr>
        <w:t>s</w:t>
      </w:r>
      <w:r w:rsidRPr="006F1672">
        <w:rPr>
          <w:rFonts w:ascii="Calibri" w:hAnsi="Calibri"/>
          <w:spacing w:val="-1"/>
        </w:rPr>
        <w:t>houl</w:t>
      </w:r>
      <w:r w:rsidRPr="006F1672">
        <w:rPr>
          <w:rFonts w:ascii="Calibri" w:hAnsi="Calibri"/>
        </w:rPr>
        <w:t xml:space="preserve">d </w:t>
      </w:r>
      <w:r w:rsidRPr="006F1672">
        <w:rPr>
          <w:rFonts w:ascii="Calibri" w:hAnsi="Calibri"/>
          <w:spacing w:val="-1"/>
        </w:rPr>
        <w:t>b</w:t>
      </w:r>
      <w:r w:rsidRPr="006F1672">
        <w:rPr>
          <w:rFonts w:ascii="Calibri" w:hAnsi="Calibri"/>
        </w:rPr>
        <w:t>e</w:t>
      </w:r>
      <w:r w:rsidRPr="006F1672">
        <w:rPr>
          <w:rFonts w:ascii="Calibri" w:hAnsi="Calibri"/>
          <w:spacing w:val="-4"/>
        </w:rPr>
        <w:t xml:space="preserve"> </w:t>
      </w:r>
      <w:r w:rsidRPr="006F1672">
        <w:rPr>
          <w:rFonts w:ascii="Calibri" w:hAnsi="Calibri"/>
        </w:rPr>
        <w:t>r</w:t>
      </w:r>
      <w:r w:rsidRPr="006F1672">
        <w:rPr>
          <w:rFonts w:ascii="Calibri" w:hAnsi="Calibri"/>
          <w:spacing w:val="-1"/>
        </w:rPr>
        <w:t>eadil</w:t>
      </w:r>
      <w:r w:rsidRPr="006F1672">
        <w:rPr>
          <w:rFonts w:ascii="Calibri" w:hAnsi="Calibri"/>
        </w:rPr>
        <w:t>y</w:t>
      </w:r>
      <w:r w:rsidRPr="006F1672">
        <w:rPr>
          <w:rFonts w:ascii="Calibri" w:hAnsi="Calibri"/>
          <w:spacing w:val="-2"/>
        </w:rPr>
        <w:t xml:space="preserve"> </w:t>
      </w:r>
      <w:r w:rsidRPr="006F1672">
        <w:rPr>
          <w:rFonts w:ascii="Calibri" w:hAnsi="Calibri"/>
          <w:spacing w:val="-1"/>
        </w:rPr>
        <w:t>a</w:t>
      </w:r>
      <w:r w:rsidRPr="006F1672">
        <w:rPr>
          <w:rFonts w:ascii="Calibri" w:hAnsi="Calibri"/>
          <w:spacing w:val="-3"/>
        </w:rPr>
        <w:t>v</w:t>
      </w:r>
      <w:r w:rsidRPr="006F1672">
        <w:rPr>
          <w:rFonts w:ascii="Calibri" w:hAnsi="Calibri"/>
          <w:spacing w:val="2"/>
        </w:rPr>
        <w:t>a</w:t>
      </w:r>
      <w:r w:rsidRPr="006F1672">
        <w:rPr>
          <w:rFonts w:ascii="Calibri" w:hAnsi="Calibri"/>
          <w:spacing w:val="-2"/>
        </w:rPr>
        <w:t>i</w:t>
      </w:r>
      <w:r w:rsidRPr="006F1672">
        <w:rPr>
          <w:rFonts w:ascii="Calibri" w:hAnsi="Calibri"/>
          <w:spacing w:val="-1"/>
        </w:rPr>
        <w:t>labl</w:t>
      </w:r>
      <w:r w:rsidRPr="006F1672">
        <w:rPr>
          <w:rFonts w:ascii="Calibri" w:hAnsi="Calibri"/>
        </w:rPr>
        <w:t xml:space="preserve">e </w:t>
      </w:r>
      <w:r w:rsidRPr="006F1672">
        <w:rPr>
          <w:rFonts w:ascii="Calibri" w:hAnsi="Calibri"/>
          <w:spacing w:val="1"/>
        </w:rPr>
        <w:t>t</w:t>
      </w:r>
      <w:r w:rsidRPr="006F1672">
        <w:rPr>
          <w:rFonts w:ascii="Calibri" w:hAnsi="Calibri"/>
        </w:rPr>
        <w:t xml:space="preserve">o </w:t>
      </w:r>
      <w:r w:rsidRPr="006F1672">
        <w:rPr>
          <w:rFonts w:ascii="Calibri" w:hAnsi="Calibri"/>
          <w:spacing w:val="1"/>
        </w:rPr>
        <w:t>t</w:t>
      </w:r>
      <w:r w:rsidRPr="006F1672">
        <w:rPr>
          <w:rFonts w:ascii="Calibri" w:hAnsi="Calibri"/>
          <w:spacing w:val="-1"/>
        </w:rPr>
        <w:t>h</w:t>
      </w:r>
      <w:r w:rsidRPr="006F1672">
        <w:rPr>
          <w:rFonts w:ascii="Calibri" w:hAnsi="Calibri"/>
        </w:rPr>
        <w:t xml:space="preserve">e </w:t>
      </w:r>
      <w:r w:rsidRPr="006F1672">
        <w:rPr>
          <w:rFonts w:ascii="Calibri" w:hAnsi="Calibri"/>
          <w:spacing w:val="-3"/>
        </w:rPr>
        <w:t>n</w:t>
      </w:r>
      <w:r w:rsidRPr="006F1672">
        <w:rPr>
          <w:rFonts w:ascii="Calibri" w:hAnsi="Calibri"/>
          <w:spacing w:val="-1"/>
        </w:rPr>
        <w:t>e</w:t>
      </w:r>
      <w:r w:rsidRPr="006F1672">
        <w:rPr>
          <w:rFonts w:ascii="Calibri" w:hAnsi="Calibri"/>
          <w:spacing w:val="-2"/>
        </w:rPr>
        <w:t>i</w:t>
      </w:r>
      <w:r w:rsidRPr="006F1672">
        <w:rPr>
          <w:rFonts w:ascii="Calibri" w:hAnsi="Calibri"/>
          <w:spacing w:val="2"/>
        </w:rPr>
        <w:t>g</w:t>
      </w:r>
      <w:r w:rsidRPr="006F1672">
        <w:rPr>
          <w:rFonts w:ascii="Calibri" w:hAnsi="Calibri"/>
          <w:spacing w:val="-1"/>
        </w:rPr>
        <w:t>hbo</w:t>
      </w:r>
      <w:r w:rsidRPr="006F1672">
        <w:rPr>
          <w:rFonts w:ascii="Calibri" w:hAnsi="Calibri"/>
        </w:rPr>
        <w:t>rs</w:t>
      </w:r>
      <w:r w:rsidRPr="006F1672">
        <w:rPr>
          <w:rFonts w:ascii="Calibri" w:hAnsi="Calibri"/>
          <w:spacing w:val="-2"/>
        </w:rPr>
        <w:t xml:space="preserve"> </w:t>
      </w:r>
      <w:r w:rsidRPr="006F1672">
        <w:rPr>
          <w:rFonts w:ascii="Calibri" w:hAnsi="Calibri"/>
          <w:spacing w:val="-1"/>
        </w:rPr>
        <w:t>an</w:t>
      </w:r>
      <w:r w:rsidRPr="006F1672">
        <w:rPr>
          <w:rFonts w:ascii="Calibri" w:hAnsi="Calibri"/>
        </w:rPr>
        <w:t>d</w:t>
      </w:r>
      <w:r w:rsidRPr="006F1672">
        <w:rPr>
          <w:rFonts w:ascii="Calibri" w:hAnsi="Calibri"/>
          <w:spacing w:val="-2"/>
        </w:rPr>
        <w:t xml:space="preserve"> </w:t>
      </w:r>
      <w:r w:rsidRPr="006F1672">
        <w:rPr>
          <w:rFonts w:ascii="Calibri" w:hAnsi="Calibri"/>
          <w:spacing w:val="1"/>
        </w:rPr>
        <w:t>t</w:t>
      </w:r>
      <w:r w:rsidRPr="006F1672">
        <w:rPr>
          <w:rFonts w:ascii="Calibri" w:hAnsi="Calibri"/>
          <w:spacing w:val="-1"/>
        </w:rPr>
        <w:t>h</w:t>
      </w:r>
      <w:r w:rsidRPr="006F1672">
        <w:rPr>
          <w:rFonts w:ascii="Calibri" w:hAnsi="Calibri"/>
        </w:rPr>
        <w:t>e</w:t>
      </w:r>
      <w:r w:rsidRPr="006F1672">
        <w:rPr>
          <w:rFonts w:ascii="Calibri" w:hAnsi="Calibri"/>
          <w:spacing w:val="-2"/>
        </w:rPr>
        <w:t xml:space="preserve"> </w:t>
      </w:r>
      <w:r w:rsidRPr="006F1672">
        <w:rPr>
          <w:rFonts w:ascii="Calibri" w:hAnsi="Calibri"/>
          <w:spacing w:val="-1"/>
        </w:rPr>
        <w:t>publi</w:t>
      </w:r>
      <w:r w:rsidRPr="006F1672">
        <w:rPr>
          <w:rFonts w:ascii="Calibri" w:hAnsi="Calibri"/>
        </w:rPr>
        <w:t>c.</w:t>
      </w:r>
    </w:p>
    <w:p w:rsidR="007A55A1" w:rsidRPr="006F1672" w:rsidRDefault="007A55A1" w:rsidP="007A55A1">
      <w:pPr>
        <w:spacing w:before="9"/>
        <w:rPr>
          <w:rFonts w:ascii="Calibri" w:hAnsi="Calibri"/>
          <w:sz w:val="22"/>
          <w:szCs w:val="22"/>
        </w:rPr>
      </w:pPr>
    </w:p>
    <w:p w:rsidR="007A55A1" w:rsidRPr="006F1672" w:rsidRDefault="007A55A1" w:rsidP="007A55A1">
      <w:pPr>
        <w:pStyle w:val="BodyText"/>
        <w:ind w:left="100" w:right="262" w:firstLine="0"/>
        <w:rPr>
          <w:rFonts w:ascii="Calibri" w:hAnsi="Calibri"/>
        </w:rPr>
      </w:pPr>
      <w:r w:rsidRPr="006F1672">
        <w:rPr>
          <w:rFonts w:ascii="Calibri" w:hAnsi="Calibri" w:cs="Arial"/>
          <w:b/>
          <w:bCs/>
          <w:spacing w:val="-1"/>
        </w:rPr>
        <w:t>Pub</w:t>
      </w:r>
      <w:r w:rsidRPr="006F1672">
        <w:rPr>
          <w:rFonts w:ascii="Calibri" w:hAnsi="Calibri" w:cs="Arial"/>
          <w:b/>
          <w:bCs/>
          <w:spacing w:val="1"/>
        </w:rPr>
        <w:t>li</w:t>
      </w:r>
      <w:r w:rsidRPr="006F1672">
        <w:rPr>
          <w:rFonts w:ascii="Calibri" w:hAnsi="Calibri" w:cs="Arial"/>
          <w:b/>
          <w:bCs/>
        </w:rPr>
        <w:t xml:space="preserve">c </w:t>
      </w:r>
      <w:r w:rsidRPr="006F1672">
        <w:rPr>
          <w:rFonts w:ascii="Calibri" w:hAnsi="Calibri" w:cs="Arial"/>
          <w:b/>
          <w:bCs/>
          <w:spacing w:val="-1"/>
        </w:rPr>
        <w:t>S</w:t>
      </w:r>
      <w:r w:rsidRPr="006F1672">
        <w:rPr>
          <w:rFonts w:ascii="Calibri" w:hAnsi="Calibri" w:cs="Arial"/>
          <w:b/>
          <w:bCs/>
          <w:spacing w:val="-3"/>
        </w:rPr>
        <w:t>a</w:t>
      </w:r>
      <w:r w:rsidRPr="006F1672">
        <w:rPr>
          <w:rFonts w:ascii="Calibri" w:hAnsi="Calibri" w:cs="Arial"/>
          <w:b/>
          <w:bCs/>
        </w:rPr>
        <w:t>f</w:t>
      </w:r>
      <w:r w:rsidRPr="006F1672">
        <w:rPr>
          <w:rFonts w:ascii="Calibri" w:hAnsi="Calibri" w:cs="Arial"/>
          <w:b/>
          <w:bCs/>
          <w:spacing w:val="-1"/>
        </w:rPr>
        <w:t>e</w:t>
      </w:r>
      <w:r w:rsidRPr="006F1672">
        <w:rPr>
          <w:rFonts w:ascii="Calibri" w:hAnsi="Calibri" w:cs="Arial"/>
          <w:b/>
          <w:bCs/>
        </w:rPr>
        <w:t>ty</w:t>
      </w:r>
      <w:r w:rsidRPr="006F1672">
        <w:rPr>
          <w:rFonts w:ascii="Calibri" w:hAnsi="Calibri" w:cs="Arial"/>
          <w:b/>
          <w:bCs/>
          <w:spacing w:val="-4"/>
        </w:rPr>
        <w:t xml:space="preserve"> </w:t>
      </w:r>
      <w:r w:rsidRPr="006F1672">
        <w:rPr>
          <w:rFonts w:ascii="Calibri" w:hAnsi="Calibri" w:cs="Arial"/>
          <w:b/>
          <w:bCs/>
          <w:spacing w:val="-1"/>
        </w:rPr>
        <w:t>s</w:t>
      </w:r>
      <w:r w:rsidRPr="006F1672">
        <w:rPr>
          <w:rFonts w:ascii="Calibri" w:hAnsi="Calibri" w:cs="Arial"/>
          <w:b/>
          <w:bCs/>
        </w:rPr>
        <w:t>t</w:t>
      </w:r>
      <w:r w:rsidRPr="006F1672">
        <w:rPr>
          <w:rFonts w:ascii="Calibri" w:hAnsi="Calibri" w:cs="Arial"/>
          <w:b/>
          <w:bCs/>
          <w:spacing w:val="-1"/>
        </w:rPr>
        <w:t>a</w:t>
      </w:r>
      <w:r w:rsidRPr="006F1672">
        <w:rPr>
          <w:rFonts w:ascii="Calibri" w:hAnsi="Calibri" w:cs="Arial"/>
          <w:b/>
          <w:bCs/>
        </w:rPr>
        <w:t>f</w:t>
      </w:r>
      <w:r w:rsidRPr="006F1672">
        <w:rPr>
          <w:rFonts w:ascii="Calibri" w:hAnsi="Calibri" w:cs="Arial"/>
          <w:b/>
          <w:bCs/>
          <w:spacing w:val="-2"/>
        </w:rPr>
        <w:t>f</w:t>
      </w:r>
      <w:r w:rsidRPr="006F1672">
        <w:rPr>
          <w:rFonts w:ascii="Calibri" w:hAnsi="Calibri"/>
        </w:rPr>
        <w:t>:</w:t>
      </w:r>
      <w:r w:rsidRPr="006F1672">
        <w:rPr>
          <w:rFonts w:ascii="Calibri" w:hAnsi="Calibri"/>
          <w:spacing w:val="2"/>
        </w:rPr>
        <w:t xml:space="preserve"> </w:t>
      </w:r>
      <w:r w:rsidRPr="006F1672">
        <w:rPr>
          <w:rFonts w:ascii="Calibri" w:hAnsi="Calibri"/>
          <w:spacing w:val="-1"/>
        </w:rPr>
        <w:t>Pu</w:t>
      </w:r>
      <w:r w:rsidRPr="006F1672">
        <w:rPr>
          <w:rFonts w:ascii="Calibri" w:hAnsi="Calibri"/>
          <w:spacing w:val="-3"/>
        </w:rPr>
        <w:t>b</w:t>
      </w:r>
      <w:r w:rsidRPr="006F1672">
        <w:rPr>
          <w:rFonts w:ascii="Calibri" w:hAnsi="Calibri"/>
          <w:spacing w:val="-2"/>
        </w:rPr>
        <w:t>li</w:t>
      </w:r>
      <w:r w:rsidRPr="006F1672">
        <w:rPr>
          <w:rFonts w:ascii="Calibri" w:hAnsi="Calibri"/>
        </w:rPr>
        <w:t>c</w:t>
      </w:r>
      <w:r w:rsidRPr="006F1672">
        <w:rPr>
          <w:rFonts w:ascii="Calibri" w:hAnsi="Calibri"/>
          <w:spacing w:val="1"/>
        </w:rPr>
        <w:t xml:space="preserve"> </w:t>
      </w:r>
      <w:r w:rsidRPr="006F1672">
        <w:rPr>
          <w:rFonts w:ascii="Calibri" w:hAnsi="Calibri"/>
          <w:spacing w:val="-1"/>
        </w:rPr>
        <w:t>Sa</w:t>
      </w:r>
      <w:r w:rsidRPr="006F1672">
        <w:rPr>
          <w:rFonts w:ascii="Calibri" w:hAnsi="Calibri"/>
          <w:spacing w:val="3"/>
        </w:rPr>
        <w:t>f</w:t>
      </w:r>
      <w:r w:rsidRPr="006F1672">
        <w:rPr>
          <w:rFonts w:ascii="Calibri" w:hAnsi="Calibri"/>
          <w:spacing w:val="-3"/>
        </w:rPr>
        <w:t>e</w:t>
      </w:r>
      <w:r w:rsidRPr="006F1672">
        <w:rPr>
          <w:rFonts w:ascii="Calibri" w:hAnsi="Calibri"/>
          <w:spacing w:val="1"/>
        </w:rPr>
        <w:t>t</w:t>
      </w:r>
      <w:r w:rsidRPr="006F1672">
        <w:rPr>
          <w:rFonts w:ascii="Calibri" w:hAnsi="Calibri"/>
        </w:rPr>
        <w:t>y</w:t>
      </w:r>
      <w:r w:rsidRPr="006F1672">
        <w:rPr>
          <w:rFonts w:ascii="Calibri" w:hAnsi="Calibri"/>
          <w:spacing w:val="-2"/>
        </w:rPr>
        <w:t xml:space="preserve"> </w:t>
      </w:r>
      <w:r w:rsidRPr="006F1672">
        <w:rPr>
          <w:rFonts w:ascii="Calibri" w:hAnsi="Calibri"/>
        </w:rPr>
        <w:t>s</w:t>
      </w:r>
      <w:r w:rsidRPr="006F1672">
        <w:rPr>
          <w:rFonts w:ascii="Calibri" w:hAnsi="Calibri"/>
          <w:spacing w:val="1"/>
        </w:rPr>
        <w:t>t</w:t>
      </w:r>
      <w:r w:rsidRPr="006F1672">
        <w:rPr>
          <w:rFonts w:ascii="Calibri" w:hAnsi="Calibri"/>
          <w:spacing w:val="-3"/>
        </w:rPr>
        <w:t>a</w:t>
      </w:r>
      <w:r w:rsidRPr="006F1672">
        <w:rPr>
          <w:rFonts w:ascii="Calibri" w:hAnsi="Calibri"/>
          <w:spacing w:val="1"/>
        </w:rPr>
        <w:t>f</w:t>
      </w:r>
      <w:r w:rsidRPr="006F1672">
        <w:rPr>
          <w:rFonts w:ascii="Calibri" w:hAnsi="Calibri"/>
        </w:rPr>
        <w:t>f</w:t>
      </w:r>
      <w:r w:rsidRPr="006F1672">
        <w:rPr>
          <w:rFonts w:ascii="Calibri" w:hAnsi="Calibri"/>
          <w:spacing w:val="-1"/>
        </w:rPr>
        <w:t xml:space="preserve"> </w:t>
      </w:r>
      <w:r w:rsidRPr="006F1672">
        <w:rPr>
          <w:rFonts w:ascii="Calibri" w:hAnsi="Calibri"/>
        </w:rPr>
        <w:t>s</w:t>
      </w:r>
      <w:r w:rsidRPr="006F1672">
        <w:rPr>
          <w:rFonts w:ascii="Calibri" w:hAnsi="Calibri"/>
          <w:spacing w:val="-1"/>
        </w:rPr>
        <w:t>houl</w:t>
      </w:r>
      <w:r w:rsidRPr="006F1672">
        <w:rPr>
          <w:rFonts w:ascii="Calibri" w:hAnsi="Calibri"/>
        </w:rPr>
        <w:t xml:space="preserve">d </w:t>
      </w:r>
      <w:r w:rsidRPr="006F1672">
        <w:rPr>
          <w:rFonts w:ascii="Calibri" w:hAnsi="Calibri"/>
          <w:spacing w:val="-1"/>
        </w:rPr>
        <w:t>b</w:t>
      </w:r>
      <w:r w:rsidRPr="006F1672">
        <w:rPr>
          <w:rFonts w:ascii="Calibri" w:hAnsi="Calibri"/>
        </w:rPr>
        <w:t>e</w:t>
      </w:r>
      <w:r w:rsidRPr="006F1672">
        <w:rPr>
          <w:rFonts w:ascii="Calibri" w:hAnsi="Calibri"/>
          <w:spacing w:val="-4"/>
        </w:rPr>
        <w:t xml:space="preserve"> </w:t>
      </w:r>
      <w:r w:rsidRPr="006F1672">
        <w:rPr>
          <w:rFonts w:ascii="Calibri" w:hAnsi="Calibri"/>
          <w:spacing w:val="-1"/>
        </w:rPr>
        <w:t>e</w:t>
      </w:r>
      <w:r w:rsidRPr="006F1672">
        <w:rPr>
          <w:rFonts w:ascii="Calibri" w:hAnsi="Calibri"/>
        </w:rPr>
        <w:t>m</w:t>
      </w:r>
      <w:r w:rsidRPr="006F1672">
        <w:rPr>
          <w:rFonts w:ascii="Calibri" w:hAnsi="Calibri"/>
          <w:spacing w:val="-1"/>
        </w:rPr>
        <w:t>p</w:t>
      </w:r>
      <w:r w:rsidRPr="006F1672">
        <w:rPr>
          <w:rFonts w:ascii="Calibri" w:hAnsi="Calibri"/>
          <w:spacing w:val="-2"/>
        </w:rPr>
        <w:t>l</w:t>
      </w:r>
      <w:r w:rsidRPr="006F1672">
        <w:rPr>
          <w:rFonts w:ascii="Calibri" w:hAnsi="Calibri"/>
          <w:spacing w:val="-1"/>
        </w:rPr>
        <w:t>o</w:t>
      </w:r>
      <w:r w:rsidRPr="006F1672">
        <w:rPr>
          <w:rFonts w:ascii="Calibri" w:hAnsi="Calibri"/>
          <w:spacing w:val="-3"/>
        </w:rPr>
        <w:t>y</w:t>
      </w:r>
      <w:r w:rsidRPr="006F1672">
        <w:rPr>
          <w:rFonts w:ascii="Calibri" w:hAnsi="Calibri"/>
          <w:spacing w:val="-1"/>
        </w:rPr>
        <w:t>e</w:t>
      </w:r>
      <w:r w:rsidRPr="006F1672">
        <w:rPr>
          <w:rFonts w:ascii="Calibri" w:hAnsi="Calibri"/>
        </w:rPr>
        <w:t xml:space="preserve">d </w:t>
      </w:r>
      <w:r w:rsidRPr="006F1672">
        <w:rPr>
          <w:rFonts w:ascii="Calibri" w:hAnsi="Calibri"/>
          <w:spacing w:val="-1"/>
        </w:rPr>
        <w:t>b</w:t>
      </w:r>
      <w:r w:rsidRPr="006F1672">
        <w:rPr>
          <w:rFonts w:ascii="Calibri" w:hAnsi="Calibri"/>
        </w:rPr>
        <w:t>y</w:t>
      </w:r>
      <w:r w:rsidRPr="006F1672">
        <w:rPr>
          <w:rFonts w:ascii="Calibri" w:hAnsi="Calibri"/>
          <w:spacing w:val="-2"/>
        </w:rPr>
        <w:t xml:space="preserve"> </w:t>
      </w:r>
      <w:r w:rsidRPr="006F1672">
        <w:rPr>
          <w:rFonts w:ascii="Calibri" w:hAnsi="Calibri"/>
          <w:spacing w:val="1"/>
        </w:rPr>
        <w:t>t</w:t>
      </w:r>
      <w:r w:rsidRPr="006F1672">
        <w:rPr>
          <w:rFonts w:ascii="Calibri" w:hAnsi="Calibri"/>
          <w:spacing w:val="-1"/>
        </w:rPr>
        <w:t>h</w:t>
      </w:r>
      <w:r w:rsidRPr="006F1672">
        <w:rPr>
          <w:rFonts w:ascii="Calibri" w:hAnsi="Calibri"/>
        </w:rPr>
        <w:t>e</w:t>
      </w:r>
      <w:r w:rsidRPr="006F1672">
        <w:rPr>
          <w:rFonts w:ascii="Calibri" w:hAnsi="Calibri"/>
          <w:spacing w:val="-2"/>
        </w:rPr>
        <w:t xml:space="preserve"> </w:t>
      </w:r>
      <w:r w:rsidRPr="006F1672">
        <w:rPr>
          <w:rFonts w:ascii="Calibri" w:hAnsi="Calibri"/>
          <w:spacing w:val="3"/>
        </w:rPr>
        <w:t>f</w:t>
      </w:r>
      <w:r w:rsidRPr="006F1672">
        <w:rPr>
          <w:rFonts w:ascii="Calibri" w:hAnsi="Calibri"/>
          <w:spacing w:val="-3"/>
        </w:rPr>
        <w:t>a</w:t>
      </w:r>
      <w:r w:rsidRPr="006F1672">
        <w:rPr>
          <w:rFonts w:ascii="Calibri" w:hAnsi="Calibri"/>
        </w:rPr>
        <w:t>c</w:t>
      </w:r>
      <w:r w:rsidRPr="006F1672">
        <w:rPr>
          <w:rFonts w:ascii="Calibri" w:hAnsi="Calibri"/>
          <w:spacing w:val="-1"/>
        </w:rPr>
        <w:t>ili</w:t>
      </w:r>
      <w:r w:rsidRPr="006F1672">
        <w:rPr>
          <w:rFonts w:ascii="Calibri" w:hAnsi="Calibri"/>
          <w:spacing w:val="1"/>
        </w:rPr>
        <w:t>t</w:t>
      </w:r>
      <w:r w:rsidRPr="006F1672">
        <w:rPr>
          <w:rFonts w:ascii="Calibri" w:hAnsi="Calibri"/>
        </w:rPr>
        <w:t>y</w:t>
      </w:r>
      <w:r w:rsidRPr="006F1672">
        <w:rPr>
          <w:rFonts w:ascii="Calibri" w:hAnsi="Calibri"/>
          <w:spacing w:val="-2"/>
        </w:rPr>
        <w:t xml:space="preserve"> </w:t>
      </w:r>
      <w:r w:rsidRPr="006F1672">
        <w:rPr>
          <w:rFonts w:ascii="Calibri" w:hAnsi="Calibri"/>
          <w:spacing w:val="-4"/>
        </w:rPr>
        <w:t>w</w:t>
      </w:r>
      <w:r w:rsidRPr="006F1672">
        <w:rPr>
          <w:rFonts w:ascii="Calibri" w:hAnsi="Calibri"/>
          <w:spacing w:val="-1"/>
        </w:rPr>
        <w:t>h</w:t>
      </w:r>
      <w:r w:rsidRPr="006F1672">
        <w:rPr>
          <w:rFonts w:ascii="Calibri" w:hAnsi="Calibri"/>
        </w:rPr>
        <w:t xml:space="preserve">o </w:t>
      </w:r>
      <w:r w:rsidRPr="006F1672">
        <w:rPr>
          <w:rFonts w:ascii="Calibri" w:hAnsi="Calibri"/>
          <w:spacing w:val="-1"/>
        </w:rPr>
        <w:t>a</w:t>
      </w:r>
      <w:r w:rsidRPr="006F1672">
        <w:rPr>
          <w:rFonts w:ascii="Calibri" w:hAnsi="Calibri"/>
        </w:rPr>
        <w:t xml:space="preserve">re </w:t>
      </w:r>
      <w:r w:rsidRPr="006F1672">
        <w:rPr>
          <w:rFonts w:ascii="Calibri" w:hAnsi="Calibri"/>
          <w:spacing w:val="1"/>
        </w:rPr>
        <w:t>t</w:t>
      </w:r>
      <w:r w:rsidRPr="006F1672">
        <w:rPr>
          <w:rFonts w:ascii="Calibri" w:hAnsi="Calibri"/>
        </w:rPr>
        <w:t xml:space="preserve">o </w:t>
      </w:r>
      <w:r w:rsidRPr="006F1672">
        <w:rPr>
          <w:rFonts w:ascii="Calibri" w:hAnsi="Calibri"/>
          <w:spacing w:val="-1"/>
        </w:rPr>
        <w:t>b</w:t>
      </w:r>
      <w:r w:rsidRPr="006F1672">
        <w:rPr>
          <w:rFonts w:ascii="Calibri" w:hAnsi="Calibri"/>
        </w:rPr>
        <w:t>e</w:t>
      </w:r>
      <w:r w:rsidRPr="006F1672">
        <w:rPr>
          <w:rFonts w:ascii="Calibri" w:hAnsi="Calibri"/>
          <w:spacing w:val="-2"/>
        </w:rPr>
        <w:t xml:space="preserve"> </w:t>
      </w:r>
      <w:r w:rsidRPr="006F1672">
        <w:rPr>
          <w:rFonts w:ascii="Calibri" w:hAnsi="Calibri"/>
          <w:spacing w:val="-1"/>
        </w:rPr>
        <w:t>a</w:t>
      </w:r>
      <w:r w:rsidRPr="006F1672">
        <w:rPr>
          <w:rFonts w:ascii="Calibri" w:hAnsi="Calibri"/>
          <w:spacing w:val="-3"/>
        </w:rPr>
        <w:t>c</w:t>
      </w:r>
      <w:r w:rsidRPr="006F1672">
        <w:rPr>
          <w:rFonts w:ascii="Calibri" w:hAnsi="Calibri"/>
          <w:spacing w:val="1"/>
        </w:rPr>
        <w:t>t</w:t>
      </w:r>
      <w:r w:rsidRPr="006F1672">
        <w:rPr>
          <w:rFonts w:ascii="Calibri" w:hAnsi="Calibri"/>
          <w:spacing w:val="-2"/>
        </w:rPr>
        <w:t>i</w:t>
      </w:r>
      <w:r w:rsidRPr="006F1672">
        <w:rPr>
          <w:rFonts w:ascii="Calibri" w:hAnsi="Calibri"/>
          <w:spacing w:val="-3"/>
        </w:rPr>
        <w:t>v</w:t>
      </w:r>
      <w:r w:rsidRPr="006F1672">
        <w:rPr>
          <w:rFonts w:ascii="Calibri" w:hAnsi="Calibri"/>
        </w:rPr>
        <w:t xml:space="preserve">e </w:t>
      </w:r>
      <w:r w:rsidRPr="006F1672">
        <w:rPr>
          <w:rFonts w:ascii="Calibri" w:hAnsi="Calibri"/>
          <w:spacing w:val="-1"/>
        </w:rPr>
        <w:t>du</w:t>
      </w:r>
      <w:r w:rsidRPr="006F1672">
        <w:rPr>
          <w:rFonts w:ascii="Calibri" w:hAnsi="Calibri"/>
        </w:rPr>
        <w:t>r</w:t>
      </w:r>
      <w:r w:rsidRPr="006F1672">
        <w:rPr>
          <w:rFonts w:ascii="Calibri" w:hAnsi="Calibri"/>
          <w:spacing w:val="-2"/>
        </w:rPr>
        <w:t>i</w:t>
      </w:r>
      <w:r w:rsidRPr="006F1672">
        <w:rPr>
          <w:rFonts w:ascii="Calibri" w:hAnsi="Calibri"/>
          <w:spacing w:val="-1"/>
        </w:rPr>
        <w:t>n</w:t>
      </w:r>
      <w:r w:rsidRPr="006F1672">
        <w:rPr>
          <w:rFonts w:ascii="Calibri" w:hAnsi="Calibri"/>
        </w:rPr>
        <w:t xml:space="preserve">g </w:t>
      </w:r>
      <w:r w:rsidRPr="006F1672">
        <w:rPr>
          <w:rFonts w:ascii="Calibri" w:hAnsi="Calibri"/>
          <w:spacing w:val="1"/>
        </w:rPr>
        <w:t>t</w:t>
      </w:r>
      <w:r w:rsidRPr="006F1672">
        <w:rPr>
          <w:rFonts w:ascii="Calibri" w:hAnsi="Calibri"/>
          <w:spacing w:val="-1"/>
        </w:rPr>
        <w:t>h</w:t>
      </w:r>
      <w:r w:rsidRPr="006F1672">
        <w:rPr>
          <w:rFonts w:ascii="Calibri" w:hAnsi="Calibri"/>
        </w:rPr>
        <w:t>e</w:t>
      </w:r>
      <w:r w:rsidRPr="006F1672">
        <w:rPr>
          <w:rFonts w:ascii="Calibri" w:hAnsi="Calibri"/>
          <w:spacing w:val="-2"/>
        </w:rPr>
        <w:t xml:space="preserve"> </w:t>
      </w:r>
      <w:r w:rsidRPr="006F1672">
        <w:rPr>
          <w:rFonts w:ascii="Calibri" w:hAnsi="Calibri"/>
          <w:spacing w:val="-1"/>
        </w:rPr>
        <w:t>di</w:t>
      </w:r>
      <w:r w:rsidRPr="006F1672">
        <w:rPr>
          <w:rFonts w:ascii="Calibri" w:hAnsi="Calibri"/>
        </w:rPr>
        <w:t>s</w:t>
      </w:r>
      <w:r w:rsidRPr="006F1672">
        <w:rPr>
          <w:rFonts w:ascii="Calibri" w:hAnsi="Calibri"/>
          <w:spacing w:val="-1"/>
        </w:rPr>
        <w:t>pensin</w:t>
      </w:r>
      <w:r w:rsidRPr="006F1672">
        <w:rPr>
          <w:rFonts w:ascii="Calibri" w:hAnsi="Calibri"/>
        </w:rPr>
        <w:t xml:space="preserve">g </w:t>
      </w:r>
      <w:r w:rsidRPr="006F1672">
        <w:rPr>
          <w:rFonts w:ascii="Calibri" w:hAnsi="Calibri"/>
          <w:spacing w:val="-1"/>
        </w:rPr>
        <w:t>h</w:t>
      </w:r>
      <w:r w:rsidRPr="006F1672">
        <w:rPr>
          <w:rFonts w:ascii="Calibri" w:hAnsi="Calibri"/>
          <w:spacing w:val="-3"/>
        </w:rPr>
        <w:t>o</w:t>
      </w:r>
      <w:r w:rsidRPr="006F1672">
        <w:rPr>
          <w:rFonts w:ascii="Calibri" w:hAnsi="Calibri"/>
          <w:spacing w:val="-1"/>
        </w:rPr>
        <w:t>u</w:t>
      </w:r>
      <w:r w:rsidRPr="006F1672">
        <w:rPr>
          <w:rFonts w:ascii="Calibri" w:hAnsi="Calibri"/>
        </w:rPr>
        <w:t>rs.</w:t>
      </w:r>
      <w:r w:rsidRPr="006F1672">
        <w:rPr>
          <w:rFonts w:ascii="Calibri" w:hAnsi="Calibri"/>
          <w:spacing w:val="-2"/>
        </w:rPr>
        <w:t xml:space="preserve"> </w:t>
      </w:r>
      <w:r w:rsidRPr="006F1672">
        <w:rPr>
          <w:rFonts w:ascii="Calibri" w:hAnsi="Calibri"/>
          <w:spacing w:val="1"/>
        </w:rPr>
        <w:t>T</w:t>
      </w:r>
      <w:r w:rsidRPr="006F1672">
        <w:rPr>
          <w:rFonts w:ascii="Calibri" w:hAnsi="Calibri"/>
          <w:spacing w:val="-1"/>
        </w:rPr>
        <w:t>he</w:t>
      </w:r>
      <w:r w:rsidRPr="006F1672">
        <w:rPr>
          <w:rFonts w:ascii="Calibri" w:hAnsi="Calibri"/>
        </w:rPr>
        <w:t>se</w:t>
      </w:r>
      <w:r w:rsidRPr="006F1672">
        <w:rPr>
          <w:rFonts w:ascii="Calibri" w:hAnsi="Calibri"/>
          <w:spacing w:val="-2"/>
        </w:rPr>
        <w:t xml:space="preserve"> </w:t>
      </w:r>
      <w:r w:rsidRPr="006F1672">
        <w:rPr>
          <w:rFonts w:ascii="Calibri" w:hAnsi="Calibri"/>
        </w:rPr>
        <w:t>s</w:t>
      </w:r>
      <w:r w:rsidRPr="006F1672">
        <w:rPr>
          <w:rFonts w:ascii="Calibri" w:hAnsi="Calibri"/>
          <w:spacing w:val="1"/>
        </w:rPr>
        <w:t>t</w:t>
      </w:r>
      <w:r w:rsidRPr="006F1672">
        <w:rPr>
          <w:rFonts w:ascii="Calibri" w:hAnsi="Calibri"/>
          <w:spacing w:val="-3"/>
        </w:rPr>
        <w:t>a</w:t>
      </w:r>
      <w:r w:rsidRPr="006F1672">
        <w:rPr>
          <w:rFonts w:ascii="Calibri" w:hAnsi="Calibri"/>
          <w:spacing w:val="1"/>
        </w:rPr>
        <w:t>f</w:t>
      </w:r>
      <w:r w:rsidRPr="006F1672">
        <w:rPr>
          <w:rFonts w:ascii="Calibri" w:hAnsi="Calibri"/>
        </w:rPr>
        <w:t>f</w:t>
      </w:r>
      <w:r w:rsidRPr="006F1672">
        <w:rPr>
          <w:rFonts w:ascii="Calibri" w:hAnsi="Calibri"/>
          <w:spacing w:val="-1"/>
        </w:rPr>
        <w:t xml:space="preserve"> </w:t>
      </w:r>
      <w:r w:rsidRPr="006F1672">
        <w:rPr>
          <w:rFonts w:ascii="Calibri" w:hAnsi="Calibri"/>
        </w:rPr>
        <w:t>s</w:t>
      </w:r>
      <w:r w:rsidRPr="006F1672">
        <w:rPr>
          <w:rFonts w:ascii="Calibri" w:hAnsi="Calibri"/>
          <w:spacing w:val="-1"/>
        </w:rPr>
        <w:t>houl</w:t>
      </w:r>
      <w:r w:rsidRPr="006F1672">
        <w:rPr>
          <w:rFonts w:ascii="Calibri" w:hAnsi="Calibri"/>
        </w:rPr>
        <w:t xml:space="preserve">d </w:t>
      </w:r>
      <w:r w:rsidRPr="006F1672">
        <w:rPr>
          <w:rFonts w:ascii="Calibri" w:hAnsi="Calibri"/>
          <w:spacing w:val="-3"/>
        </w:rPr>
        <w:t>b</w:t>
      </w:r>
      <w:r w:rsidRPr="006F1672">
        <w:rPr>
          <w:rFonts w:ascii="Calibri" w:hAnsi="Calibri"/>
        </w:rPr>
        <w:t>e s</w:t>
      </w:r>
      <w:r w:rsidRPr="006F1672">
        <w:rPr>
          <w:rFonts w:ascii="Calibri" w:hAnsi="Calibri"/>
          <w:spacing w:val="-1"/>
        </w:rPr>
        <w:t>pe</w:t>
      </w:r>
      <w:r w:rsidRPr="006F1672">
        <w:rPr>
          <w:rFonts w:ascii="Calibri" w:hAnsi="Calibri"/>
        </w:rPr>
        <w:t>c</w:t>
      </w:r>
      <w:r w:rsidRPr="006F1672">
        <w:rPr>
          <w:rFonts w:ascii="Calibri" w:hAnsi="Calibri"/>
          <w:spacing w:val="-1"/>
        </w:rPr>
        <w:t>iall</w:t>
      </w:r>
      <w:r w:rsidRPr="006F1672">
        <w:rPr>
          <w:rFonts w:ascii="Calibri" w:hAnsi="Calibri"/>
        </w:rPr>
        <w:t>y</w:t>
      </w:r>
      <w:r w:rsidRPr="006F1672">
        <w:rPr>
          <w:rFonts w:ascii="Calibri" w:hAnsi="Calibri"/>
          <w:spacing w:val="-2"/>
        </w:rPr>
        <w:t xml:space="preserve"> </w:t>
      </w:r>
      <w:r w:rsidRPr="006F1672">
        <w:rPr>
          <w:rFonts w:ascii="Calibri" w:hAnsi="Calibri"/>
          <w:spacing w:val="1"/>
        </w:rPr>
        <w:t>t</w:t>
      </w:r>
      <w:r w:rsidRPr="006F1672">
        <w:rPr>
          <w:rFonts w:ascii="Calibri" w:hAnsi="Calibri"/>
        </w:rPr>
        <w:t>r</w:t>
      </w:r>
      <w:r w:rsidRPr="006F1672">
        <w:rPr>
          <w:rFonts w:ascii="Calibri" w:hAnsi="Calibri"/>
          <w:spacing w:val="-1"/>
        </w:rPr>
        <w:t>aine</w:t>
      </w:r>
      <w:r w:rsidRPr="006F1672">
        <w:rPr>
          <w:rFonts w:ascii="Calibri" w:hAnsi="Calibri"/>
        </w:rPr>
        <w:t xml:space="preserve">d </w:t>
      </w:r>
      <w:r w:rsidRPr="006F1672">
        <w:rPr>
          <w:rFonts w:ascii="Calibri" w:hAnsi="Calibri"/>
          <w:spacing w:val="-1"/>
        </w:rPr>
        <w:t>i</w:t>
      </w:r>
      <w:r w:rsidRPr="006F1672">
        <w:rPr>
          <w:rFonts w:ascii="Calibri" w:hAnsi="Calibri"/>
        </w:rPr>
        <w:t xml:space="preserve">n </w:t>
      </w:r>
      <w:r w:rsidRPr="006F1672">
        <w:rPr>
          <w:rFonts w:ascii="Calibri" w:hAnsi="Calibri"/>
          <w:spacing w:val="-1"/>
        </w:rPr>
        <w:t>h</w:t>
      </w:r>
      <w:r w:rsidRPr="006F1672">
        <w:rPr>
          <w:rFonts w:ascii="Calibri" w:hAnsi="Calibri"/>
          <w:spacing w:val="-3"/>
        </w:rPr>
        <w:t>o</w:t>
      </w:r>
      <w:r w:rsidRPr="006F1672">
        <w:rPr>
          <w:rFonts w:ascii="Calibri" w:hAnsi="Calibri"/>
        </w:rPr>
        <w:t>w</w:t>
      </w:r>
      <w:r w:rsidRPr="006F1672">
        <w:rPr>
          <w:rFonts w:ascii="Calibri" w:hAnsi="Calibri"/>
          <w:spacing w:val="-3"/>
        </w:rPr>
        <w:t xml:space="preserve"> </w:t>
      </w:r>
      <w:r w:rsidRPr="006F1672">
        <w:rPr>
          <w:rFonts w:ascii="Calibri" w:hAnsi="Calibri"/>
          <w:spacing w:val="1"/>
        </w:rPr>
        <w:t>t</w:t>
      </w:r>
      <w:r w:rsidRPr="006F1672">
        <w:rPr>
          <w:rFonts w:ascii="Calibri" w:hAnsi="Calibri"/>
        </w:rPr>
        <w:t xml:space="preserve">o </w:t>
      </w:r>
      <w:r w:rsidRPr="006F1672">
        <w:rPr>
          <w:rFonts w:ascii="Calibri" w:hAnsi="Calibri"/>
          <w:spacing w:val="-4"/>
        </w:rPr>
        <w:t>w</w:t>
      </w:r>
      <w:r w:rsidRPr="006F1672">
        <w:rPr>
          <w:rFonts w:ascii="Calibri" w:hAnsi="Calibri"/>
          <w:spacing w:val="-1"/>
        </w:rPr>
        <w:t>o</w:t>
      </w:r>
      <w:r w:rsidRPr="006F1672">
        <w:rPr>
          <w:rFonts w:ascii="Calibri" w:hAnsi="Calibri"/>
        </w:rPr>
        <w:t>rk</w:t>
      </w:r>
      <w:r w:rsidRPr="006F1672">
        <w:rPr>
          <w:rFonts w:ascii="Calibri" w:hAnsi="Calibri"/>
          <w:spacing w:val="3"/>
        </w:rPr>
        <w:t xml:space="preserve"> </w:t>
      </w:r>
      <w:r w:rsidRPr="006F1672">
        <w:rPr>
          <w:rFonts w:ascii="Calibri" w:hAnsi="Calibri"/>
          <w:spacing w:val="-4"/>
        </w:rPr>
        <w:t>w</w:t>
      </w:r>
      <w:r w:rsidRPr="006F1672">
        <w:rPr>
          <w:rFonts w:ascii="Calibri" w:hAnsi="Calibri"/>
          <w:spacing w:val="-1"/>
        </w:rPr>
        <w:t>i</w:t>
      </w:r>
      <w:r w:rsidRPr="006F1672">
        <w:rPr>
          <w:rFonts w:ascii="Calibri" w:hAnsi="Calibri"/>
          <w:spacing w:val="1"/>
        </w:rPr>
        <w:t>t</w:t>
      </w:r>
      <w:r w:rsidRPr="006F1672">
        <w:rPr>
          <w:rFonts w:ascii="Calibri" w:hAnsi="Calibri"/>
        </w:rPr>
        <w:t xml:space="preserve">h </w:t>
      </w:r>
      <w:r w:rsidRPr="006F1672">
        <w:rPr>
          <w:rFonts w:ascii="Calibri" w:hAnsi="Calibri"/>
          <w:spacing w:val="-1"/>
        </w:rPr>
        <w:t>ind</w:t>
      </w:r>
      <w:r w:rsidRPr="006F1672">
        <w:rPr>
          <w:rFonts w:ascii="Calibri" w:hAnsi="Calibri"/>
          <w:spacing w:val="1"/>
        </w:rPr>
        <w:t>i</w:t>
      </w:r>
      <w:r w:rsidRPr="006F1672">
        <w:rPr>
          <w:rFonts w:ascii="Calibri" w:hAnsi="Calibri"/>
          <w:spacing w:val="-3"/>
        </w:rPr>
        <w:t>v</w:t>
      </w:r>
      <w:r w:rsidRPr="006F1672">
        <w:rPr>
          <w:rFonts w:ascii="Calibri" w:hAnsi="Calibri"/>
          <w:spacing w:val="-1"/>
        </w:rPr>
        <w:t>idual</w:t>
      </w:r>
      <w:r w:rsidRPr="006F1672">
        <w:rPr>
          <w:rFonts w:ascii="Calibri" w:hAnsi="Calibri"/>
        </w:rPr>
        <w:t>s</w:t>
      </w:r>
      <w:r w:rsidRPr="006F1672">
        <w:rPr>
          <w:rFonts w:ascii="Calibri" w:hAnsi="Calibri"/>
          <w:spacing w:val="1"/>
        </w:rPr>
        <w:t xml:space="preserve"> </w:t>
      </w:r>
      <w:r w:rsidRPr="006F1672">
        <w:rPr>
          <w:rFonts w:ascii="Calibri" w:hAnsi="Calibri"/>
          <w:spacing w:val="-1"/>
        </w:rPr>
        <w:t>e</w:t>
      </w:r>
      <w:r w:rsidRPr="006F1672">
        <w:rPr>
          <w:rFonts w:ascii="Calibri" w:hAnsi="Calibri"/>
          <w:spacing w:val="-3"/>
        </w:rPr>
        <w:t>x</w:t>
      </w:r>
      <w:r w:rsidRPr="006F1672">
        <w:rPr>
          <w:rFonts w:ascii="Calibri" w:hAnsi="Calibri"/>
          <w:spacing w:val="-1"/>
        </w:rPr>
        <w:t>pe</w:t>
      </w:r>
      <w:r w:rsidRPr="006F1672">
        <w:rPr>
          <w:rFonts w:ascii="Calibri" w:hAnsi="Calibri"/>
        </w:rPr>
        <w:t>r</w:t>
      </w:r>
      <w:r w:rsidRPr="006F1672">
        <w:rPr>
          <w:rFonts w:ascii="Calibri" w:hAnsi="Calibri"/>
          <w:spacing w:val="-1"/>
        </w:rPr>
        <w:t>ien</w:t>
      </w:r>
      <w:r w:rsidRPr="006F1672">
        <w:rPr>
          <w:rFonts w:ascii="Calibri" w:hAnsi="Calibri"/>
        </w:rPr>
        <w:t>c</w:t>
      </w:r>
      <w:r w:rsidRPr="006F1672">
        <w:rPr>
          <w:rFonts w:ascii="Calibri" w:hAnsi="Calibri"/>
          <w:spacing w:val="-1"/>
        </w:rPr>
        <w:t>in</w:t>
      </w:r>
      <w:r w:rsidRPr="006F1672">
        <w:rPr>
          <w:rFonts w:ascii="Calibri" w:hAnsi="Calibri"/>
        </w:rPr>
        <w:t>g</w:t>
      </w:r>
      <w:r w:rsidRPr="006F1672">
        <w:rPr>
          <w:rFonts w:ascii="Calibri" w:hAnsi="Calibri"/>
          <w:spacing w:val="3"/>
        </w:rPr>
        <w:t xml:space="preserve"> </w:t>
      </w:r>
      <w:r w:rsidRPr="006F1672">
        <w:rPr>
          <w:rFonts w:ascii="Calibri" w:hAnsi="Calibri"/>
          <w:spacing w:val="-1"/>
        </w:rPr>
        <w:t>opioi</w:t>
      </w:r>
      <w:r w:rsidRPr="006F1672">
        <w:rPr>
          <w:rFonts w:ascii="Calibri" w:hAnsi="Calibri"/>
        </w:rPr>
        <w:t xml:space="preserve">d </w:t>
      </w:r>
      <w:r w:rsidRPr="006F1672">
        <w:rPr>
          <w:rFonts w:ascii="Calibri" w:hAnsi="Calibri"/>
          <w:spacing w:val="-1"/>
        </w:rPr>
        <w:t>u</w:t>
      </w:r>
      <w:r w:rsidRPr="006F1672">
        <w:rPr>
          <w:rFonts w:ascii="Calibri" w:hAnsi="Calibri"/>
        </w:rPr>
        <w:t xml:space="preserve">se </w:t>
      </w:r>
      <w:r w:rsidRPr="006F1672">
        <w:rPr>
          <w:rFonts w:ascii="Calibri" w:hAnsi="Calibri"/>
          <w:spacing w:val="-1"/>
        </w:rPr>
        <w:t>di</w:t>
      </w:r>
      <w:r w:rsidRPr="006F1672">
        <w:rPr>
          <w:rFonts w:ascii="Calibri" w:hAnsi="Calibri"/>
        </w:rPr>
        <w:t>s</w:t>
      </w:r>
      <w:r w:rsidRPr="006F1672">
        <w:rPr>
          <w:rFonts w:ascii="Calibri" w:hAnsi="Calibri"/>
          <w:spacing w:val="-1"/>
        </w:rPr>
        <w:t>o</w:t>
      </w:r>
      <w:r w:rsidRPr="006F1672">
        <w:rPr>
          <w:rFonts w:ascii="Calibri" w:hAnsi="Calibri"/>
        </w:rPr>
        <w:t>r</w:t>
      </w:r>
      <w:r w:rsidRPr="006F1672">
        <w:rPr>
          <w:rFonts w:ascii="Calibri" w:hAnsi="Calibri"/>
          <w:spacing w:val="-1"/>
        </w:rPr>
        <w:t>der</w:t>
      </w:r>
      <w:r w:rsidRPr="006F1672">
        <w:rPr>
          <w:rFonts w:ascii="Calibri" w:hAnsi="Calibri"/>
        </w:rPr>
        <w:t>,</w:t>
      </w:r>
      <w:r w:rsidRPr="006F1672">
        <w:rPr>
          <w:rFonts w:ascii="Calibri" w:hAnsi="Calibri"/>
          <w:spacing w:val="-1"/>
        </w:rPr>
        <w:t xml:space="preserve"> </w:t>
      </w:r>
      <w:r w:rsidRPr="006F1672">
        <w:rPr>
          <w:rFonts w:ascii="Calibri" w:hAnsi="Calibri"/>
        </w:rPr>
        <w:t>m</w:t>
      </w:r>
      <w:r w:rsidRPr="006F1672">
        <w:rPr>
          <w:rFonts w:ascii="Calibri" w:hAnsi="Calibri"/>
          <w:spacing w:val="-1"/>
        </w:rPr>
        <w:t>e</w:t>
      </w:r>
      <w:r w:rsidRPr="006F1672">
        <w:rPr>
          <w:rFonts w:ascii="Calibri" w:hAnsi="Calibri"/>
          <w:spacing w:val="-3"/>
        </w:rPr>
        <w:t>n</w:t>
      </w:r>
      <w:r w:rsidRPr="006F1672">
        <w:rPr>
          <w:rFonts w:ascii="Calibri" w:hAnsi="Calibri"/>
          <w:spacing w:val="1"/>
        </w:rPr>
        <w:t>t</w:t>
      </w:r>
      <w:r w:rsidRPr="006F1672">
        <w:rPr>
          <w:rFonts w:ascii="Calibri" w:hAnsi="Calibri"/>
          <w:spacing w:val="-1"/>
        </w:rPr>
        <w:t>a</w:t>
      </w:r>
      <w:r w:rsidRPr="006F1672">
        <w:rPr>
          <w:rFonts w:ascii="Calibri" w:hAnsi="Calibri"/>
        </w:rPr>
        <w:t xml:space="preserve">l </w:t>
      </w:r>
      <w:r w:rsidRPr="006F1672">
        <w:rPr>
          <w:rFonts w:ascii="Calibri" w:hAnsi="Calibri"/>
          <w:spacing w:val="-1"/>
        </w:rPr>
        <w:t>heal</w:t>
      </w:r>
      <w:r w:rsidRPr="006F1672">
        <w:rPr>
          <w:rFonts w:ascii="Calibri" w:hAnsi="Calibri"/>
          <w:spacing w:val="1"/>
        </w:rPr>
        <w:t>t</w:t>
      </w:r>
      <w:r w:rsidRPr="006F1672">
        <w:rPr>
          <w:rFonts w:ascii="Calibri" w:hAnsi="Calibri"/>
        </w:rPr>
        <w:t xml:space="preserve">h </w:t>
      </w:r>
      <w:r w:rsidRPr="006F1672">
        <w:rPr>
          <w:rFonts w:ascii="Calibri" w:hAnsi="Calibri"/>
          <w:spacing w:val="-2"/>
        </w:rPr>
        <w:t>i</w:t>
      </w:r>
      <w:r w:rsidRPr="006F1672">
        <w:rPr>
          <w:rFonts w:ascii="Calibri" w:hAnsi="Calibri"/>
        </w:rPr>
        <w:t>ss</w:t>
      </w:r>
      <w:r w:rsidRPr="006F1672">
        <w:rPr>
          <w:rFonts w:ascii="Calibri" w:hAnsi="Calibri"/>
          <w:spacing w:val="-1"/>
        </w:rPr>
        <w:t>u</w:t>
      </w:r>
      <w:r w:rsidRPr="006F1672">
        <w:rPr>
          <w:rFonts w:ascii="Calibri" w:hAnsi="Calibri"/>
          <w:spacing w:val="-3"/>
        </w:rPr>
        <w:t>e</w:t>
      </w:r>
      <w:r w:rsidRPr="006F1672">
        <w:rPr>
          <w:rFonts w:ascii="Calibri" w:hAnsi="Calibri"/>
        </w:rPr>
        <w:t>s,</w:t>
      </w:r>
      <w:r w:rsidRPr="006F1672">
        <w:rPr>
          <w:rFonts w:ascii="Calibri" w:hAnsi="Calibri"/>
          <w:spacing w:val="-1"/>
        </w:rPr>
        <w:t xml:space="preserve"> an</w:t>
      </w:r>
      <w:r w:rsidRPr="006F1672">
        <w:rPr>
          <w:rFonts w:ascii="Calibri" w:hAnsi="Calibri"/>
        </w:rPr>
        <w:t>d</w:t>
      </w:r>
      <w:r w:rsidRPr="006F1672">
        <w:rPr>
          <w:rFonts w:ascii="Calibri" w:hAnsi="Calibri"/>
          <w:spacing w:val="-2"/>
        </w:rPr>
        <w:t xml:space="preserve"> </w:t>
      </w:r>
      <w:r w:rsidRPr="006F1672">
        <w:rPr>
          <w:rFonts w:ascii="Calibri" w:hAnsi="Calibri"/>
          <w:spacing w:val="1"/>
        </w:rPr>
        <w:t>t</w:t>
      </w:r>
      <w:r w:rsidRPr="006F1672">
        <w:rPr>
          <w:rFonts w:ascii="Calibri" w:hAnsi="Calibri"/>
        </w:rPr>
        <w:t>r</w:t>
      </w:r>
      <w:r w:rsidRPr="006F1672">
        <w:rPr>
          <w:rFonts w:ascii="Calibri" w:hAnsi="Calibri"/>
          <w:spacing w:val="-3"/>
        </w:rPr>
        <w:t>a</w:t>
      </w:r>
      <w:r w:rsidRPr="006F1672">
        <w:rPr>
          <w:rFonts w:ascii="Calibri" w:hAnsi="Calibri"/>
          <w:spacing w:val="-1"/>
        </w:rPr>
        <w:t>u</w:t>
      </w:r>
      <w:r w:rsidRPr="006F1672">
        <w:rPr>
          <w:rFonts w:ascii="Calibri" w:hAnsi="Calibri"/>
        </w:rPr>
        <w:t xml:space="preserve">ma </w:t>
      </w:r>
      <w:r w:rsidRPr="006F1672">
        <w:rPr>
          <w:rFonts w:ascii="Calibri" w:hAnsi="Calibri"/>
          <w:spacing w:val="-1"/>
        </w:rPr>
        <w:t>hi</w:t>
      </w:r>
      <w:r w:rsidRPr="006F1672">
        <w:rPr>
          <w:rFonts w:ascii="Calibri" w:hAnsi="Calibri"/>
          <w:spacing w:val="-3"/>
        </w:rPr>
        <w:t>s</w:t>
      </w:r>
      <w:r w:rsidRPr="006F1672">
        <w:rPr>
          <w:rFonts w:ascii="Calibri" w:hAnsi="Calibri"/>
          <w:spacing w:val="1"/>
        </w:rPr>
        <w:t>t</w:t>
      </w:r>
      <w:r w:rsidRPr="006F1672">
        <w:rPr>
          <w:rFonts w:ascii="Calibri" w:hAnsi="Calibri"/>
          <w:spacing w:val="-1"/>
        </w:rPr>
        <w:t>o</w:t>
      </w:r>
      <w:r w:rsidRPr="006F1672">
        <w:rPr>
          <w:rFonts w:ascii="Calibri" w:hAnsi="Calibri"/>
        </w:rPr>
        <w:t>r</w:t>
      </w:r>
      <w:r w:rsidRPr="006F1672">
        <w:rPr>
          <w:rFonts w:ascii="Calibri" w:hAnsi="Calibri"/>
          <w:spacing w:val="-2"/>
        </w:rPr>
        <w:t>i</w:t>
      </w:r>
      <w:r w:rsidRPr="006F1672">
        <w:rPr>
          <w:rFonts w:ascii="Calibri" w:hAnsi="Calibri"/>
          <w:spacing w:val="-1"/>
        </w:rPr>
        <w:t>e</w:t>
      </w:r>
      <w:r w:rsidRPr="006F1672">
        <w:rPr>
          <w:rFonts w:ascii="Calibri" w:hAnsi="Calibri"/>
        </w:rPr>
        <w:t>s.</w:t>
      </w:r>
      <w:r w:rsidRPr="006F1672">
        <w:rPr>
          <w:rFonts w:ascii="Calibri" w:hAnsi="Calibri"/>
          <w:spacing w:val="-2"/>
        </w:rPr>
        <w:t xml:space="preserve"> </w:t>
      </w:r>
      <w:r w:rsidRPr="006F1672">
        <w:rPr>
          <w:rFonts w:ascii="Calibri" w:hAnsi="Calibri"/>
          <w:spacing w:val="1"/>
        </w:rPr>
        <w:t>T</w:t>
      </w:r>
      <w:r w:rsidRPr="006F1672">
        <w:rPr>
          <w:rFonts w:ascii="Calibri" w:hAnsi="Calibri"/>
          <w:spacing w:val="-1"/>
        </w:rPr>
        <w:t>he</w:t>
      </w:r>
      <w:r w:rsidRPr="006F1672">
        <w:rPr>
          <w:rFonts w:ascii="Calibri" w:hAnsi="Calibri"/>
        </w:rPr>
        <w:t>se s</w:t>
      </w:r>
      <w:r w:rsidRPr="006F1672">
        <w:rPr>
          <w:rFonts w:ascii="Calibri" w:hAnsi="Calibri"/>
          <w:spacing w:val="1"/>
        </w:rPr>
        <w:t>t</w:t>
      </w:r>
      <w:r w:rsidRPr="006F1672">
        <w:rPr>
          <w:rFonts w:ascii="Calibri" w:hAnsi="Calibri"/>
          <w:spacing w:val="-3"/>
        </w:rPr>
        <w:t>a</w:t>
      </w:r>
      <w:r w:rsidRPr="006F1672">
        <w:rPr>
          <w:rFonts w:ascii="Calibri" w:hAnsi="Calibri"/>
          <w:spacing w:val="1"/>
        </w:rPr>
        <w:t>f</w:t>
      </w:r>
      <w:r w:rsidRPr="006F1672">
        <w:rPr>
          <w:rFonts w:ascii="Calibri" w:hAnsi="Calibri"/>
        </w:rPr>
        <w:t>f</w:t>
      </w:r>
      <w:r w:rsidRPr="006F1672">
        <w:rPr>
          <w:rFonts w:ascii="Calibri" w:hAnsi="Calibri"/>
          <w:spacing w:val="2"/>
        </w:rPr>
        <w:t xml:space="preserve"> </w:t>
      </w:r>
      <w:r w:rsidRPr="006F1672">
        <w:rPr>
          <w:rFonts w:ascii="Calibri" w:hAnsi="Calibri"/>
        </w:rPr>
        <w:t>s</w:t>
      </w:r>
      <w:r w:rsidRPr="006F1672">
        <w:rPr>
          <w:rFonts w:ascii="Calibri" w:hAnsi="Calibri"/>
          <w:spacing w:val="-1"/>
        </w:rPr>
        <w:t>h</w:t>
      </w:r>
      <w:r w:rsidRPr="006F1672">
        <w:rPr>
          <w:rFonts w:ascii="Calibri" w:hAnsi="Calibri"/>
          <w:spacing w:val="-3"/>
        </w:rPr>
        <w:t>o</w:t>
      </w:r>
      <w:r w:rsidRPr="006F1672">
        <w:rPr>
          <w:rFonts w:ascii="Calibri" w:hAnsi="Calibri"/>
          <w:spacing w:val="-1"/>
        </w:rPr>
        <w:t>ul</w:t>
      </w:r>
      <w:r w:rsidRPr="006F1672">
        <w:rPr>
          <w:rFonts w:ascii="Calibri" w:hAnsi="Calibri"/>
        </w:rPr>
        <w:t xml:space="preserve">d </w:t>
      </w:r>
      <w:r w:rsidRPr="006F1672">
        <w:rPr>
          <w:rFonts w:ascii="Calibri" w:hAnsi="Calibri"/>
          <w:spacing w:val="-1"/>
        </w:rPr>
        <w:t>al</w:t>
      </w:r>
      <w:r w:rsidRPr="006F1672">
        <w:rPr>
          <w:rFonts w:ascii="Calibri" w:hAnsi="Calibri"/>
        </w:rPr>
        <w:t xml:space="preserve">so </w:t>
      </w:r>
      <w:r w:rsidRPr="006F1672">
        <w:rPr>
          <w:rFonts w:ascii="Calibri" w:hAnsi="Calibri"/>
          <w:spacing w:val="-1"/>
        </w:rPr>
        <w:t>b</w:t>
      </w:r>
      <w:r w:rsidRPr="006F1672">
        <w:rPr>
          <w:rFonts w:ascii="Calibri" w:hAnsi="Calibri"/>
        </w:rPr>
        <w:t>e</w:t>
      </w:r>
      <w:r w:rsidRPr="006F1672">
        <w:rPr>
          <w:rFonts w:ascii="Calibri" w:hAnsi="Calibri"/>
          <w:spacing w:val="-2"/>
        </w:rPr>
        <w:t xml:space="preserve"> </w:t>
      </w:r>
      <w:r w:rsidRPr="006F1672">
        <w:rPr>
          <w:rFonts w:ascii="Calibri" w:hAnsi="Calibri"/>
        </w:rPr>
        <w:t>s</w:t>
      </w:r>
      <w:r w:rsidRPr="006F1672">
        <w:rPr>
          <w:rFonts w:ascii="Calibri" w:hAnsi="Calibri"/>
          <w:spacing w:val="-1"/>
        </w:rPr>
        <w:t>pe</w:t>
      </w:r>
      <w:r w:rsidRPr="006F1672">
        <w:rPr>
          <w:rFonts w:ascii="Calibri" w:hAnsi="Calibri"/>
          <w:spacing w:val="-3"/>
        </w:rPr>
        <w:t>c</w:t>
      </w:r>
      <w:r w:rsidRPr="006F1672">
        <w:rPr>
          <w:rFonts w:ascii="Calibri" w:hAnsi="Calibri"/>
          <w:spacing w:val="-1"/>
        </w:rPr>
        <w:t>ial</w:t>
      </w:r>
      <w:r w:rsidRPr="006F1672">
        <w:rPr>
          <w:rFonts w:ascii="Calibri" w:hAnsi="Calibri"/>
          <w:spacing w:val="1"/>
        </w:rPr>
        <w:t>l</w:t>
      </w:r>
      <w:r w:rsidRPr="006F1672">
        <w:rPr>
          <w:rFonts w:ascii="Calibri" w:hAnsi="Calibri"/>
        </w:rPr>
        <w:t>y</w:t>
      </w:r>
      <w:r w:rsidRPr="006F1672">
        <w:rPr>
          <w:rFonts w:ascii="Calibri" w:hAnsi="Calibri"/>
          <w:spacing w:val="-2"/>
        </w:rPr>
        <w:t xml:space="preserve"> </w:t>
      </w:r>
      <w:r w:rsidRPr="006F1672">
        <w:rPr>
          <w:rFonts w:ascii="Calibri" w:hAnsi="Calibri"/>
          <w:spacing w:val="1"/>
        </w:rPr>
        <w:t>t</w:t>
      </w:r>
      <w:r w:rsidRPr="006F1672">
        <w:rPr>
          <w:rFonts w:ascii="Calibri" w:hAnsi="Calibri"/>
        </w:rPr>
        <w:t>r</w:t>
      </w:r>
      <w:r w:rsidRPr="006F1672">
        <w:rPr>
          <w:rFonts w:ascii="Calibri" w:hAnsi="Calibri"/>
          <w:spacing w:val="-1"/>
        </w:rPr>
        <w:t>aine</w:t>
      </w:r>
      <w:r w:rsidRPr="006F1672">
        <w:rPr>
          <w:rFonts w:ascii="Calibri" w:hAnsi="Calibri"/>
        </w:rPr>
        <w:t xml:space="preserve">d </w:t>
      </w:r>
      <w:r w:rsidRPr="006F1672">
        <w:rPr>
          <w:rFonts w:ascii="Calibri" w:hAnsi="Calibri"/>
          <w:spacing w:val="1"/>
        </w:rPr>
        <w:t>t</w:t>
      </w:r>
      <w:r w:rsidRPr="006F1672">
        <w:rPr>
          <w:rFonts w:ascii="Calibri" w:hAnsi="Calibri"/>
        </w:rPr>
        <w:t>o</w:t>
      </w:r>
      <w:r w:rsidRPr="006F1672">
        <w:rPr>
          <w:rFonts w:ascii="Calibri" w:hAnsi="Calibri"/>
          <w:spacing w:val="-2"/>
        </w:rPr>
        <w:t xml:space="preserve"> </w:t>
      </w:r>
      <w:r w:rsidRPr="006F1672">
        <w:rPr>
          <w:rFonts w:ascii="Calibri" w:hAnsi="Calibri"/>
          <w:spacing w:val="-4"/>
        </w:rPr>
        <w:t>w</w:t>
      </w:r>
      <w:r w:rsidRPr="006F1672">
        <w:rPr>
          <w:rFonts w:ascii="Calibri" w:hAnsi="Calibri"/>
          <w:spacing w:val="-1"/>
        </w:rPr>
        <w:t>o</w:t>
      </w:r>
      <w:r w:rsidRPr="006F1672">
        <w:rPr>
          <w:rFonts w:ascii="Calibri" w:hAnsi="Calibri"/>
        </w:rPr>
        <w:t>rk</w:t>
      </w:r>
      <w:r w:rsidRPr="006F1672">
        <w:rPr>
          <w:rFonts w:ascii="Calibri" w:hAnsi="Calibri"/>
          <w:spacing w:val="1"/>
        </w:rPr>
        <w:t xml:space="preserve"> </w:t>
      </w:r>
      <w:r w:rsidRPr="006F1672">
        <w:rPr>
          <w:rFonts w:ascii="Calibri" w:hAnsi="Calibri"/>
          <w:spacing w:val="-4"/>
        </w:rPr>
        <w:t>w</w:t>
      </w:r>
      <w:r w:rsidRPr="006F1672">
        <w:rPr>
          <w:rFonts w:ascii="Calibri" w:hAnsi="Calibri"/>
          <w:spacing w:val="-1"/>
        </w:rPr>
        <w:t>i</w:t>
      </w:r>
      <w:r w:rsidRPr="006F1672">
        <w:rPr>
          <w:rFonts w:ascii="Calibri" w:hAnsi="Calibri"/>
          <w:spacing w:val="1"/>
        </w:rPr>
        <w:t>t</w:t>
      </w:r>
      <w:r w:rsidRPr="006F1672">
        <w:rPr>
          <w:rFonts w:ascii="Calibri" w:hAnsi="Calibri"/>
        </w:rPr>
        <w:t xml:space="preserve">h participants </w:t>
      </w:r>
      <w:r w:rsidRPr="006F1672">
        <w:rPr>
          <w:rFonts w:ascii="Calibri" w:hAnsi="Calibri"/>
          <w:spacing w:val="-3"/>
        </w:rPr>
        <w:t>v</w:t>
      </w:r>
      <w:r w:rsidRPr="006F1672">
        <w:rPr>
          <w:rFonts w:ascii="Calibri" w:hAnsi="Calibri"/>
          <w:spacing w:val="-1"/>
        </w:rPr>
        <w:t>a</w:t>
      </w:r>
      <w:r w:rsidRPr="006F1672">
        <w:rPr>
          <w:rFonts w:ascii="Calibri" w:hAnsi="Calibri"/>
        </w:rPr>
        <w:t>r</w:t>
      </w:r>
      <w:r w:rsidRPr="006F1672">
        <w:rPr>
          <w:rFonts w:ascii="Calibri" w:hAnsi="Calibri"/>
          <w:spacing w:val="-3"/>
        </w:rPr>
        <w:t>y</w:t>
      </w:r>
      <w:r w:rsidRPr="006F1672">
        <w:rPr>
          <w:rFonts w:ascii="Calibri" w:hAnsi="Calibri"/>
          <w:spacing w:val="-1"/>
        </w:rPr>
        <w:t>in</w:t>
      </w:r>
      <w:r w:rsidRPr="006F1672">
        <w:rPr>
          <w:rFonts w:ascii="Calibri" w:hAnsi="Calibri"/>
        </w:rPr>
        <w:t>g</w:t>
      </w:r>
      <w:r w:rsidRPr="006F1672">
        <w:rPr>
          <w:rFonts w:ascii="Calibri" w:hAnsi="Calibri"/>
          <w:spacing w:val="3"/>
        </w:rPr>
        <w:t xml:space="preserve"> </w:t>
      </w:r>
      <w:r w:rsidRPr="006F1672">
        <w:rPr>
          <w:rFonts w:ascii="Calibri" w:hAnsi="Calibri"/>
          <w:spacing w:val="-1"/>
        </w:rPr>
        <w:t>i</w:t>
      </w:r>
      <w:r w:rsidRPr="006F1672">
        <w:rPr>
          <w:rFonts w:ascii="Calibri" w:hAnsi="Calibri"/>
        </w:rPr>
        <w:t xml:space="preserve">n </w:t>
      </w:r>
      <w:r w:rsidRPr="006F1672">
        <w:rPr>
          <w:rFonts w:ascii="Calibri" w:hAnsi="Calibri"/>
          <w:spacing w:val="-1"/>
        </w:rPr>
        <w:t>a</w:t>
      </w:r>
      <w:r w:rsidRPr="006F1672">
        <w:rPr>
          <w:rFonts w:ascii="Calibri" w:hAnsi="Calibri"/>
          <w:spacing w:val="2"/>
        </w:rPr>
        <w:t>g</w:t>
      </w:r>
      <w:r w:rsidRPr="006F1672">
        <w:rPr>
          <w:rFonts w:ascii="Calibri" w:hAnsi="Calibri"/>
          <w:spacing w:val="-3"/>
        </w:rPr>
        <w:t>e</w:t>
      </w:r>
      <w:r w:rsidRPr="006F1672">
        <w:rPr>
          <w:rFonts w:ascii="Calibri" w:hAnsi="Calibri"/>
        </w:rPr>
        <w:t>,</w:t>
      </w:r>
      <w:r w:rsidRPr="006F1672">
        <w:rPr>
          <w:rFonts w:ascii="Calibri" w:hAnsi="Calibri"/>
          <w:spacing w:val="-1"/>
        </w:rPr>
        <w:t xml:space="preserve"> </w:t>
      </w:r>
      <w:r w:rsidRPr="006F1672">
        <w:rPr>
          <w:rFonts w:ascii="Calibri" w:hAnsi="Calibri"/>
          <w:spacing w:val="-2"/>
        </w:rPr>
        <w:t>r</w:t>
      </w:r>
      <w:r w:rsidRPr="006F1672">
        <w:rPr>
          <w:rFonts w:ascii="Calibri" w:hAnsi="Calibri"/>
          <w:spacing w:val="-1"/>
        </w:rPr>
        <w:t>a</w:t>
      </w:r>
      <w:r w:rsidRPr="006F1672">
        <w:rPr>
          <w:rFonts w:ascii="Calibri" w:hAnsi="Calibri"/>
        </w:rPr>
        <w:t>c</w:t>
      </w:r>
      <w:r w:rsidRPr="006F1672">
        <w:rPr>
          <w:rFonts w:ascii="Calibri" w:hAnsi="Calibri"/>
          <w:spacing w:val="-1"/>
        </w:rPr>
        <w:t>e</w:t>
      </w:r>
      <w:r w:rsidRPr="006F1672">
        <w:rPr>
          <w:rFonts w:ascii="Calibri" w:hAnsi="Calibri"/>
        </w:rPr>
        <w:t>,</w:t>
      </w:r>
      <w:r w:rsidRPr="006F1672">
        <w:rPr>
          <w:rFonts w:ascii="Calibri" w:hAnsi="Calibri"/>
          <w:spacing w:val="2"/>
        </w:rPr>
        <w:t xml:space="preserve"> </w:t>
      </w:r>
      <w:r w:rsidRPr="006F1672">
        <w:rPr>
          <w:rFonts w:ascii="Calibri" w:hAnsi="Calibri"/>
          <w:spacing w:val="-3"/>
        </w:rPr>
        <w:t>e</w:t>
      </w:r>
      <w:r w:rsidRPr="006F1672">
        <w:rPr>
          <w:rFonts w:ascii="Calibri" w:hAnsi="Calibri"/>
          <w:spacing w:val="1"/>
        </w:rPr>
        <w:t>t</w:t>
      </w:r>
      <w:r w:rsidRPr="006F1672">
        <w:rPr>
          <w:rFonts w:ascii="Calibri" w:hAnsi="Calibri"/>
          <w:spacing w:val="-1"/>
        </w:rPr>
        <w:t>hni</w:t>
      </w:r>
      <w:r w:rsidRPr="006F1672">
        <w:rPr>
          <w:rFonts w:ascii="Calibri" w:hAnsi="Calibri"/>
        </w:rPr>
        <w:t>c</w:t>
      </w:r>
      <w:r w:rsidRPr="006F1672">
        <w:rPr>
          <w:rFonts w:ascii="Calibri" w:hAnsi="Calibri"/>
          <w:spacing w:val="-1"/>
        </w:rPr>
        <w:t>i</w:t>
      </w:r>
      <w:r w:rsidRPr="006F1672">
        <w:rPr>
          <w:rFonts w:ascii="Calibri" w:hAnsi="Calibri"/>
          <w:spacing w:val="1"/>
        </w:rPr>
        <w:t>t</w:t>
      </w:r>
      <w:r w:rsidRPr="006F1672">
        <w:rPr>
          <w:rFonts w:ascii="Calibri" w:hAnsi="Calibri"/>
          <w:spacing w:val="-3"/>
        </w:rPr>
        <w:t>y</w:t>
      </w:r>
      <w:r w:rsidRPr="006F1672">
        <w:rPr>
          <w:rFonts w:ascii="Calibri" w:hAnsi="Calibri"/>
        </w:rPr>
        <w:t xml:space="preserve">, </w:t>
      </w:r>
      <w:r w:rsidRPr="006F1672">
        <w:rPr>
          <w:rFonts w:ascii="Calibri" w:hAnsi="Calibri"/>
          <w:spacing w:val="2"/>
        </w:rPr>
        <w:t>g</w:t>
      </w:r>
      <w:r w:rsidRPr="006F1672">
        <w:rPr>
          <w:rFonts w:ascii="Calibri" w:hAnsi="Calibri"/>
          <w:spacing w:val="-1"/>
        </w:rPr>
        <w:t>end</w:t>
      </w:r>
      <w:r w:rsidRPr="006F1672">
        <w:rPr>
          <w:rFonts w:ascii="Calibri" w:hAnsi="Calibri"/>
          <w:spacing w:val="-3"/>
        </w:rPr>
        <w:t>e</w:t>
      </w:r>
      <w:r w:rsidRPr="006F1672">
        <w:rPr>
          <w:rFonts w:ascii="Calibri" w:hAnsi="Calibri"/>
        </w:rPr>
        <w:t>r,</w:t>
      </w:r>
      <w:r w:rsidRPr="006F1672">
        <w:rPr>
          <w:rFonts w:ascii="Calibri" w:hAnsi="Calibri"/>
          <w:spacing w:val="-1"/>
        </w:rPr>
        <w:t xml:space="preserve"> </w:t>
      </w:r>
      <w:r w:rsidRPr="006F1672">
        <w:rPr>
          <w:rFonts w:ascii="Calibri" w:hAnsi="Calibri"/>
        </w:rPr>
        <w:t>s</w:t>
      </w:r>
      <w:r w:rsidRPr="006F1672">
        <w:rPr>
          <w:rFonts w:ascii="Calibri" w:hAnsi="Calibri"/>
          <w:spacing w:val="-1"/>
        </w:rPr>
        <w:t>e</w:t>
      </w:r>
      <w:r w:rsidRPr="006F1672">
        <w:rPr>
          <w:rFonts w:ascii="Calibri" w:hAnsi="Calibri"/>
          <w:spacing w:val="-3"/>
        </w:rPr>
        <w:t>x</w:t>
      </w:r>
      <w:r w:rsidRPr="006F1672">
        <w:rPr>
          <w:rFonts w:ascii="Calibri" w:hAnsi="Calibri"/>
          <w:spacing w:val="-1"/>
        </w:rPr>
        <w:t>ua</w:t>
      </w:r>
      <w:r w:rsidRPr="006F1672">
        <w:rPr>
          <w:rFonts w:ascii="Calibri" w:hAnsi="Calibri"/>
        </w:rPr>
        <w:t xml:space="preserve">l </w:t>
      </w:r>
      <w:r w:rsidRPr="006F1672">
        <w:rPr>
          <w:rFonts w:ascii="Calibri" w:hAnsi="Calibri"/>
          <w:spacing w:val="-1"/>
        </w:rPr>
        <w:t>o</w:t>
      </w:r>
      <w:r w:rsidRPr="006F1672">
        <w:rPr>
          <w:rFonts w:ascii="Calibri" w:hAnsi="Calibri"/>
        </w:rPr>
        <w:t>r</w:t>
      </w:r>
      <w:r w:rsidRPr="006F1672">
        <w:rPr>
          <w:rFonts w:ascii="Calibri" w:hAnsi="Calibri"/>
          <w:spacing w:val="-1"/>
        </w:rPr>
        <w:t>ien</w:t>
      </w:r>
      <w:r w:rsidRPr="006F1672">
        <w:rPr>
          <w:rFonts w:ascii="Calibri" w:hAnsi="Calibri"/>
          <w:spacing w:val="1"/>
        </w:rPr>
        <w:t>t</w:t>
      </w:r>
      <w:r w:rsidRPr="006F1672">
        <w:rPr>
          <w:rFonts w:ascii="Calibri" w:hAnsi="Calibri"/>
          <w:spacing w:val="-1"/>
        </w:rPr>
        <w:t>a</w:t>
      </w:r>
      <w:r w:rsidRPr="006F1672">
        <w:rPr>
          <w:rFonts w:ascii="Calibri" w:hAnsi="Calibri"/>
          <w:spacing w:val="1"/>
        </w:rPr>
        <w:t>t</w:t>
      </w:r>
      <w:r w:rsidRPr="006F1672">
        <w:rPr>
          <w:rFonts w:ascii="Calibri" w:hAnsi="Calibri"/>
          <w:spacing w:val="-1"/>
        </w:rPr>
        <w:t>i</w:t>
      </w:r>
      <w:r w:rsidRPr="006F1672">
        <w:rPr>
          <w:rFonts w:ascii="Calibri" w:hAnsi="Calibri"/>
          <w:spacing w:val="-3"/>
        </w:rPr>
        <w:t>o</w:t>
      </w:r>
      <w:r w:rsidRPr="006F1672">
        <w:rPr>
          <w:rFonts w:ascii="Calibri" w:hAnsi="Calibri"/>
          <w:spacing w:val="-1"/>
        </w:rPr>
        <w:t>n</w:t>
      </w:r>
      <w:r w:rsidRPr="006F1672">
        <w:rPr>
          <w:rFonts w:ascii="Calibri" w:hAnsi="Calibri"/>
        </w:rPr>
        <w:t>,</w:t>
      </w:r>
      <w:r w:rsidRPr="006F1672">
        <w:rPr>
          <w:rFonts w:ascii="Calibri" w:hAnsi="Calibri"/>
          <w:spacing w:val="2"/>
        </w:rPr>
        <w:t xml:space="preserve"> </w:t>
      </w:r>
      <w:r w:rsidRPr="006F1672">
        <w:rPr>
          <w:rFonts w:ascii="Calibri" w:hAnsi="Calibri"/>
          <w:spacing w:val="-3"/>
        </w:rPr>
        <w:t>p</w:t>
      </w:r>
      <w:r w:rsidRPr="006F1672">
        <w:rPr>
          <w:rFonts w:ascii="Calibri" w:hAnsi="Calibri"/>
        </w:rPr>
        <w:t>r</w:t>
      </w:r>
      <w:r w:rsidRPr="006F1672">
        <w:rPr>
          <w:rFonts w:ascii="Calibri" w:hAnsi="Calibri"/>
          <w:spacing w:val="-1"/>
        </w:rPr>
        <w:t>i</w:t>
      </w:r>
      <w:r w:rsidRPr="006F1672">
        <w:rPr>
          <w:rFonts w:ascii="Calibri" w:hAnsi="Calibri"/>
        </w:rPr>
        <w:t>m</w:t>
      </w:r>
      <w:r w:rsidRPr="006F1672">
        <w:rPr>
          <w:rFonts w:ascii="Calibri" w:hAnsi="Calibri"/>
          <w:spacing w:val="-1"/>
        </w:rPr>
        <w:t>a</w:t>
      </w:r>
      <w:r w:rsidRPr="006F1672">
        <w:rPr>
          <w:rFonts w:ascii="Calibri" w:hAnsi="Calibri"/>
        </w:rPr>
        <w:t>ry</w:t>
      </w:r>
      <w:r w:rsidRPr="006F1672">
        <w:rPr>
          <w:rFonts w:ascii="Calibri" w:hAnsi="Calibri"/>
          <w:spacing w:val="-2"/>
        </w:rPr>
        <w:t xml:space="preserve"> </w:t>
      </w:r>
      <w:r w:rsidRPr="006F1672">
        <w:rPr>
          <w:rFonts w:ascii="Calibri" w:hAnsi="Calibri"/>
          <w:spacing w:val="-1"/>
        </w:rPr>
        <w:t>la</w:t>
      </w:r>
      <w:r w:rsidRPr="006F1672">
        <w:rPr>
          <w:rFonts w:ascii="Calibri" w:hAnsi="Calibri"/>
          <w:spacing w:val="-3"/>
        </w:rPr>
        <w:t>n</w:t>
      </w:r>
      <w:r w:rsidRPr="006F1672">
        <w:rPr>
          <w:rFonts w:ascii="Calibri" w:hAnsi="Calibri"/>
          <w:spacing w:val="2"/>
        </w:rPr>
        <w:t>g</w:t>
      </w:r>
      <w:r w:rsidRPr="006F1672">
        <w:rPr>
          <w:rFonts w:ascii="Calibri" w:hAnsi="Calibri"/>
          <w:spacing w:val="-1"/>
        </w:rPr>
        <w:t>u</w:t>
      </w:r>
      <w:r w:rsidRPr="006F1672">
        <w:rPr>
          <w:rFonts w:ascii="Calibri" w:hAnsi="Calibri"/>
          <w:spacing w:val="-3"/>
        </w:rPr>
        <w:t>a</w:t>
      </w:r>
      <w:r w:rsidRPr="006F1672">
        <w:rPr>
          <w:rFonts w:ascii="Calibri" w:hAnsi="Calibri"/>
          <w:spacing w:val="2"/>
        </w:rPr>
        <w:t>g</w:t>
      </w:r>
      <w:r w:rsidRPr="006F1672">
        <w:rPr>
          <w:rFonts w:ascii="Calibri" w:hAnsi="Calibri"/>
          <w:spacing w:val="-1"/>
        </w:rPr>
        <w:t>e</w:t>
      </w:r>
      <w:r w:rsidRPr="006F1672">
        <w:rPr>
          <w:rFonts w:ascii="Calibri" w:hAnsi="Calibri"/>
        </w:rPr>
        <w:t>,</w:t>
      </w:r>
      <w:r w:rsidRPr="006F1672">
        <w:rPr>
          <w:rFonts w:ascii="Calibri" w:hAnsi="Calibri"/>
          <w:spacing w:val="-1"/>
        </w:rPr>
        <w:t xml:space="preserve"> an</w:t>
      </w:r>
      <w:r w:rsidRPr="006F1672">
        <w:rPr>
          <w:rFonts w:ascii="Calibri" w:hAnsi="Calibri"/>
        </w:rPr>
        <w:t>d</w:t>
      </w:r>
      <w:r w:rsidRPr="006F1672">
        <w:rPr>
          <w:rFonts w:ascii="Calibri" w:hAnsi="Calibri"/>
          <w:spacing w:val="-2"/>
        </w:rPr>
        <w:t xml:space="preserve"> </w:t>
      </w:r>
      <w:r w:rsidRPr="006F1672">
        <w:rPr>
          <w:rFonts w:ascii="Calibri" w:hAnsi="Calibri"/>
        </w:rPr>
        <w:t>c</w:t>
      </w:r>
      <w:r w:rsidRPr="006F1672">
        <w:rPr>
          <w:rFonts w:ascii="Calibri" w:hAnsi="Calibri"/>
          <w:spacing w:val="-3"/>
        </w:rPr>
        <w:t>o</w:t>
      </w:r>
      <w:r w:rsidRPr="006F1672">
        <w:rPr>
          <w:rFonts w:ascii="Calibri" w:hAnsi="Calibri"/>
          <w:spacing w:val="2"/>
        </w:rPr>
        <w:t>g</w:t>
      </w:r>
      <w:r w:rsidRPr="006F1672">
        <w:rPr>
          <w:rFonts w:ascii="Calibri" w:hAnsi="Calibri"/>
          <w:spacing w:val="-1"/>
        </w:rPr>
        <w:t>n</w:t>
      </w:r>
      <w:r w:rsidRPr="006F1672">
        <w:rPr>
          <w:rFonts w:ascii="Calibri" w:hAnsi="Calibri"/>
          <w:spacing w:val="-2"/>
        </w:rPr>
        <w:t>i</w:t>
      </w:r>
      <w:r w:rsidRPr="006F1672">
        <w:rPr>
          <w:rFonts w:ascii="Calibri" w:hAnsi="Calibri"/>
          <w:spacing w:val="1"/>
        </w:rPr>
        <w:t>t</w:t>
      </w:r>
      <w:r w:rsidRPr="006F1672">
        <w:rPr>
          <w:rFonts w:ascii="Calibri" w:hAnsi="Calibri"/>
          <w:spacing w:val="-2"/>
        </w:rPr>
        <w:t>i</w:t>
      </w:r>
      <w:r w:rsidRPr="006F1672">
        <w:rPr>
          <w:rFonts w:ascii="Calibri" w:hAnsi="Calibri"/>
          <w:spacing w:val="-3"/>
        </w:rPr>
        <w:t>v</w:t>
      </w:r>
      <w:r w:rsidRPr="006F1672">
        <w:rPr>
          <w:rFonts w:ascii="Calibri" w:hAnsi="Calibri"/>
        </w:rPr>
        <w:t xml:space="preserve">e </w:t>
      </w:r>
      <w:r w:rsidRPr="006F1672">
        <w:rPr>
          <w:rFonts w:ascii="Calibri" w:hAnsi="Calibri"/>
          <w:spacing w:val="-1"/>
        </w:rPr>
        <w:t>abili</w:t>
      </w:r>
      <w:r w:rsidRPr="006F1672">
        <w:rPr>
          <w:rFonts w:ascii="Calibri" w:hAnsi="Calibri"/>
          <w:spacing w:val="1"/>
        </w:rPr>
        <w:t>t</w:t>
      </w:r>
      <w:r w:rsidRPr="006F1672">
        <w:rPr>
          <w:rFonts w:ascii="Calibri" w:hAnsi="Calibri"/>
          <w:spacing w:val="-3"/>
        </w:rPr>
        <w:t>y</w:t>
      </w:r>
      <w:r w:rsidRPr="006F1672">
        <w:rPr>
          <w:rFonts w:ascii="Calibri" w:hAnsi="Calibri"/>
        </w:rPr>
        <w:t>.</w:t>
      </w:r>
    </w:p>
    <w:p w:rsidR="007A55A1" w:rsidRPr="006F1672" w:rsidRDefault="007A55A1" w:rsidP="007A55A1">
      <w:pPr>
        <w:spacing w:before="7"/>
        <w:rPr>
          <w:rFonts w:ascii="Calibri" w:hAnsi="Calibri"/>
          <w:sz w:val="22"/>
          <w:szCs w:val="22"/>
        </w:rPr>
      </w:pPr>
    </w:p>
    <w:p w:rsidR="007A55A1" w:rsidRPr="006F1672" w:rsidRDefault="007A55A1" w:rsidP="007A55A1">
      <w:pPr>
        <w:pStyle w:val="BodyText"/>
        <w:ind w:left="100" w:right="60" w:firstLine="0"/>
        <w:rPr>
          <w:rFonts w:ascii="Calibri" w:hAnsi="Calibri"/>
        </w:rPr>
      </w:pPr>
      <w:r w:rsidRPr="006F1672">
        <w:rPr>
          <w:rFonts w:ascii="Calibri" w:hAnsi="Calibri" w:cs="Arial"/>
          <w:b/>
          <w:bCs/>
          <w:spacing w:val="-1"/>
        </w:rPr>
        <w:t>Nu</w:t>
      </w:r>
      <w:r w:rsidRPr="006F1672">
        <w:rPr>
          <w:rFonts w:ascii="Calibri" w:hAnsi="Calibri" w:cs="Arial"/>
          <w:b/>
          <w:bCs/>
        </w:rPr>
        <w:t>m</w:t>
      </w:r>
      <w:r w:rsidRPr="006F1672">
        <w:rPr>
          <w:rFonts w:ascii="Calibri" w:hAnsi="Calibri" w:cs="Arial"/>
          <w:b/>
          <w:bCs/>
          <w:spacing w:val="-1"/>
        </w:rPr>
        <w:t>be</w:t>
      </w:r>
      <w:r w:rsidRPr="006F1672">
        <w:rPr>
          <w:rFonts w:ascii="Calibri" w:hAnsi="Calibri" w:cs="Arial"/>
          <w:b/>
          <w:bCs/>
        </w:rPr>
        <w:t>r</w:t>
      </w:r>
      <w:r w:rsidRPr="006F1672">
        <w:rPr>
          <w:rFonts w:ascii="Calibri" w:hAnsi="Calibri" w:cs="Arial"/>
          <w:b/>
          <w:bCs/>
          <w:spacing w:val="-1"/>
        </w:rPr>
        <w:t>s</w:t>
      </w:r>
      <w:r w:rsidRPr="006F1672">
        <w:rPr>
          <w:rFonts w:ascii="Calibri" w:hAnsi="Calibri"/>
        </w:rPr>
        <w:t>:</w:t>
      </w:r>
      <w:r w:rsidRPr="006F1672">
        <w:rPr>
          <w:rFonts w:ascii="Calibri" w:hAnsi="Calibri"/>
          <w:spacing w:val="-3"/>
        </w:rPr>
        <w:t xml:space="preserve"> </w:t>
      </w:r>
      <w:r w:rsidRPr="006F1672">
        <w:rPr>
          <w:rFonts w:ascii="Calibri" w:hAnsi="Calibri"/>
          <w:spacing w:val="1"/>
        </w:rPr>
        <w:t>T</w:t>
      </w:r>
      <w:r w:rsidRPr="006F1672">
        <w:rPr>
          <w:rFonts w:ascii="Calibri" w:hAnsi="Calibri"/>
          <w:spacing w:val="-1"/>
        </w:rPr>
        <w:t>he</w:t>
      </w:r>
      <w:r w:rsidRPr="006F1672">
        <w:rPr>
          <w:rFonts w:ascii="Calibri" w:hAnsi="Calibri"/>
        </w:rPr>
        <w:t>re</w:t>
      </w:r>
      <w:r w:rsidRPr="006F1672">
        <w:rPr>
          <w:rFonts w:ascii="Calibri" w:hAnsi="Calibri"/>
          <w:spacing w:val="-2"/>
        </w:rPr>
        <w:t xml:space="preserve"> </w:t>
      </w:r>
      <w:r w:rsidRPr="006F1672">
        <w:rPr>
          <w:rFonts w:ascii="Calibri" w:hAnsi="Calibri"/>
        </w:rPr>
        <w:t>s</w:t>
      </w:r>
      <w:r w:rsidRPr="006F1672">
        <w:rPr>
          <w:rFonts w:ascii="Calibri" w:hAnsi="Calibri"/>
          <w:spacing w:val="-1"/>
        </w:rPr>
        <w:t>houl</w:t>
      </w:r>
      <w:r w:rsidRPr="006F1672">
        <w:rPr>
          <w:rFonts w:ascii="Calibri" w:hAnsi="Calibri"/>
        </w:rPr>
        <w:t>d</w:t>
      </w:r>
      <w:r w:rsidRPr="006F1672">
        <w:rPr>
          <w:rFonts w:ascii="Calibri" w:hAnsi="Calibri"/>
          <w:spacing w:val="-2"/>
        </w:rPr>
        <w:t xml:space="preserve"> </w:t>
      </w:r>
      <w:r w:rsidRPr="006F1672">
        <w:rPr>
          <w:rFonts w:ascii="Calibri" w:hAnsi="Calibri"/>
          <w:spacing w:val="-1"/>
        </w:rPr>
        <w:t>b</w:t>
      </w:r>
      <w:r w:rsidRPr="006F1672">
        <w:rPr>
          <w:rFonts w:ascii="Calibri" w:hAnsi="Calibri"/>
        </w:rPr>
        <w:t>e s</w:t>
      </w:r>
      <w:r w:rsidRPr="006F1672">
        <w:rPr>
          <w:rFonts w:ascii="Calibri" w:hAnsi="Calibri"/>
          <w:spacing w:val="-3"/>
        </w:rPr>
        <w:t>u</w:t>
      </w:r>
      <w:r w:rsidRPr="006F1672">
        <w:rPr>
          <w:rFonts w:ascii="Calibri" w:hAnsi="Calibri"/>
          <w:spacing w:val="1"/>
        </w:rPr>
        <w:t>f</w:t>
      </w:r>
      <w:r w:rsidRPr="006F1672">
        <w:rPr>
          <w:rFonts w:ascii="Calibri" w:hAnsi="Calibri"/>
          <w:spacing w:val="3"/>
        </w:rPr>
        <w:t>f</w:t>
      </w:r>
      <w:r w:rsidRPr="006F1672">
        <w:rPr>
          <w:rFonts w:ascii="Calibri" w:hAnsi="Calibri"/>
          <w:spacing w:val="-4"/>
        </w:rPr>
        <w:t>i</w:t>
      </w:r>
      <w:r w:rsidRPr="006F1672">
        <w:rPr>
          <w:rFonts w:ascii="Calibri" w:hAnsi="Calibri"/>
        </w:rPr>
        <w:t>c</w:t>
      </w:r>
      <w:r w:rsidRPr="006F1672">
        <w:rPr>
          <w:rFonts w:ascii="Calibri" w:hAnsi="Calibri"/>
          <w:spacing w:val="-1"/>
        </w:rPr>
        <w:t>ien</w:t>
      </w:r>
      <w:r w:rsidRPr="006F1672">
        <w:rPr>
          <w:rFonts w:ascii="Calibri" w:hAnsi="Calibri"/>
        </w:rPr>
        <w:t>t</w:t>
      </w:r>
      <w:r w:rsidRPr="006F1672">
        <w:rPr>
          <w:rFonts w:ascii="Calibri" w:hAnsi="Calibri"/>
          <w:spacing w:val="2"/>
        </w:rPr>
        <w:t xml:space="preserve"> </w:t>
      </w:r>
      <w:r w:rsidRPr="006F1672">
        <w:rPr>
          <w:rFonts w:ascii="Calibri" w:hAnsi="Calibri"/>
          <w:spacing w:val="-1"/>
        </w:rPr>
        <w:t>Publi</w:t>
      </w:r>
      <w:r w:rsidRPr="006F1672">
        <w:rPr>
          <w:rFonts w:ascii="Calibri" w:hAnsi="Calibri"/>
        </w:rPr>
        <w:t>c</w:t>
      </w:r>
      <w:r w:rsidRPr="006F1672">
        <w:rPr>
          <w:rFonts w:ascii="Calibri" w:hAnsi="Calibri"/>
          <w:spacing w:val="1"/>
        </w:rPr>
        <w:t xml:space="preserve"> </w:t>
      </w:r>
      <w:r w:rsidRPr="006F1672">
        <w:rPr>
          <w:rFonts w:ascii="Calibri" w:hAnsi="Calibri"/>
          <w:spacing w:val="-1"/>
        </w:rPr>
        <w:t>S</w:t>
      </w:r>
      <w:r w:rsidRPr="006F1672">
        <w:rPr>
          <w:rFonts w:ascii="Calibri" w:hAnsi="Calibri"/>
          <w:spacing w:val="-3"/>
        </w:rPr>
        <w:t>a</w:t>
      </w:r>
      <w:r w:rsidRPr="006F1672">
        <w:rPr>
          <w:rFonts w:ascii="Calibri" w:hAnsi="Calibri"/>
          <w:spacing w:val="1"/>
        </w:rPr>
        <w:t>f</w:t>
      </w:r>
      <w:r w:rsidRPr="006F1672">
        <w:rPr>
          <w:rFonts w:ascii="Calibri" w:hAnsi="Calibri"/>
          <w:spacing w:val="-1"/>
        </w:rPr>
        <w:t>e</w:t>
      </w:r>
      <w:r w:rsidRPr="006F1672">
        <w:rPr>
          <w:rFonts w:ascii="Calibri" w:hAnsi="Calibri"/>
          <w:spacing w:val="-2"/>
        </w:rPr>
        <w:t>t</w:t>
      </w:r>
      <w:r w:rsidRPr="006F1672">
        <w:rPr>
          <w:rFonts w:ascii="Calibri" w:hAnsi="Calibri"/>
        </w:rPr>
        <w:t>y</w:t>
      </w:r>
      <w:r w:rsidRPr="006F1672">
        <w:rPr>
          <w:rFonts w:ascii="Calibri" w:hAnsi="Calibri"/>
          <w:spacing w:val="-2"/>
        </w:rPr>
        <w:t xml:space="preserve"> </w:t>
      </w:r>
      <w:r w:rsidRPr="006F1672">
        <w:rPr>
          <w:rFonts w:ascii="Calibri" w:hAnsi="Calibri"/>
        </w:rPr>
        <w:t>s</w:t>
      </w:r>
      <w:r w:rsidRPr="006F1672">
        <w:rPr>
          <w:rFonts w:ascii="Calibri" w:hAnsi="Calibri"/>
          <w:spacing w:val="1"/>
        </w:rPr>
        <w:t>t</w:t>
      </w:r>
      <w:r w:rsidRPr="006F1672">
        <w:rPr>
          <w:rFonts w:ascii="Calibri" w:hAnsi="Calibri"/>
          <w:spacing w:val="-3"/>
        </w:rPr>
        <w:t>a</w:t>
      </w:r>
      <w:r w:rsidRPr="006F1672">
        <w:rPr>
          <w:rFonts w:ascii="Calibri" w:hAnsi="Calibri"/>
          <w:spacing w:val="1"/>
        </w:rPr>
        <w:t>f</w:t>
      </w:r>
      <w:r w:rsidRPr="006F1672">
        <w:rPr>
          <w:rFonts w:ascii="Calibri" w:hAnsi="Calibri"/>
        </w:rPr>
        <w:t>f</w:t>
      </w:r>
      <w:r w:rsidRPr="006F1672">
        <w:rPr>
          <w:rFonts w:ascii="Calibri" w:hAnsi="Calibri"/>
          <w:spacing w:val="-1"/>
        </w:rPr>
        <w:t xml:space="preserve"> </w:t>
      </w:r>
      <w:r w:rsidRPr="006F1672">
        <w:rPr>
          <w:rFonts w:ascii="Calibri" w:hAnsi="Calibri"/>
          <w:spacing w:val="1"/>
        </w:rPr>
        <w:t>t</w:t>
      </w:r>
      <w:r w:rsidRPr="006F1672">
        <w:rPr>
          <w:rFonts w:ascii="Calibri" w:hAnsi="Calibri"/>
        </w:rPr>
        <w:t xml:space="preserve">o </w:t>
      </w:r>
      <w:r w:rsidRPr="006F1672">
        <w:rPr>
          <w:rFonts w:ascii="Calibri" w:hAnsi="Calibri"/>
          <w:spacing w:val="-1"/>
        </w:rPr>
        <w:t>len</w:t>
      </w:r>
      <w:r w:rsidRPr="006F1672">
        <w:rPr>
          <w:rFonts w:ascii="Calibri" w:hAnsi="Calibri"/>
        </w:rPr>
        <w:t xml:space="preserve">d </w:t>
      </w:r>
      <w:r w:rsidRPr="006F1672">
        <w:rPr>
          <w:rFonts w:ascii="Calibri" w:hAnsi="Calibri"/>
          <w:spacing w:val="-3"/>
        </w:rPr>
        <w:t>o</w:t>
      </w:r>
      <w:r w:rsidRPr="006F1672">
        <w:rPr>
          <w:rFonts w:ascii="Calibri" w:hAnsi="Calibri"/>
        </w:rPr>
        <w:t>r</w:t>
      </w:r>
      <w:r w:rsidRPr="006F1672">
        <w:rPr>
          <w:rFonts w:ascii="Calibri" w:hAnsi="Calibri"/>
          <w:spacing w:val="-1"/>
        </w:rPr>
        <w:t>de</w:t>
      </w:r>
      <w:r w:rsidRPr="006F1672">
        <w:rPr>
          <w:rFonts w:ascii="Calibri" w:hAnsi="Calibri"/>
        </w:rPr>
        <w:t>r</w:t>
      </w:r>
      <w:r w:rsidRPr="006F1672">
        <w:rPr>
          <w:rFonts w:ascii="Calibri" w:hAnsi="Calibri"/>
          <w:spacing w:val="-1"/>
        </w:rPr>
        <w:t xml:space="preserve"> in</w:t>
      </w:r>
      <w:r w:rsidRPr="006F1672">
        <w:rPr>
          <w:rFonts w:ascii="Calibri" w:hAnsi="Calibri"/>
        </w:rPr>
        <w:t>s</w:t>
      </w:r>
      <w:r w:rsidRPr="006F1672">
        <w:rPr>
          <w:rFonts w:ascii="Calibri" w:hAnsi="Calibri"/>
          <w:spacing w:val="-1"/>
        </w:rPr>
        <w:t>id</w:t>
      </w:r>
      <w:r w:rsidRPr="006F1672">
        <w:rPr>
          <w:rFonts w:ascii="Calibri" w:hAnsi="Calibri"/>
        </w:rPr>
        <w:t xml:space="preserve">e </w:t>
      </w:r>
      <w:r w:rsidRPr="006F1672">
        <w:rPr>
          <w:rFonts w:ascii="Calibri" w:hAnsi="Calibri"/>
          <w:spacing w:val="-1"/>
        </w:rPr>
        <w:t>an</w:t>
      </w:r>
      <w:r w:rsidRPr="006F1672">
        <w:rPr>
          <w:rFonts w:ascii="Calibri" w:hAnsi="Calibri"/>
        </w:rPr>
        <w:t xml:space="preserve">d </w:t>
      </w:r>
      <w:r w:rsidRPr="006F1672">
        <w:rPr>
          <w:rFonts w:ascii="Calibri" w:hAnsi="Calibri"/>
          <w:spacing w:val="-1"/>
        </w:rPr>
        <w:t>o</w:t>
      </w:r>
      <w:r w:rsidRPr="006F1672">
        <w:rPr>
          <w:rFonts w:ascii="Calibri" w:hAnsi="Calibri"/>
          <w:spacing w:val="-3"/>
        </w:rPr>
        <w:t>u</w:t>
      </w:r>
      <w:r w:rsidRPr="006F1672">
        <w:rPr>
          <w:rFonts w:ascii="Calibri" w:hAnsi="Calibri"/>
          <w:spacing w:val="1"/>
        </w:rPr>
        <w:t>t</w:t>
      </w:r>
      <w:r w:rsidRPr="006F1672">
        <w:rPr>
          <w:rFonts w:ascii="Calibri" w:hAnsi="Calibri"/>
        </w:rPr>
        <w:t>s</w:t>
      </w:r>
      <w:r w:rsidRPr="006F1672">
        <w:rPr>
          <w:rFonts w:ascii="Calibri" w:hAnsi="Calibri"/>
          <w:spacing w:val="-1"/>
        </w:rPr>
        <w:t>id</w:t>
      </w:r>
      <w:r w:rsidRPr="006F1672">
        <w:rPr>
          <w:rFonts w:ascii="Calibri" w:hAnsi="Calibri"/>
        </w:rPr>
        <w:t xml:space="preserve">e </w:t>
      </w:r>
      <w:r w:rsidRPr="006F1672">
        <w:rPr>
          <w:rFonts w:ascii="Calibri" w:hAnsi="Calibri"/>
          <w:spacing w:val="-3"/>
        </w:rPr>
        <w:t>o</w:t>
      </w:r>
      <w:r w:rsidRPr="006F1672">
        <w:rPr>
          <w:rFonts w:ascii="Calibri" w:hAnsi="Calibri"/>
        </w:rPr>
        <w:t>f</w:t>
      </w:r>
      <w:r w:rsidRPr="006F1672">
        <w:rPr>
          <w:rFonts w:ascii="Calibri" w:hAnsi="Calibri"/>
          <w:spacing w:val="-1"/>
        </w:rPr>
        <w:t xml:space="preserve"> </w:t>
      </w:r>
      <w:r w:rsidRPr="006F1672">
        <w:rPr>
          <w:rFonts w:ascii="Calibri" w:hAnsi="Calibri"/>
          <w:spacing w:val="1"/>
        </w:rPr>
        <w:t>t</w:t>
      </w:r>
      <w:r w:rsidRPr="006F1672">
        <w:rPr>
          <w:rFonts w:ascii="Calibri" w:hAnsi="Calibri"/>
          <w:spacing w:val="-1"/>
        </w:rPr>
        <w:t xml:space="preserve">he </w:t>
      </w:r>
      <w:r w:rsidRPr="006F1672">
        <w:rPr>
          <w:rFonts w:ascii="Calibri" w:hAnsi="Calibri"/>
          <w:spacing w:val="1"/>
        </w:rPr>
        <w:t>f</w:t>
      </w:r>
      <w:r w:rsidRPr="006F1672">
        <w:rPr>
          <w:rFonts w:ascii="Calibri" w:hAnsi="Calibri"/>
          <w:spacing w:val="-1"/>
        </w:rPr>
        <w:t>a</w:t>
      </w:r>
      <w:r w:rsidRPr="006F1672">
        <w:rPr>
          <w:rFonts w:ascii="Calibri" w:hAnsi="Calibri"/>
        </w:rPr>
        <w:t>c</w:t>
      </w:r>
      <w:r w:rsidRPr="006F1672">
        <w:rPr>
          <w:rFonts w:ascii="Calibri" w:hAnsi="Calibri"/>
          <w:spacing w:val="-2"/>
        </w:rPr>
        <w:t>i</w:t>
      </w:r>
      <w:r w:rsidRPr="006F1672">
        <w:rPr>
          <w:rFonts w:ascii="Calibri" w:hAnsi="Calibri"/>
          <w:spacing w:val="-1"/>
        </w:rPr>
        <w:t>li</w:t>
      </w:r>
      <w:r w:rsidRPr="006F1672">
        <w:rPr>
          <w:rFonts w:ascii="Calibri" w:hAnsi="Calibri"/>
          <w:spacing w:val="1"/>
        </w:rPr>
        <w:t>t</w:t>
      </w:r>
      <w:r w:rsidRPr="006F1672">
        <w:rPr>
          <w:rFonts w:ascii="Calibri" w:hAnsi="Calibri"/>
        </w:rPr>
        <w:t>y</w:t>
      </w:r>
      <w:r w:rsidRPr="006F1672">
        <w:rPr>
          <w:rFonts w:ascii="Calibri" w:hAnsi="Calibri"/>
          <w:spacing w:val="-2"/>
        </w:rPr>
        <w:t xml:space="preserve"> </w:t>
      </w:r>
      <w:r w:rsidRPr="006F1672">
        <w:rPr>
          <w:rFonts w:ascii="Calibri" w:hAnsi="Calibri"/>
          <w:spacing w:val="1"/>
        </w:rPr>
        <w:t>t</w:t>
      </w:r>
      <w:r w:rsidRPr="006F1672">
        <w:rPr>
          <w:rFonts w:ascii="Calibri" w:hAnsi="Calibri"/>
        </w:rPr>
        <w:t xml:space="preserve">o </w:t>
      </w:r>
      <w:r w:rsidRPr="006F1672">
        <w:rPr>
          <w:rFonts w:ascii="Calibri" w:hAnsi="Calibri"/>
          <w:spacing w:val="-1"/>
        </w:rPr>
        <w:t>a</w:t>
      </w:r>
      <w:r w:rsidRPr="006F1672">
        <w:rPr>
          <w:rFonts w:ascii="Calibri" w:hAnsi="Calibri"/>
        </w:rPr>
        <w:t>t</w:t>
      </w:r>
      <w:r w:rsidRPr="006F1672">
        <w:rPr>
          <w:rFonts w:ascii="Calibri" w:hAnsi="Calibri"/>
          <w:spacing w:val="-1"/>
        </w:rPr>
        <w:t xml:space="preserve"> lea</w:t>
      </w:r>
      <w:r w:rsidRPr="006F1672">
        <w:rPr>
          <w:rFonts w:ascii="Calibri" w:hAnsi="Calibri"/>
        </w:rPr>
        <w:t>st</w:t>
      </w:r>
      <w:r w:rsidRPr="006F1672">
        <w:rPr>
          <w:rFonts w:ascii="Calibri" w:hAnsi="Calibri"/>
          <w:spacing w:val="-1"/>
        </w:rPr>
        <w:t xml:space="preserve"> </w:t>
      </w:r>
      <w:r w:rsidRPr="006F1672">
        <w:rPr>
          <w:rFonts w:ascii="Calibri" w:hAnsi="Calibri"/>
          <w:spacing w:val="1"/>
        </w:rPr>
        <w:t>t</w:t>
      </w:r>
      <w:r w:rsidRPr="006F1672">
        <w:rPr>
          <w:rFonts w:ascii="Calibri" w:hAnsi="Calibri"/>
          <w:spacing w:val="-1"/>
        </w:rPr>
        <w:t>h</w:t>
      </w:r>
      <w:r w:rsidRPr="006F1672">
        <w:rPr>
          <w:rFonts w:ascii="Calibri" w:hAnsi="Calibri"/>
        </w:rPr>
        <w:t>e</w:t>
      </w:r>
      <w:r w:rsidRPr="006F1672">
        <w:rPr>
          <w:rFonts w:ascii="Calibri" w:hAnsi="Calibri"/>
          <w:spacing w:val="-2"/>
        </w:rPr>
        <w:t xml:space="preserve"> </w:t>
      </w:r>
      <w:r w:rsidRPr="006F1672">
        <w:rPr>
          <w:rFonts w:ascii="Calibri" w:hAnsi="Calibri"/>
          <w:spacing w:val="-1"/>
        </w:rPr>
        <w:t>o</w:t>
      </w:r>
      <w:r w:rsidRPr="006F1672">
        <w:rPr>
          <w:rFonts w:ascii="Calibri" w:hAnsi="Calibri"/>
          <w:spacing w:val="-2"/>
        </w:rPr>
        <w:t>r</w:t>
      </w:r>
      <w:r w:rsidRPr="006F1672">
        <w:rPr>
          <w:rFonts w:ascii="Calibri" w:hAnsi="Calibri"/>
          <w:spacing w:val="-1"/>
        </w:rPr>
        <w:t>gan</w:t>
      </w:r>
      <w:r w:rsidRPr="006F1672">
        <w:rPr>
          <w:rFonts w:ascii="Calibri" w:hAnsi="Calibri"/>
          <w:spacing w:val="-2"/>
        </w:rPr>
        <w:t>i</w:t>
      </w:r>
      <w:r w:rsidRPr="006F1672">
        <w:rPr>
          <w:rFonts w:ascii="Calibri" w:hAnsi="Calibri"/>
          <w:spacing w:val="-3"/>
        </w:rPr>
        <w:t>z</w:t>
      </w:r>
      <w:r w:rsidRPr="006F1672">
        <w:rPr>
          <w:rFonts w:ascii="Calibri" w:hAnsi="Calibri"/>
          <w:spacing w:val="-1"/>
        </w:rPr>
        <w:t>a</w:t>
      </w:r>
      <w:r w:rsidRPr="006F1672">
        <w:rPr>
          <w:rFonts w:ascii="Calibri" w:hAnsi="Calibri"/>
          <w:spacing w:val="1"/>
        </w:rPr>
        <w:t>t</w:t>
      </w:r>
      <w:r w:rsidRPr="006F1672">
        <w:rPr>
          <w:rFonts w:ascii="Calibri" w:hAnsi="Calibri"/>
          <w:spacing w:val="-1"/>
        </w:rPr>
        <w:t>ion’</w:t>
      </w:r>
      <w:r w:rsidRPr="006F1672">
        <w:rPr>
          <w:rFonts w:ascii="Calibri" w:hAnsi="Calibri"/>
        </w:rPr>
        <w:t>s</w:t>
      </w:r>
      <w:r w:rsidRPr="006F1672">
        <w:rPr>
          <w:rFonts w:ascii="Calibri" w:hAnsi="Calibri"/>
          <w:spacing w:val="1"/>
        </w:rPr>
        <w:t xml:space="preserve"> </w:t>
      </w:r>
      <w:r w:rsidRPr="006F1672">
        <w:rPr>
          <w:rFonts w:ascii="Calibri" w:hAnsi="Calibri"/>
          <w:spacing w:val="-1"/>
        </w:rPr>
        <w:t>p</w:t>
      </w:r>
      <w:r w:rsidRPr="006F1672">
        <w:rPr>
          <w:rFonts w:ascii="Calibri" w:hAnsi="Calibri"/>
        </w:rPr>
        <w:t>r</w:t>
      </w:r>
      <w:r w:rsidRPr="006F1672">
        <w:rPr>
          <w:rFonts w:ascii="Calibri" w:hAnsi="Calibri"/>
          <w:spacing w:val="-1"/>
        </w:rPr>
        <w:t>ope</w:t>
      </w:r>
      <w:r w:rsidRPr="006F1672">
        <w:rPr>
          <w:rFonts w:ascii="Calibri" w:hAnsi="Calibri"/>
        </w:rPr>
        <w:t>r</w:t>
      </w:r>
      <w:r w:rsidRPr="006F1672">
        <w:rPr>
          <w:rFonts w:ascii="Calibri" w:hAnsi="Calibri"/>
          <w:spacing w:val="1"/>
        </w:rPr>
        <w:t>t</w:t>
      </w:r>
      <w:r w:rsidRPr="006F1672">
        <w:rPr>
          <w:rFonts w:ascii="Calibri" w:hAnsi="Calibri"/>
        </w:rPr>
        <w:t>y</w:t>
      </w:r>
      <w:r w:rsidRPr="006F1672">
        <w:rPr>
          <w:rFonts w:ascii="Calibri" w:hAnsi="Calibri"/>
          <w:spacing w:val="-2"/>
        </w:rPr>
        <w:t xml:space="preserve"> </w:t>
      </w:r>
      <w:r w:rsidRPr="006F1672">
        <w:rPr>
          <w:rFonts w:ascii="Calibri" w:hAnsi="Calibri"/>
          <w:spacing w:val="-1"/>
        </w:rPr>
        <w:t>lin</w:t>
      </w:r>
      <w:r w:rsidRPr="006F1672">
        <w:rPr>
          <w:rFonts w:ascii="Calibri" w:hAnsi="Calibri"/>
        </w:rPr>
        <w:t xml:space="preserve">e </w:t>
      </w:r>
      <w:r w:rsidRPr="006F1672">
        <w:rPr>
          <w:rFonts w:ascii="Calibri" w:hAnsi="Calibri"/>
          <w:spacing w:val="-2"/>
        </w:rPr>
        <w:t>(</w:t>
      </w:r>
      <w:r w:rsidRPr="006F1672">
        <w:rPr>
          <w:rFonts w:ascii="Calibri" w:hAnsi="Calibri"/>
          <w:spacing w:val="-4"/>
        </w:rPr>
        <w:t>w</w:t>
      </w:r>
      <w:r w:rsidRPr="006F1672">
        <w:rPr>
          <w:rFonts w:ascii="Calibri" w:hAnsi="Calibri"/>
          <w:spacing w:val="-1"/>
        </w:rPr>
        <w:t>he</w:t>
      </w:r>
      <w:r w:rsidRPr="006F1672">
        <w:rPr>
          <w:rFonts w:ascii="Calibri" w:hAnsi="Calibri"/>
        </w:rPr>
        <w:t xml:space="preserve">re </w:t>
      </w:r>
      <w:r w:rsidRPr="006F1672">
        <w:rPr>
          <w:rFonts w:ascii="Calibri" w:hAnsi="Calibri"/>
          <w:spacing w:val="-1"/>
        </w:rPr>
        <w:t>au</w:t>
      </w:r>
      <w:r w:rsidRPr="006F1672">
        <w:rPr>
          <w:rFonts w:ascii="Calibri" w:hAnsi="Calibri"/>
          <w:spacing w:val="1"/>
        </w:rPr>
        <w:t>t</w:t>
      </w:r>
      <w:r w:rsidRPr="006F1672">
        <w:rPr>
          <w:rFonts w:ascii="Calibri" w:hAnsi="Calibri"/>
          <w:spacing w:val="-1"/>
        </w:rPr>
        <w:t>ho</w:t>
      </w:r>
      <w:r w:rsidRPr="006F1672">
        <w:rPr>
          <w:rFonts w:ascii="Calibri" w:hAnsi="Calibri"/>
        </w:rPr>
        <w:t>r</w:t>
      </w:r>
      <w:r w:rsidRPr="006F1672">
        <w:rPr>
          <w:rFonts w:ascii="Calibri" w:hAnsi="Calibri"/>
          <w:spacing w:val="-1"/>
        </w:rPr>
        <w:t>i</w:t>
      </w:r>
      <w:r w:rsidRPr="006F1672">
        <w:rPr>
          <w:rFonts w:ascii="Calibri" w:hAnsi="Calibri"/>
          <w:spacing w:val="1"/>
        </w:rPr>
        <w:t>t</w:t>
      </w:r>
      <w:r w:rsidRPr="006F1672">
        <w:rPr>
          <w:rFonts w:ascii="Calibri" w:hAnsi="Calibri"/>
        </w:rPr>
        <w:t>y</w:t>
      </w:r>
      <w:r w:rsidRPr="006F1672">
        <w:rPr>
          <w:rFonts w:ascii="Calibri" w:hAnsi="Calibri"/>
          <w:spacing w:val="-2"/>
        </w:rPr>
        <w:t xml:space="preserve"> </w:t>
      </w:r>
      <w:r w:rsidRPr="006F1672">
        <w:rPr>
          <w:rFonts w:ascii="Calibri" w:hAnsi="Calibri"/>
          <w:spacing w:val="-1"/>
        </w:rPr>
        <w:t>i</w:t>
      </w:r>
      <w:r w:rsidRPr="006F1672">
        <w:rPr>
          <w:rFonts w:ascii="Calibri" w:hAnsi="Calibri"/>
        </w:rPr>
        <w:t>s</w:t>
      </w:r>
      <w:r w:rsidRPr="006F1672">
        <w:rPr>
          <w:rFonts w:ascii="Calibri" w:hAnsi="Calibri"/>
          <w:spacing w:val="1"/>
        </w:rPr>
        <w:t xml:space="preserve"> </w:t>
      </w:r>
      <w:r w:rsidRPr="006F1672">
        <w:rPr>
          <w:rFonts w:ascii="Calibri" w:hAnsi="Calibri"/>
          <w:spacing w:val="-1"/>
        </w:rPr>
        <w:t>e</w:t>
      </w:r>
      <w:r w:rsidRPr="006F1672">
        <w:rPr>
          <w:rFonts w:ascii="Calibri" w:hAnsi="Calibri"/>
          <w:spacing w:val="-3"/>
        </w:rPr>
        <w:t>x</w:t>
      </w:r>
      <w:r w:rsidRPr="006F1672">
        <w:rPr>
          <w:rFonts w:ascii="Calibri" w:hAnsi="Calibri"/>
          <w:spacing w:val="-1"/>
        </w:rPr>
        <w:t>pli</w:t>
      </w:r>
      <w:r w:rsidRPr="006F1672">
        <w:rPr>
          <w:rFonts w:ascii="Calibri" w:hAnsi="Calibri"/>
        </w:rPr>
        <w:t>c</w:t>
      </w:r>
      <w:r w:rsidRPr="006F1672">
        <w:rPr>
          <w:rFonts w:ascii="Calibri" w:hAnsi="Calibri"/>
          <w:spacing w:val="1"/>
        </w:rPr>
        <w:t>it</w:t>
      </w:r>
      <w:r w:rsidRPr="006F1672">
        <w:rPr>
          <w:rFonts w:ascii="Calibri" w:hAnsi="Calibri"/>
        </w:rPr>
        <w:t>)</w:t>
      </w:r>
      <w:r w:rsidRPr="006F1672">
        <w:rPr>
          <w:rFonts w:ascii="Calibri" w:hAnsi="Calibri"/>
          <w:spacing w:val="-1"/>
        </w:rPr>
        <w:t xml:space="preserve"> o</w:t>
      </w:r>
      <w:r w:rsidRPr="006F1672">
        <w:rPr>
          <w:rFonts w:ascii="Calibri" w:hAnsi="Calibri"/>
        </w:rPr>
        <w:t>r</w:t>
      </w:r>
      <w:r w:rsidRPr="006F1672">
        <w:rPr>
          <w:rFonts w:ascii="Calibri" w:hAnsi="Calibri"/>
          <w:spacing w:val="-1"/>
        </w:rPr>
        <w:t xml:space="preserve"> </w:t>
      </w:r>
      <w:r w:rsidRPr="006F1672">
        <w:rPr>
          <w:rFonts w:ascii="Calibri" w:hAnsi="Calibri"/>
          <w:spacing w:val="1"/>
        </w:rPr>
        <w:t>t</w:t>
      </w:r>
      <w:r w:rsidRPr="006F1672">
        <w:rPr>
          <w:rFonts w:ascii="Calibri" w:hAnsi="Calibri"/>
        </w:rPr>
        <w:t>o</w:t>
      </w:r>
      <w:r w:rsidRPr="006F1672">
        <w:rPr>
          <w:rFonts w:ascii="Calibri" w:hAnsi="Calibri"/>
          <w:spacing w:val="-2"/>
        </w:rPr>
        <w:t xml:space="preserve"> </w:t>
      </w:r>
      <w:r w:rsidRPr="006F1672">
        <w:rPr>
          <w:rFonts w:ascii="Calibri" w:hAnsi="Calibri"/>
          <w:spacing w:val="-1"/>
        </w:rPr>
        <w:t>nea</w:t>
      </w:r>
      <w:r w:rsidRPr="006F1672">
        <w:rPr>
          <w:rFonts w:ascii="Calibri" w:hAnsi="Calibri"/>
        </w:rPr>
        <w:t>r</w:t>
      </w:r>
      <w:r w:rsidRPr="006F1672">
        <w:rPr>
          <w:rFonts w:ascii="Calibri" w:hAnsi="Calibri"/>
          <w:spacing w:val="-1"/>
        </w:rPr>
        <w:t xml:space="preserve">by </w:t>
      </w:r>
      <w:r w:rsidRPr="006F1672">
        <w:rPr>
          <w:rFonts w:ascii="Calibri" w:hAnsi="Calibri"/>
        </w:rPr>
        <w:t>m</w:t>
      </w:r>
      <w:r w:rsidRPr="006F1672">
        <w:rPr>
          <w:rFonts w:ascii="Calibri" w:hAnsi="Calibri"/>
          <w:spacing w:val="-1"/>
        </w:rPr>
        <w:t>an</w:t>
      </w:r>
      <w:r w:rsidRPr="006F1672">
        <w:rPr>
          <w:rFonts w:ascii="Calibri" w:hAnsi="Calibri"/>
          <w:spacing w:val="-3"/>
        </w:rPr>
        <w:t>a</w:t>
      </w:r>
      <w:r w:rsidRPr="006F1672">
        <w:rPr>
          <w:rFonts w:ascii="Calibri" w:hAnsi="Calibri"/>
          <w:spacing w:val="2"/>
        </w:rPr>
        <w:t>g</w:t>
      </w:r>
      <w:r w:rsidRPr="006F1672">
        <w:rPr>
          <w:rFonts w:ascii="Calibri" w:hAnsi="Calibri"/>
          <w:spacing w:val="-1"/>
        </w:rPr>
        <w:t>eabl</w:t>
      </w:r>
      <w:r w:rsidRPr="006F1672">
        <w:rPr>
          <w:rFonts w:ascii="Calibri" w:hAnsi="Calibri"/>
        </w:rPr>
        <w:t xml:space="preserve">e </w:t>
      </w:r>
      <w:r w:rsidRPr="006F1672">
        <w:rPr>
          <w:rFonts w:ascii="Calibri" w:hAnsi="Calibri"/>
          <w:spacing w:val="-1"/>
        </w:rPr>
        <w:t>land</w:t>
      </w:r>
      <w:r w:rsidRPr="006F1672">
        <w:rPr>
          <w:rFonts w:ascii="Calibri" w:hAnsi="Calibri"/>
        </w:rPr>
        <w:t>m</w:t>
      </w:r>
      <w:r w:rsidRPr="006F1672">
        <w:rPr>
          <w:rFonts w:ascii="Calibri" w:hAnsi="Calibri"/>
          <w:spacing w:val="-3"/>
        </w:rPr>
        <w:t>a</w:t>
      </w:r>
      <w:r w:rsidRPr="006F1672">
        <w:rPr>
          <w:rFonts w:ascii="Calibri" w:hAnsi="Calibri"/>
          <w:spacing w:val="-2"/>
        </w:rPr>
        <w:t>r</w:t>
      </w:r>
      <w:r w:rsidRPr="006F1672">
        <w:rPr>
          <w:rFonts w:ascii="Calibri" w:hAnsi="Calibri"/>
          <w:spacing w:val="2"/>
        </w:rPr>
        <w:t>k</w:t>
      </w:r>
      <w:r w:rsidRPr="006F1672">
        <w:rPr>
          <w:rFonts w:ascii="Calibri" w:hAnsi="Calibri"/>
        </w:rPr>
        <w:t>s</w:t>
      </w:r>
      <w:r w:rsidRPr="006F1672">
        <w:rPr>
          <w:rFonts w:ascii="Calibri" w:hAnsi="Calibri"/>
          <w:spacing w:val="-2"/>
        </w:rPr>
        <w:t xml:space="preserve"> (</w:t>
      </w:r>
      <w:r w:rsidRPr="006F1672">
        <w:rPr>
          <w:rFonts w:ascii="Calibri" w:hAnsi="Calibri"/>
          <w:spacing w:val="1"/>
        </w:rPr>
        <w:t>f</w:t>
      </w:r>
      <w:r w:rsidRPr="006F1672">
        <w:rPr>
          <w:rFonts w:ascii="Calibri" w:hAnsi="Calibri"/>
          <w:spacing w:val="-1"/>
        </w:rPr>
        <w:t>o</w:t>
      </w:r>
      <w:r w:rsidRPr="006F1672">
        <w:rPr>
          <w:rFonts w:ascii="Calibri" w:hAnsi="Calibri"/>
        </w:rPr>
        <w:t>r</w:t>
      </w:r>
      <w:r w:rsidRPr="006F1672">
        <w:rPr>
          <w:rFonts w:ascii="Calibri" w:hAnsi="Calibri"/>
          <w:spacing w:val="-1"/>
        </w:rPr>
        <w:t xml:space="preserve"> e</w:t>
      </w:r>
      <w:r w:rsidRPr="006F1672">
        <w:rPr>
          <w:rFonts w:ascii="Calibri" w:hAnsi="Calibri"/>
          <w:spacing w:val="-3"/>
        </w:rPr>
        <w:t>x</w:t>
      </w:r>
      <w:r w:rsidRPr="006F1672">
        <w:rPr>
          <w:rFonts w:ascii="Calibri" w:hAnsi="Calibri"/>
          <w:spacing w:val="-1"/>
        </w:rPr>
        <w:t>a</w:t>
      </w:r>
      <w:r w:rsidRPr="006F1672">
        <w:rPr>
          <w:rFonts w:ascii="Calibri" w:hAnsi="Calibri"/>
        </w:rPr>
        <w:t>m</w:t>
      </w:r>
      <w:r w:rsidRPr="006F1672">
        <w:rPr>
          <w:rFonts w:ascii="Calibri" w:hAnsi="Calibri"/>
          <w:spacing w:val="-1"/>
        </w:rPr>
        <w:t>ple</w:t>
      </w:r>
      <w:r w:rsidRPr="006F1672">
        <w:rPr>
          <w:rFonts w:ascii="Calibri" w:hAnsi="Calibri"/>
        </w:rPr>
        <w:t>,</w:t>
      </w:r>
      <w:r w:rsidRPr="006F1672">
        <w:rPr>
          <w:rFonts w:ascii="Calibri" w:hAnsi="Calibri"/>
          <w:spacing w:val="2"/>
        </w:rPr>
        <w:t xml:space="preserve"> </w:t>
      </w:r>
      <w:r w:rsidRPr="006F1672">
        <w:rPr>
          <w:rFonts w:ascii="Calibri" w:hAnsi="Calibri"/>
          <w:spacing w:val="-1"/>
        </w:rPr>
        <w:t>a</w:t>
      </w:r>
      <w:r w:rsidRPr="006F1672">
        <w:rPr>
          <w:rFonts w:ascii="Calibri" w:hAnsi="Calibri"/>
        </w:rPr>
        <w:t>n</w:t>
      </w:r>
      <w:r w:rsidRPr="006F1672">
        <w:rPr>
          <w:rFonts w:ascii="Calibri" w:hAnsi="Calibri"/>
          <w:spacing w:val="-2"/>
        </w:rPr>
        <w:t xml:space="preserve"> </w:t>
      </w:r>
      <w:r w:rsidRPr="006F1672">
        <w:rPr>
          <w:rFonts w:ascii="Calibri" w:hAnsi="Calibri"/>
          <w:spacing w:val="-1"/>
        </w:rPr>
        <w:t>in</w:t>
      </w:r>
      <w:r w:rsidRPr="006F1672">
        <w:rPr>
          <w:rFonts w:ascii="Calibri" w:hAnsi="Calibri"/>
          <w:spacing w:val="1"/>
        </w:rPr>
        <w:t>t</w:t>
      </w:r>
      <w:r w:rsidRPr="006F1672">
        <w:rPr>
          <w:rFonts w:ascii="Calibri" w:hAnsi="Calibri"/>
          <w:spacing w:val="-1"/>
        </w:rPr>
        <w:t>e</w:t>
      </w:r>
      <w:r w:rsidRPr="006F1672">
        <w:rPr>
          <w:rFonts w:ascii="Calibri" w:hAnsi="Calibri"/>
        </w:rPr>
        <w:t>r</w:t>
      </w:r>
      <w:r w:rsidRPr="006F1672">
        <w:rPr>
          <w:rFonts w:ascii="Calibri" w:hAnsi="Calibri"/>
          <w:spacing w:val="-3"/>
        </w:rPr>
        <w:t>s</w:t>
      </w:r>
      <w:r w:rsidRPr="006F1672">
        <w:rPr>
          <w:rFonts w:ascii="Calibri" w:hAnsi="Calibri"/>
          <w:spacing w:val="-1"/>
        </w:rPr>
        <w:t>e</w:t>
      </w:r>
      <w:r w:rsidRPr="006F1672">
        <w:rPr>
          <w:rFonts w:ascii="Calibri" w:hAnsi="Calibri"/>
        </w:rPr>
        <w:t>c</w:t>
      </w:r>
      <w:r w:rsidRPr="006F1672">
        <w:rPr>
          <w:rFonts w:ascii="Calibri" w:hAnsi="Calibri"/>
          <w:spacing w:val="-2"/>
        </w:rPr>
        <w:t>t</w:t>
      </w:r>
      <w:r w:rsidRPr="006F1672">
        <w:rPr>
          <w:rFonts w:ascii="Calibri" w:hAnsi="Calibri"/>
          <w:spacing w:val="-1"/>
        </w:rPr>
        <w:t>ion</w:t>
      </w:r>
      <w:r w:rsidRPr="006F1672">
        <w:rPr>
          <w:rFonts w:ascii="Calibri" w:hAnsi="Calibri"/>
        </w:rPr>
        <w:t xml:space="preserve">). </w:t>
      </w:r>
      <w:r w:rsidRPr="006F1672">
        <w:rPr>
          <w:rFonts w:ascii="Calibri" w:hAnsi="Calibri"/>
          <w:spacing w:val="1"/>
        </w:rPr>
        <w:t>I</w:t>
      </w:r>
      <w:r w:rsidRPr="006F1672">
        <w:rPr>
          <w:rFonts w:ascii="Calibri" w:hAnsi="Calibri"/>
          <w:spacing w:val="-1"/>
        </w:rPr>
        <w:t>n</w:t>
      </w:r>
      <w:r w:rsidRPr="006F1672">
        <w:rPr>
          <w:rFonts w:ascii="Calibri" w:hAnsi="Calibri"/>
        </w:rPr>
        <w:t>s</w:t>
      </w:r>
      <w:r w:rsidRPr="006F1672">
        <w:rPr>
          <w:rFonts w:ascii="Calibri" w:hAnsi="Calibri"/>
          <w:spacing w:val="-2"/>
        </w:rPr>
        <w:t>i</w:t>
      </w:r>
      <w:r w:rsidRPr="006F1672">
        <w:rPr>
          <w:rFonts w:ascii="Calibri" w:hAnsi="Calibri"/>
          <w:spacing w:val="-1"/>
        </w:rPr>
        <w:t>de</w:t>
      </w:r>
      <w:r w:rsidRPr="006F1672">
        <w:rPr>
          <w:rFonts w:ascii="Calibri" w:hAnsi="Calibri"/>
        </w:rPr>
        <w:t>,</w:t>
      </w:r>
      <w:r w:rsidRPr="006F1672">
        <w:rPr>
          <w:rFonts w:ascii="Calibri" w:hAnsi="Calibri"/>
          <w:spacing w:val="-1"/>
        </w:rPr>
        <w:t xml:space="preserve"> Publi</w:t>
      </w:r>
      <w:r w:rsidRPr="006F1672">
        <w:rPr>
          <w:rFonts w:ascii="Calibri" w:hAnsi="Calibri"/>
        </w:rPr>
        <w:t>c</w:t>
      </w:r>
      <w:r w:rsidRPr="006F1672">
        <w:rPr>
          <w:rFonts w:ascii="Calibri" w:hAnsi="Calibri"/>
          <w:spacing w:val="1"/>
        </w:rPr>
        <w:t xml:space="preserve"> </w:t>
      </w:r>
      <w:r w:rsidRPr="006F1672">
        <w:rPr>
          <w:rFonts w:ascii="Calibri" w:hAnsi="Calibri"/>
          <w:spacing w:val="-1"/>
        </w:rPr>
        <w:t>S</w:t>
      </w:r>
      <w:r w:rsidRPr="006F1672">
        <w:rPr>
          <w:rFonts w:ascii="Calibri" w:hAnsi="Calibri"/>
          <w:spacing w:val="-3"/>
        </w:rPr>
        <w:t>a</w:t>
      </w:r>
      <w:r w:rsidRPr="006F1672">
        <w:rPr>
          <w:rFonts w:ascii="Calibri" w:hAnsi="Calibri"/>
          <w:spacing w:val="3"/>
        </w:rPr>
        <w:t>f</w:t>
      </w:r>
      <w:r w:rsidRPr="006F1672">
        <w:rPr>
          <w:rFonts w:ascii="Calibri" w:hAnsi="Calibri"/>
          <w:spacing w:val="-1"/>
        </w:rPr>
        <w:t>e</w:t>
      </w:r>
      <w:r w:rsidRPr="006F1672">
        <w:rPr>
          <w:rFonts w:ascii="Calibri" w:hAnsi="Calibri"/>
          <w:spacing w:val="-2"/>
        </w:rPr>
        <w:t>t</w:t>
      </w:r>
      <w:r w:rsidRPr="006F1672">
        <w:rPr>
          <w:rFonts w:ascii="Calibri" w:hAnsi="Calibri"/>
        </w:rPr>
        <w:t>y</w:t>
      </w:r>
      <w:r w:rsidRPr="006F1672">
        <w:rPr>
          <w:rFonts w:ascii="Calibri" w:hAnsi="Calibri"/>
          <w:spacing w:val="1"/>
        </w:rPr>
        <w:t xml:space="preserve"> </w:t>
      </w:r>
      <w:r w:rsidRPr="006F1672">
        <w:rPr>
          <w:rFonts w:ascii="Calibri" w:hAnsi="Calibri"/>
          <w:spacing w:val="-4"/>
        </w:rPr>
        <w:t>w</w:t>
      </w:r>
      <w:r w:rsidRPr="006F1672">
        <w:rPr>
          <w:rFonts w:ascii="Calibri" w:hAnsi="Calibri"/>
          <w:spacing w:val="-1"/>
        </w:rPr>
        <w:t>i</w:t>
      </w:r>
      <w:r w:rsidRPr="006F1672">
        <w:rPr>
          <w:rFonts w:ascii="Calibri" w:hAnsi="Calibri"/>
          <w:spacing w:val="1"/>
        </w:rPr>
        <w:t>l</w:t>
      </w:r>
      <w:r w:rsidRPr="006F1672">
        <w:rPr>
          <w:rFonts w:ascii="Calibri" w:hAnsi="Calibri"/>
        </w:rPr>
        <w:t xml:space="preserve">l </w:t>
      </w:r>
      <w:r w:rsidRPr="006F1672">
        <w:rPr>
          <w:rFonts w:ascii="Calibri" w:hAnsi="Calibri"/>
          <w:spacing w:val="-1"/>
        </w:rPr>
        <w:t>hel</w:t>
      </w:r>
      <w:r w:rsidRPr="006F1672">
        <w:rPr>
          <w:rFonts w:ascii="Calibri" w:hAnsi="Calibri"/>
        </w:rPr>
        <w:t xml:space="preserve">p </w:t>
      </w:r>
      <w:r w:rsidRPr="006F1672">
        <w:rPr>
          <w:rFonts w:ascii="Calibri" w:hAnsi="Calibri"/>
          <w:spacing w:val="1"/>
        </w:rPr>
        <w:t>t</w:t>
      </w:r>
      <w:r w:rsidRPr="006F1672">
        <w:rPr>
          <w:rFonts w:ascii="Calibri" w:hAnsi="Calibri"/>
          <w:spacing w:val="-1"/>
        </w:rPr>
        <w:t>h</w:t>
      </w:r>
      <w:r w:rsidRPr="006F1672">
        <w:rPr>
          <w:rFonts w:ascii="Calibri" w:hAnsi="Calibri"/>
        </w:rPr>
        <w:t>e c</w:t>
      </w:r>
      <w:r w:rsidRPr="006F1672">
        <w:rPr>
          <w:rFonts w:ascii="Calibri" w:hAnsi="Calibri"/>
          <w:spacing w:val="-1"/>
        </w:rPr>
        <w:t>lini</w:t>
      </w:r>
      <w:r w:rsidRPr="006F1672">
        <w:rPr>
          <w:rFonts w:ascii="Calibri" w:hAnsi="Calibri"/>
        </w:rPr>
        <w:t>c s</w:t>
      </w:r>
      <w:r w:rsidRPr="006F1672">
        <w:rPr>
          <w:rFonts w:ascii="Calibri" w:hAnsi="Calibri"/>
          <w:spacing w:val="1"/>
        </w:rPr>
        <w:t>t</w:t>
      </w:r>
      <w:r w:rsidRPr="006F1672">
        <w:rPr>
          <w:rFonts w:ascii="Calibri" w:hAnsi="Calibri"/>
          <w:spacing w:val="-3"/>
        </w:rPr>
        <w:t>a</w:t>
      </w:r>
      <w:r w:rsidRPr="006F1672">
        <w:rPr>
          <w:rFonts w:ascii="Calibri" w:hAnsi="Calibri"/>
          <w:spacing w:val="1"/>
        </w:rPr>
        <w:t>f</w:t>
      </w:r>
      <w:r w:rsidRPr="006F1672">
        <w:rPr>
          <w:rFonts w:ascii="Calibri" w:hAnsi="Calibri"/>
        </w:rPr>
        <w:t>f</w:t>
      </w:r>
      <w:r w:rsidRPr="006F1672">
        <w:rPr>
          <w:rFonts w:ascii="Calibri" w:hAnsi="Calibri"/>
          <w:spacing w:val="-1"/>
        </w:rPr>
        <w:t xml:space="preserve"> </w:t>
      </w:r>
      <w:r w:rsidRPr="006F1672">
        <w:rPr>
          <w:rFonts w:ascii="Calibri" w:hAnsi="Calibri"/>
        </w:rPr>
        <w:t>m</w:t>
      </w:r>
      <w:r w:rsidRPr="006F1672">
        <w:rPr>
          <w:rFonts w:ascii="Calibri" w:hAnsi="Calibri"/>
          <w:spacing w:val="-1"/>
        </w:rPr>
        <w:t>ain</w:t>
      </w:r>
      <w:r w:rsidRPr="006F1672">
        <w:rPr>
          <w:rFonts w:ascii="Calibri" w:hAnsi="Calibri"/>
          <w:spacing w:val="1"/>
        </w:rPr>
        <w:t>t</w:t>
      </w:r>
      <w:r w:rsidRPr="006F1672">
        <w:rPr>
          <w:rFonts w:ascii="Calibri" w:hAnsi="Calibri"/>
          <w:spacing w:val="-1"/>
        </w:rPr>
        <w:t>ai</w:t>
      </w:r>
      <w:r w:rsidRPr="006F1672">
        <w:rPr>
          <w:rFonts w:ascii="Calibri" w:hAnsi="Calibri"/>
        </w:rPr>
        <w:t xml:space="preserve">n </w:t>
      </w:r>
      <w:r w:rsidRPr="006F1672">
        <w:rPr>
          <w:rFonts w:ascii="Calibri" w:hAnsi="Calibri"/>
          <w:spacing w:val="-1"/>
        </w:rPr>
        <w:t>an</w:t>
      </w:r>
      <w:r w:rsidRPr="006F1672">
        <w:rPr>
          <w:rFonts w:ascii="Calibri" w:hAnsi="Calibri"/>
        </w:rPr>
        <w:t>y</w:t>
      </w:r>
      <w:r w:rsidRPr="006F1672">
        <w:rPr>
          <w:rFonts w:ascii="Calibri" w:hAnsi="Calibri"/>
          <w:spacing w:val="-2"/>
        </w:rPr>
        <w:t xml:space="preserve"> </w:t>
      </w:r>
      <w:r w:rsidRPr="006F1672">
        <w:rPr>
          <w:rFonts w:ascii="Calibri" w:hAnsi="Calibri"/>
          <w:spacing w:val="-1"/>
        </w:rPr>
        <w:t>Cod</w:t>
      </w:r>
      <w:r w:rsidRPr="006F1672">
        <w:rPr>
          <w:rFonts w:ascii="Calibri" w:hAnsi="Calibri"/>
        </w:rPr>
        <w:t>e</w:t>
      </w:r>
      <w:r w:rsidRPr="006F1672">
        <w:rPr>
          <w:rFonts w:ascii="Calibri" w:hAnsi="Calibri"/>
          <w:spacing w:val="-2"/>
        </w:rPr>
        <w:t xml:space="preserve"> </w:t>
      </w:r>
      <w:r w:rsidRPr="006F1672">
        <w:rPr>
          <w:rFonts w:ascii="Calibri" w:hAnsi="Calibri"/>
          <w:spacing w:val="-3"/>
        </w:rPr>
        <w:t>o</w:t>
      </w:r>
      <w:r w:rsidRPr="006F1672">
        <w:rPr>
          <w:rFonts w:ascii="Calibri" w:hAnsi="Calibri"/>
        </w:rPr>
        <w:t>f</w:t>
      </w:r>
      <w:r w:rsidRPr="006F1672">
        <w:rPr>
          <w:rFonts w:ascii="Calibri" w:hAnsi="Calibri"/>
          <w:spacing w:val="4"/>
        </w:rPr>
        <w:t xml:space="preserve"> </w:t>
      </w:r>
      <w:r w:rsidRPr="006F1672">
        <w:rPr>
          <w:rFonts w:ascii="Calibri" w:hAnsi="Calibri"/>
          <w:spacing w:val="-1"/>
        </w:rPr>
        <w:t>Condu</w:t>
      </w:r>
      <w:r w:rsidRPr="006F1672">
        <w:rPr>
          <w:rFonts w:ascii="Calibri" w:hAnsi="Calibri"/>
          <w:spacing w:val="-3"/>
        </w:rPr>
        <w:t>c</w:t>
      </w:r>
      <w:r w:rsidRPr="006F1672">
        <w:rPr>
          <w:rFonts w:ascii="Calibri" w:hAnsi="Calibri"/>
        </w:rPr>
        <w:t>t</w:t>
      </w:r>
      <w:r w:rsidRPr="006F1672">
        <w:rPr>
          <w:rFonts w:ascii="Calibri" w:hAnsi="Calibri"/>
          <w:spacing w:val="2"/>
        </w:rPr>
        <w:t xml:space="preserve"> </w:t>
      </w:r>
      <w:r w:rsidRPr="006F1672">
        <w:rPr>
          <w:rFonts w:ascii="Calibri" w:hAnsi="Calibri"/>
          <w:spacing w:val="-3"/>
        </w:rPr>
        <w:t>o</w:t>
      </w:r>
      <w:r w:rsidRPr="006F1672">
        <w:rPr>
          <w:rFonts w:ascii="Calibri" w:hAnsi="Calibri"/>
        </w:rPr>
        <w:t>r</w:t>
      </w:r>
      <w:r w:rsidRPr="006F1672">
        <w:rPr>
          <w:rFonts w:ascii="Calibri" w:hAnsi="Calibri"/>
          <w:spacing w:val="2"/>
        </w:rPr>
        <w:t xml:space="preserve"> </w:t>
      </w:r>
      <w:r w:rsidRPr="006F1672">
        <w:rPr>
          <w:rFonts w:ascii="Calibri" w:hAnsi="Calibri"/>
          <w:spacing w:val="-1"/>
        </w:rPr>
        <w:t>a</w:t>
      </w:r>
      <w:r w:rsidRPr="006F1672">
        <w:rPr>
          <w:rFonts w:ascii="Calibri" w:hAnsi="Calibri"/>
          <w:spacing w:val="-3"/>
        </w:rPr>
        <w:t>d</w:t>
      </w:r>
      <w:r w:rsidRPr="006F1672">
        <w:rPr>
          <w:rFonts w:ascii="Calibri" w:hAnsi="Calibri"/>
        </w:rPr>
        <w:t>m</w:t>
      </w:r>
      <w:r w:rsidRPr="006F1672">
        <w:rPr>
          <w:rFonts w:ascii="Calibri" w:hAnsi="Calibri"/>
          <w:spacing w:val="-2"/>
        </w:rPr>
        <w:t>i</w:t>
      </w:r>
      <w:r w:rsidRPr="006F1672">
        <w:rPr>
          <w:rFonts w:ascii="Calibri" w:hAnsi="Calibri"/>
        </w:rPr>
        <w:t>s</w:t>
      </w:r>
      <w:r w:rsidRPr="006F1672">
        <w:rPr>
          <w:rFonts w:ascii="Calibri" w:hAnsi="Calibri"/>
          <w:spacing w:val="-1"/>
        </w:rPr>
        <w:t>sio</w:t>
      </w:r>
      <w:r w:rsidRPr="006F1672">
        <w:rPr>
          <w:rFonts w:ascii="Calibri" w:hAnsi="Calibri"/>
        </w:rPr>
        <w:t>n</w:t>
      </w:r>
      <w:r w:rsidRPr="006F1672">
        <w:rPr>
          <w:rFonts w:ascii="Calibri" w:hAnsi="Calibri"/>
          <w:spacing w:val="-2"/>
        </w:rPr>
        <w:t xml:space="preserve"> </w:t>
      </w:r>
      <w:r w:rsidRPr="006F1672">
        <w:rPr>
          <w:rFonts w:ascii="Calibri" w:hAnsi="Calibri"/>
        </w:rPr>
        <w:t>cr</w:t>
      </w:r>
      <w:r w:rsidRPr="006F1672">
        <w:rPr>
          <w:rFonts w:ascii="Calibri" w:hAnsi="Calibri"/>
          <w:spacing w:val="-1"/>
        </w:rPr>
        <w:t>i</w:t>
      </w:r>
      <w:r w:rsidRPr="006F1672">
        <w:rPr>
          <w:rFonts w:ascii="Calibri" w:hAnsi="Calibri"/>
          <w:spacing w:val="1"/>
        </w:rPr>
        <w:t>t</w:t>
      </w:r>
      <w:r w:rsidRPr="006F1672">
        <w:rPr>
          <w:rFonts w:ascii="Calibri" w:hAnsi="Calibri"/>
          <w:spacing w:val="-1"/>
        </w:rPr>
        <w:t>e</w:t>
      </w:r>
      <w:r w:rsidRPr="006F1672">
        <w:rPr>
          <w:rFonts w:ascii="Calibri" w:hAnsi="Calibri"/>
        </w:rPr>
        <w:t>r</w:t>
      </w:r>
      <w:r w:rsidRPr="006F1672">
        <w:rPr>
          <w:rFonts w:ascii="Calibri" w:hAnsi="Calibri"/>
          <w:spacing w:val="-1"/>
        </w:rPr>
        <w:t>i</w:t>
      </w:r>
      <w:r w:rsidRPr="006F1672">
        <w:rPr>
          <w:rFonts w:ascii="Calibri" w:hAnsi="Calibri"/>
        </w:rPr>
        <w:t xml:space="preserve">a </w:t>
      </w:r>
      <w:r w:rsidRPr="006F1672">
        <w:rPr>
          <w:rFonts w:ascii="Calibri" w:hAnsi="Calibri"/>
          <w:spacing w:val="-3"/>
        </w:rPr>
        <w:t>e</w:t>
      </w:r>
      <w:r w:rsidRPr="006F1672">
        <w:rPr>
          <w:rFonts w:ascii="Calibri" w:hAnsi="Calibri"/>
        </w:rPr>
        <w:t>s</w:t>
      </w:r>
      <w:r w:rsidRPr="006F1672">
        <w:rPr>
          <w:rFonts w:ascii="Calibri" w:hAnsi="Calibri"/>
          <w:spacing w:val="1"/>
        </w:rPr>
        <w:t>t</w:t>
      </w:r>
      <w:r w:rsidRPr="006F1672">
        <w:rPr>
          <w:rFonts w:ascii="Calibri" w:hAnsi="Calibri"/>
          <w:spacing w:val="-1"/>
        </w:rPr>
        <w:t>abli</w:t>
      </w:r>
      <w:r w:rsidRPr="006F1672">
        <w:rPr>
          <w:rFonts w:ascii="Calibri" w:hAnsi="Calibri"/>
        </w:rPr>
        <w:t>s</w:t>
      </w:r>
      <w:r w:rsidRPr="006F1672">
        <w:rPr>
          <w:rFonts w:ascii="Calibri" w:hAnsi="Calibri"/>
          <w:spacing w:val="-1"/>
        </w:rPr>
        <w:t>he</w:t>
      </w:r>
      <w:r w:rsidRPr="006F1672">
        <w:rPr>
          <w:rFonts w:ascii="Calibri" w:hAnsi="Calibri"/>
        </w:rPr>
        <w:t xml:space="preserve">d </w:t>
      </w:r>
      <w:r w:rsidRPr="006F1672">
        <w:rPr>
          <w:rFonts w:ascii="Calibri" w:hAnsi="Calibri"/>
          <w:spacing w:val="-1"/>
        </w:rPr>
        <w:t>b</w:t>
      </w:r>
      <w:r w:rsidRPr="006F1672">
        <w:rPr>
          <w:rFonts w:ascii="Calibri" w:hAnsi="Calibri"/>
        </w:rPr>
        <w:t>y</w:t>
      </w:r>
      <w:r w:rsidRPr="006F1672">
        <w:rPr>
          <w:rFonts w:ascii="Calibri" w:hAnsi="Calibri"/>
          <w:spacing w:val="-2"/>
        </w:rPr>
        <w:t xml:space="preserve"> </w:t>
      </w:r>
      <w:r w:rsidRPr="006F1672">
        <w:rPr>
          <w:rFonts w:ascii="Calibri" w:hAnsi="Calibri"/>
          <w:spacing w:val="1"/>
        </w:rPr>
        <w:t>t</w:t>
      </w:r>
      <w:r w:rsidRPr="006F1672">
        <w:rPr>
          <w:rFonts w:ascii="Calibri" w:hAnsi="Calibri"/>
          <w:spacing w:val="-3"/>
        </w:rPr>
        <w:t>h</w:t>
      </w:r>
      <w:r w:rsidRPr="006F1672">
        <w:rPr>
          <w:rFonts w:ascii="Calibri" w:hAnsi="Calibri"/>
        </w:rPr>
        <w:t xml:space="preserve">e </w:t>
      </w:r>
      <w:r w:rsidRPr="006F1672">
        <w:rPr>
          <w:rFonts w:ascii="Calibri" w:hAnsi="Calibri"/>
          <w:spacing w:val="-1"/>
        </w:rPr>
        <w:t>bu</w:t>
      </w:r>
      <w:r w:rsidRPr="006F1672">
        <w:rPr>
          <w:rFonts w:ascii="Calibri" w:hAnsi="Calibri"/>
        </w:rPr>
        <w:t>s</w:t>
      </w:r>
      <w:r w:rsidRPr="006F1672">
        <w:rPr>
          <w:rFonts w:ascii="Calibri" w:hAnsi="Calibri"/>
          <w:spacing w:val="-1"/>
        </w:rPr>
        <w:t>ine</w:t>
      </w:r>
      <w:r w:rsidRPr="006F1672">
        <w:rPr>
          <w:rFonts w:ascii="Calibri" w:hAnsi="Calibri"/>
        </w:rPr>
        <w:t>ss.</w:t>
      </w:r>
      <w:r w:rsidRPr="006F1672">
        <w:rPr>
          <w:rFonts w:ascii="Calibri" w:hAnsi="Calibri"/>
          <w:spacing w:val="1"/>
        </w:rPr>
        <w:t xml:space="preserve"> O</w:t>
      </w:r>
      <w:r w:rsidRPr="006F1672">
        <w:rPr>
          <w:rFonts w:ascii="Calibri" w:hAnsi="Calibri"/>
          <w:spacing w:val="-3"/>
        </w:rPr>
        <w:t>u</w:t>
      </w:r>
      <w:r w:rsidRPr="006F1672">
        <w:rPr>
          <w:rFonts w:ascii="Calibri" w:hAnsi="Calibri"/>
          <w:spacing w:val="1"/>
        </w:rPr>
        <w:t>t</w:t>
      </w:r>
      <w:r w:rsidRPr="006F1672">
        <w:rPr>
          <w:rFonts w:ascii="Calibri" w:hAnsi="Calibri"/>
        </w:rPr>
        <w:t>s</w:t>
      </w:r>
      <w:r w:rsidRPr="006F1672">
        <w:rPr>
          <w:rFonts w:ascii="Calibri" w:hAnsi="Calibri"/>
          <w:spacing w:val="-1"/>
        </w:rPr>
        <w:t xml:space="preserve">ide, </w:t>
      </w:r>
      <w:r w:rsidRPr="006F1672">
        <w:rPr>
          <w:rFonts w:ascii="Calibri" w:hAnsi="Calibri"/>
          <w:spacing w:val="1"/>
        </w:rPr>
        <w:t>t</w:t>
      </w:r>
      <w:r w:rsidRPr="006F1672">
        <w:rPr>
          <w:rFonts w:ascii="Calibri" w:hAnsi="Calibri"/>
          <w:spacing w:val="-1"/>
        </w:rPr>
        <w:t>h</w:t>
      </w:r>
      <w:r w:rsidRPr="006F1672">
        <w:rPr>
          <w:rFonts w:ascii="Calibri" w:hAnsi="Calibri"/>
        </w:rPr>
        <w:t xml:space="preserve">e </w:t>
      </w:r>
      <w:r w:rsidRPr="006F1672">
        <w:rPr>
          <w:rFonts w:ascii="Calibri" w:hAnsi="Calibri"/>
          <w:spacing w:val="-3"/>
        </w:rPr>
        <w:t>s</w:t>
      </w:r>
      <w:r w:rsidRPr="006F1672">
        <w:rPr>
          <w:rFonts w:ascii="Calibri" w:hAnsi="Calibri"/>
          <w:spacing w:val="1"/>
        </w:rPr>
        <w:t>t</w:t>
      </w:r>
      <w:r w:rsidRPr="006F1672">
        <w:rPr>
          <w:rFonts w:ascii="Calibri" w:hAnsi="Calibri"/>
          <w:spacing w:val="-3"/>
        </w:rPr>
        <w:t>a</w:t>
      </w:r>
      <w:r w:rsidRPr="006F1672">
        <w:rPr>
          <w:rFonts w:ascii="Calibri" w:hAnsi="Calibri"/>
          <w:spacing w:val="1"/>
        </w:rPr>
        <w:t>f</w:t>
      </w:r>
      <w:r w:rsidRPr="006F1672">
        <w:rPr>
          <w:rFonts w:ascii="Calibri" w:hAnsi="Calibri"/>
        </w:rPr>
        <w:t>f</w:t>
      </w:r>
      <w:r w:rsidRPr="006F1672">
        <w:rPr>
          <w:rFonts w:ascii="Calibri" w:hAnsi="Calibri"/>
          <w:spacing w:val="2"/>
        </w:rPr>
        <w:t xml:space="preserve"> </w:t>
      </w:r>
      <w:r w:rsidRPr="006F1672">
        <w:rPr>
          <w:rFonts w:ascii="Calibri" w:hAnsi="Calibri"/>
          <w:spacing w:val="-4"/>
        </w:rPr>
        <w:t>w</w:t>
      </w:r>
      <w:r w:rsidRPr="006F1672">
        <w:rPr>
          <w:rFonts w:ascii="Calibri" w:hAnsi="Calibri"/>
          <w:spacing w:val="-1"/>
        </w:rPr>
        <w:t>il</w:t>
      </w:r>
      <w:r w:rsidRPr="006F1672">
        <w:rPr>
          <w:rFonts w:ascii="Calibri" w:hAnsi="Calibri"/>
        </w:rPr>
        <w:t xml:space="preserve">l </w:t>
      </w:r>
      <w:r w:rsidRPr="006F1672">
        <w:rPr>
          <w:rFonts w:ascii="Calibri" w:hAnsi="Calibri"/>
          <w:spacing w:val="-1"/>
        </w:rPr>
        <w:t>b</w:t>
      </w:r>
      <w:r w:rsidRPr="006F1672">
        <w:rPr>
          <w:rFonts w:ascii="Calibri" w:hAnsi="Calibri"/>
        </w:rPr>
        <w:t xml:space="preserve">e </w:t>
      </w:r>
      <w:r w:rsidRPr="006F1672">
        <w:rPr>
          <w:rFonts w:ascii="Calibri" w:hAnsi="Calibri"/>
          <w:spacing w:val="-1"/>
        </w:rPr>
        <w:t>a</w:t>
      </w:r>
      <w:r w:rsidRPr="006F1672">
        <w:rPr>
          <w:rFonts w:ascii="Calibri" w:hAnsi="Calibri"/>
          <w:spacing w:val="1"/>
        </w:rPr>
        <w:t>tt</w:t>
      </w:r>
      <w:r w:rsidRPr="006F1672">
        <w:rPr>
          <w:rFonts w:ascii="Calibri" w:hAnsi="Calibri"/>
          <w:spacing w:val="-2"/>
        </w:rPr>
        <w:t>e</w:t>
      </w:r>
      <w:r w:rsidRPr="006F1672">
        <w:rPr>
          <w:rFonts w:ascii="Calibri" w:hAnsi="Calibri"/>
          <w:spacing w:val="-1"/>
        </w:rPr>
        <w:t>ndi</w:t>
      </w:r>
      <w:r w:rsidRPr="006F1672">
        <w:rPr>
          <w:rFonts w:ascii="Calibri" w:hAnsi="Calibri"/>
          <w:spacing w:val="-3"/>
        </w:rPr>
        <w:t>n</w:t>
      </w:r>
      <w:r w:rsidRPr="006F1672">
        <w:rPr>
          <w:rFonts w:ascii="Calibri" w:hAnsi="Calibri"/>
        </w:rPr>
        <w:t xml:space="preserve">g </w:t>
      </w:r>
      <w:r w:rsidRPr="006F1672">
        <w:rPr>
          <w:rFonts w:ascii="Calibri" w:hAnsi="Calibri"/>
          <w:spacing w:val="1"/>
        </w:rPr>
        <w:t>t</w:t>
      </w:r>
      <w:r w:rsidRPr="006F1672">
        <w:rPr>
          <w:rFonts w:ascii="Calibri" w:hAnsi="Calibri"/>
        </w:rPr>
        <w:t>o</w:t>
      </w:r>
      <w:r w:rsidRPr="006F1672">
        <w:rPr>
          <w:rFonts w:ascii="Calibri" w:hAnsi="Calibri"/>
          <w:spacing w:val="-2"/>
        </w:rPr>
        <w:t xml:space="preserve"> </w:t>
      </w:r>
      <w:r w:rsidRPr="006F1672">
        <w:rPr>
          <w:rFonts w:ascii="Calibri" w:hAnsi="Calibri"/>
          <w:spacing w:val="-1"/>
        </w:rPr>
        <w:t>i</w:t>
      </w:r>
      <w:r w:rsidRPr="006F1672">
        <w:rPr>
          <w:rFonts w:ascii="Calibri" w:hAnsi="Calibri"/>
        </w:rPr>
        <w:t>ss</w:t>
      </w:r>
      <w:r w:rsidRPr="006F1672">
        <w:rPr>
          <w:rFonts w:ascii="Calibri" w:hAnsi="Calibri"/>
          <w:spacing w:val="-1"/>
        </w:rPr>
        <w:t>ue</w:t>
      </w:r>
      <w:r w:rsidRPr="006F1672">
        <w:rPr>
          <w:rFonts w:ascii="Calibri" w:hAnsi="Calibri"/>
        </w:rPr>
        <w:t>s</w:t>
      </w:r>
      <w:r w:rsidRPr="006F1672">
        <w:rPr>
          <w:rFonts w:ascii="Calibri" w:hAnsi="Calibri"/>
          <w:spacing w:val="1"/>
        </w:rPr>
        <w:t xml:space="preserve"> </w:t>
      </w:r>
      <w:r w:rsidRPr="006F1672">
        <w:rPr>
          <w:rFonts w:ascii="Calibri" w:hAnsi="Calibri"/>
          <w:spacing w:val="-3"/>
        </w:rPr>
        <w:t>o</w:t>
      </w:r>
      <w:r w:rsidRPr="006F1672">
        <w:rPr>
          <w:rFonts w:ascii="Calibri" w:hAnsi="Calibri"/>
        </w:rPr>
        <w:t>f</w:t>
      </w:r>
      <w:r w:rsidRPr="006F1672">
        <w:rPr>
          <w:rFonts w:ascii="Calibri" w:hAnsi="Calibri"/>
          <w:spacing w:val="2"/>
        </w:rPr>
        <w:t xml:space="preserve"> </w:t>
      </w:r>
      <w:r w:rsidRPr="006F1672">
        <w:rPr>
          <w:rFonts w:ascii="Calibri" w:hAnsi="Calibri"/>
          <w:spacing w:val="-1"/>
        </w:rPr>
        <w:t>loi</w:t>
      </w:r>
      <w:r w:rsidRPr="006F1672">
        <w:rPr>
          <w:rFonts w:ascii="Calibri" w:hAnsi="Calibri"/>
          <w:spacing w:val="1"/>
        </w:rPr>
        <w:t>t</w:t>
      </w:r>
      <w:r w:rsidRPr="006F1672">
        <w:rPr>
          <w:rFonts w:ascii="Calibri" w:hAnsi="Calibri"/>
          <w:spacing w:val="-3"/>
        </w:rPr>
        <w:t>e</w:t>
      </w:r>
      <w:r w:rsidRPr="006F1672">
        <w:rPr>
          <w:rFonts w:ascii="Calibri" w:hAnsi="Calibri"/>
        </w:rPr>
        <w:t>r</w:t>
      </w:r>
      <w:r w:rsidRPr="006F1672">
        <w:rPr>
          <w:rFonts w:ascii="Calibri" w:hAnsi="Calibri"/>
          <w:spacing w:val="-1"/>
        </w:rPr>
        <w:t>ing</w:t>
      </w:r>
      <w:r w:rsidRPr="006F1672">
        <w:rPr>
          <w:rFonts w:ascii="Calibri" w:hAnsi="Calibri"/>
        </w:rPr>
        <w:t>,</w:t>
      </w:r>
      <w:r w:rsidRPr="006F1672">
        <w:rPr>
          <w:rFonts w:ascii="Calibri" w:hAnsi="Calibri"/>
          <w:spacing w:val="2"/>
        </w:rPr>
        <w:t xml:space="preserve"> </w:t>
      </w:r>
      <w:r>
        <w:rPr>
          <w:rFonts w:ascii="Calibri" w:hAnsi="Calibri"/>
          <w:spacing w:val="2"/>
        </w:rPr>
        <w:t xml:space="preserve">drug </w:t>
      </w:r>
      <w:r w:rsidRPr="006F1672">
        <w:rPr>
          <w:rFonts w:ascii="Calibri" w:hAnsi="Calibri"/>
          <w:spacing w:val="-1"/>
        </w:rPr>
        <w:t>d</w:t>
      </w:r>
      <w:r w:rsidRPr="006F1672">
        <w:rPr>
          <w:rFonts w:ascii="Calibri" w:hAnsi="Calibri"/>
          <w:spacing w:val="-3"/>
        </w:rPr>
        <w:t>e</w:t>
      </w:r>
      <w:r w:rsidRPr="006F1672">
        <w:rPr>
          <w:rFonts w:ascii="Calibri" w:hAnsi="Calibri"/>
          <w:spacing w:val="-1"/>
        </w:rPr>
        <w:t>alin</w:t>
      </w:r>
      <w:r w:rsidRPr="006F1672">
        <w:rPr>
          <w:rFonts w:ascii="Calibri" w:hAnsi="Calibri"/>
          <w:spacing w:val="2"/>
        </w:rPr>
        <w:t>g</w:t>
      </w:r>
      <w:r w:rsidRPr="006F1672">
        <w:rPr>
          <w:rFonts w:ascii="Calibri" w:hAnsi="Calibri"/>
        </w:rPr>
        <w:t>,</w:t>
      </w:r>
      <w:r w:rsidRPr="006F1672">
        <w:rPr>
          <w:rFonts w:ascii="Calibri" w:hAnsi="Calibri"/>
          <w:spacing w:val="2"/>
        </w:rPr>
        <w:t xml:space="preserve"> </w:t>
      </w:r>
      <w:r w:rsidRPr="006F1672">
        <w:rPr>
          <w:rFonts w:ascii="Calibri" w:hAnsi="Calibri"/>
          <w:spacing w:val="-3"/>
        </w:rPr>
        <w:t>o</w:t>
      </w:r>
      <w:r w:rsidRPr="006F1672">
        <w:rPr>
          <w:rFonts w:ascii="Calibri" w:hAnsi="Calibri"/>
        </w:rPr>
        <w:t>r</w:t>
      </w:r>
      <w:r w:rsidRPr="006F1672">
        <w:rPr>
          <w:rFonts w:ascii="Calibri" w:hAnsi="Calibri"/>
          <w:spacing w:val="2"/>
        </w:rPr>
        <w:t xml:space="preserve"> </w:t>
      </w:r>
      <w:r w:rsidRPr="006F1672">
        <w:rPr>
          <w:rFonts w:ascii="Calibri" w:hAnsi="Calibri"/>
          <w:spacing w:val="-1"/>
        </w:rPr>
        <w:t>beha</w:t>
      </w:r>
      <w:r w:rsidRPr="006F1672">
        <w:rPr>
          <w:rFonts w:ascii="Calibri" w:hAnsi="Calibri"/>
          <w:spacing w:val="-3"/>
        </w:rPr>
        <w:t>v</w:t>
      </w:r>
      <w:r w:rsidRPr="006F1672">
        <w:rPr>
          <w:rFonts w:ascii="Calibri" w:hAnsi="Calibri"/>
          <w:spacing w:val="-1"/>
        </w:rPr>
        <w:t>io</w:t>
      </w:r>
      <w:r w:rsidRPr="006F1672">
        <w:rPr>
          <w:rFonts w:ascii="Calibri" w:hAnsi="Calibri"/>
        </w:rPr>
        <w:t>r</w:t>
      </w:r>
      <w:r w:rsidRPr="006F1672">
        <w:rPr>
          <w:rFonts w:ascii="Calibri" w:hAnsi="Calibri"/>
          <w:spacing w:val="-1"/>
        </w:rPr>
        <w:t xml:space="preserve"> </w:t>
      </w:r>
      <w:r w:rsidRPr="006F1672">
        <w:rPr>
          <w:rFonts w:ascii="Calibri" w:hAnsi="Calibri"/>
          <w:spacing w:val="1"/>
        </w:rPr>
        <w:t>t</w:t>
      </w:r>
      <w:r w:rsidRPr="006F1672">
        <w:rPr>
          <w:rFonts w:ascii="Calibri" w:hAnsi="Calibri"/>
          <w:spacing w:val="-1"/>
        </w:rPr>
        <w:t>ha</w:t>
      </w:r>
      <w:r w:rsidRPr="006F1672">
        <w:rPr>
          <w:rFonts w:ascii="Calibri" w:hAnsi="Calibri"/>
        </w:rPr>
        <w:t>t</w:t>
      </w:r>
      <w:r w:rsidRPr="006F1672">
        <w:rPr>
          <w:rFonts w:ascii="Calibri" w:hAnsi="Calibri"/>
          <w:spacing w:val="-1"/>
        </w:rPr>
        <w:t xml:space="preserve"> in</w:t>
      </w:r>
      <w:r w:rsidRPr="006F1672">
        <w:rPr>
          <w:rFonts w:ascii="Calibri" w:hAnsi="Calibri"/>
          <w:spacing w:val="-2"/>
        </w:rPr>
        <w:t>t</w:t>
      </w:r>
      <w:r w:rsidRPr="006F1672">
        <w:rPr>
          <w:rFonts w:ascii="Calibri" w:hAnsi="Calibri"/>
          <w:spacing w:val="-1"/>
        </w:rPr>
        <w:t>e</w:t>
      </w:r>
      <w:r w:rsidRPr="006F1672">
        <w:rPr>
          <w:rFonts w:ascii="Calibri" w:hAnsi="Calibri"/>
          <w:spacing w:val="-2"/>
        </w:rPr>
        <w:t>r</w:t>
      </w:r>
      <w:r w:rsidRPr="006F1672">
        <w:rPr>
          <w:rFonts w:ascii="Calibri" w:hAnsi="Calibri"/>
          <w:spacing w:val="3"/>
        </w:rPr>
        <w:t>f</w:t>
      </w:r>
      <w:r w:rsidRPr="006F1672">
        <w:rPr>
          <w:rFonts w:ascii="Calibri" w:hAnsi="Calibri"/>
          <w:spacing w:val="-3"/>
        </w:rPr>
        <w:t>e</w:t>
      </w:r>
      <w:r w:rsidRPr="006F1672">
        <w:rPr>
          <w:rFonts w:ascii="Calibri" w:hAnsi="Calibri"/>
        </w:rPr>
        <w:t>r</w:t>
      </w:r>
      <w:r w:rsidRPr="006F1672">
        <w:rPr>
          <w:rFonts w:ascii="Calibri" w:hAnsi="Calibri"/>
          <w:spacing w:val="-1"/>
        </w:rPr>
        <w:t>e</w:t>
      </w:r>
      <w:r w:rsidRPr="006F1672">
        <w:rPr>
          <w:rFonts w:ascii="Calibri" w:hAnsi="Calibri"/>
        </w:rPr>
        <w:t>s</w:t>
      </w:r>
      <w:r w:rsidRPr="006F1672">
        <w:rPr>
          <w:rFonts w:ascii="Calibri" w:hAnsi="Calibri"/>
          <w:spacing w:val="1"/>
        </w:rPr>
        <w:t xml:space="preserve"> </w:t>
      </w:r>
      <w:r w:rsidRPr="006F1672">
        <w:rPr>
          <w:rFonts w:ascii="Calibri" w:hAnsi="Calibri"/>
          <w:spacing w:val="-4"/>
        </w:rPr>
        <w:t>w</w:t>
      </w:r>
      <w:r w:rsidRPr="006F1672">
        <w:rPr>
          <w:rFonts w:ascii="Calibri" w:hAnsi="Calibri"/>
          <w:spacing w:val="-1"/>
        </w:rPr>
        <w:t>i</w:t>
      </w:r>
      <w:r w:rsidRPr="006F1672">
        <w:rPr>
          <w:rFonts w:ascii="Calibri" w:hAnsi="Calibri"/>
          <w:spacing w:val="1"/>
        </w:rPr>
        <w:t>t</w:t>
      </w:r>
      <w:r w:rsidRPr="006F1672">
        <w:rPr>
          <w:rFonts w:ascii="Calibri" w:hAnsi="Calibri"/>
        </w:rPr>
        <w:t xml:space="preserve">h </w:t>
      </w:r>
      <w:r w:rsidRPr="006F1672">
        <w:rPr>
          <w:rFonts w:ascii="Calibri" w:hAnsi="Calibri"/>
          <w:spacing w:val="1"/>
        </w:rPr>
        <w:t>t</w:t>
      </w:r>
      <w:r w:rsidRPr="006F1672">
        <w:rPr>
          <w:rFonts w:ascii="Calibri" w:hAnsi="Calibri"/>
          <w:spacing w:val="-1"/>
        </w:rPr>
        <w:t>he nei</w:t>
      </w:r>
      <w:r w:rsidRPr="006F1672">
        <w:rPr>
          <w:rFonts w:ascii="Calibri" w:hAnsi="Calibri"/>
          <w:spacing w:val="2"/>
        </w:rPr>
        <w:t>g</w:t>
      </w:r>
      <w:r w:rsidRPr="006F1672">
        <w:rPr>
          <w:rFonts w:ascii="Calibri" w:hAnsi="Calibri"/>
          <w:spacing w:val="-1"/>
        </w:rPr>
        <w:t>hbo</w:t>
      </w:r>
      <w:r w:rsidRPr="006F1672">
        <w:rPr>
          <w:rFonts w:ascii="Calibri" w:hAnsi="Calibri"/>
        </w:rPr>
        <w:t>r</w:t>
      </w:r>
      <w:r w:rsidRPr="006F1672">
        <w:rPr>
          <w:rFonts w:ascii="Calibri" w:hAnsi="Calibri"/>
          <w:spacing w:val="-1"/>
        </w:rPr>
        <w:t>i</w:t>
      </w:r>
      <w:r w:rsidRPr="006F1672">
        <w:rPr>
          <w:rFonts w:ascii="Calibri" w:hAnsi="Calibri"/>
          <w:spacing w:val="-3"/>
        </w:rPr>
        <w:t>n</w:t>
      </w:r>
      <w:r w:rsidRPr="006F1672">
        <w:rPr>
          <w:rFonts w:ascii="Calibri" w:hAnsi="Calibri"/>
        </w:rPr>
        <w:t>g</w:t>
      </w:r>
      <w:r w:rsidRPr="006F1672">
        <w:rPr>
          <w:rFonts w:ascii="Calibri" w:hAnsi="Calibri"/>
          <w:spacing w:val="3"/>
        </w:rPr>
        <w:t xml:space="preserve"> </w:t>
      </w:r>
      <w:r w:rsidRPr="006F1672">
        <w:rPr>
          <w:rFonts w:ascii="Calibri" w:hAnsi="Calibri"/>
          <w:spacing w:val="-1"/>
        </w:rPr>
        <w:t>b</w:t>
      </w:r>
      <w:r w:rsidRPr="006F1672">
        <w:rPr>
          <w:rFonts w:ascii="Calibri" w:hAnsi="Calibri"/>
          <w:spacing w:val="-3"/>
        </w:rPr>
        <w:t>u</w:t>
      </w:r>
      <w:r w:rsidRPr="006F1672">
        <w:rPr>
          <w:rFonts w:ascii="Calibri" w:hAnsi="Calibri"/>
        </w:rPr>
        <w:t>s</w:t>
      </w:r>
      <w:r w:rsidRPr="006F1672">
        <w:rPr>
          <w:rFonts w:ascii="Calibri" w:hAnsi="Calibri"/>
          <w:spacing w:val="-1"/>
        </w:rPr>
        <w:t>ine</w:t>
      </w:r>
      <w:r w:rsidRPr="006F1672">
        <w:rPr>
          <w:rFonts w:ascii="Calibri" w:hAnsi="Calibri"/>
        </w:rPr>
        <w:t>ss</w:t>
      </w:r>
      <w:r w:rsidRPr="006F1672">
        <w:rPr>
          <w:rFonts w:ascii="Calibri" w:hAnsi="Calibri"/>
          <w:spacing w:val="-1"/>
        </w:rPr>
        <w:t>e</w:t>
      </w:r>
      <w:r w:rsidRPr="006F1672">
        <w:rPr>
          <w:rFonts w:ascii="Calibri" w:hAnsi="Calibri"/>
        </w:rPr>
        <w:t>s</w:t>
      </w:r>
      <w:r w:rsidRPr="006F1672">
        <w:rPr>
          <w:rFonts w:ascii="Calibri" w:hAnsi="Calibri"/>
          <w:spacing w:val="-2"/>
        </w:rPr>
        <w:t xml:space="preserve"> </w:t>
      </w:r>
      <w:r w:rsidRPr="006F1672">
        <w:rPr>
          <w:rFonts w:ascii="Calibri" w:hAnsi="Calibri"/>
          <w:spacing w:val="-1"/>
        </w:rPr>
        <w:t>(</w:t>
      </w:r>
      <w:r w:rsidRPr="006F1672">
        <w:rPr>
          <w:rFonts w:ascii="Calibri" w:hAnsi="Calibri"/>
          <w:spacing w:val="1"/>
        </w:rPr>
        <w:t>f</w:t>
      </w:r>
      <w:r w:rsidRPr="006F1672">
        <w:rPr>
          <w:rFonts w:ascii="Calibri" w:hAnsi="Calibri"/>
          <w:spacing w:val="-1"/>
        </w:rPr>
        <w:t>o</w:t>
      </w:r>
      <w:r w:rsidRPr="006F1672">
        <w:rPr>
          <w:rFonts w:ascii="Calibri" w:hAnsi="Calibri"/>
        </w:rPr>
        <w:t>r</w:t>
      </w:r>
      <w:r w:rsidRPr="006F1672">
        <w:rPr>
          <w:rFonts w:ascii="Calibri" w:hAnsi="Calibri"/>
          <w:spacing w:val="-1"/>
        </w:rPr>
        <w:t xml:space="preserve"> e</w:t>
      </w:r>
      <w:r w:rsidRPr="006F1672">
        <w:rPr>
          <w:rFonts w:ascii="Calibri" w:hAnsi="Calibri"/>
          <w:spacing w:val="-3"/>
        </w:rPr>
        <w:t>x</w:t>
      </w:r>
      <w:r w:rsidRPr="006F1672">
        <w:rPr>
          <w:rFonts w:ascii="Calibri" w:hAnsi="Calibri"/>
          <w:spacing w:val="-1"/>
        </w:rPr>
        <w:t>a</w:t>
      </w:r>
      <w:r w:rsidRPr="006F1672">
        <w:rPr>
          <w:rFonts w:ascii="Calibri" w:hAnsi="Calibri"/>
        </w:rPr>
        <w:t>m</w:t>
      </w:r>
      <w:r w:rsidRPr="006F1672">
        <w:rPr>
          <w:rFonts w:ascii="Calibri" w:hAnsi="Calibri"/>
          <w:spacing w:val="-1"/>
        </w:rPr>
        <w:t>ple</w:t>
      </w:r>
      <w:r w:rsidRPr="006F1672">
        <w:rPr>
          <w:rFonts w:ascii="Calibri" w:hAnsi="Calibri"/>
        </w:rPr>
        <w:t>,</w:t>
      </w:r>
      <w:r w:rsidRPr="006F1672">
        <w:rPr>
          <w:rFonts w:ascii="Calibri" w:hAnsi="Calibri"/>
          <w:spacing w:val="2"/>
        </w:rPr>
        <w:t xml:space="preserve"> </w:t>
      </w:r>
      <w:r w:rsidRPr="006F1672">
        <w:rPr>
          <w:rFonts w:ascii="Calibri" w:hAnsi="Calibri"/>
        </w:rPr>
        <w:t>s</w:t>
      </w:r>
      <w:r w:rsidRPr="006F1672">
        <w:rPr>
          <w:rFonts w:ascii="Calibri" w:hAnsi="Calibri"/>
          <w:spacing w:val="-1"/>
        </w:rPr>
        <w:t>hop</w:t>
      </w:r>
      <w:r w:rsidRPr="006F1672">
        <w:rPr>
          <w:rFonts w:ascii="Calibri" w:hAnsi="Calibri"/>
          <w:spacing w:val="-2"/>
        </w:rPr>
        <w:t>l</w:t>
      </w:r>
      <w:r w:rsidRPr="006F1672">
        <w:rPr>
          <w:rFonts w:ascii="Calibri" w:hAnsi="Calibri"/>
          <w:spacing w:val="-4"/>
        </w:rPr>
        <w:t>i</w:t>
      </w:r>
      <w:r w:rsidRPr="006F1672">
        <w:rPr>
          <w:rFonts w:ascii="Calibri" w:hAnsi="Calibri"/>
          <w:spacing w:val="1"/>
        </w:rPr>
        <w:t>ft</w:t>
      </w:r>
      <w:r w:rsidRPr="006F1672">
        <w:rPr>
          <w:rFonts w:ascii="Calibri" w:hAnsi="Calibri"/>
          <w:spacing w:val="-1"/>
        </w:rPr>
        <w:t>ing</w:t>
      </w:r>
      <w:r w:rsidRPr="006F1672">
        <w:rPr>
          <w:rFonts w:ascii="Calibri" w:hAnsi="Calibri"/>
        </w:rPr>
        <w:t>).</w:t>
      </w:r>
    </w:p>
    <w:p w:rsidR="007A55A1" w:rsidRPr="006F1672" w:rsidRDefault="007A55A1" w:rsidP="007A55A1">
      <w:pPr>
        <w:spacing w:before="9"/>
        <w:rPr>
          <w:rFonts w:ascii="Calibri" w:hAnsi="Calibri"/>
          <w:sz w:val="22"/>
          <w:szCs w:val="22"/>
        </w:rPr>
      </w:pPr>
    </w:p>
    <w:p w:rsidR="007A55A1" w:rsidRPr="006F1672" w:rsidRDefault="007A55A1" w:rsidP="007A55A1">
      <w:pPr>
        <w:pStyle w:val="BodyText"/>
        <w:ind w:left="100" w:right="113" w:hanging="1"/>
        <w:rPr>
          <w:rFonts w:ascii="Calibri" w:hAnsi="Calibri"/>
        </w:rPr>
      </w:pPr>
      <w:r w:rsidRPr="006F1672">
        <w:rPr>
          <w:rFonts w:ascii="Calibri" w:hAnsi="Calibri" w:cs="Arial"/>
          <w:b/>
          <w:bCs/>
        </w:rPr>
        <w:t>M</w:t>
      </w:r>
      <w:r w:rsidRPr="006F1672">
        <w:rPr>
          <w:rFonts w:ascii="Calibri" w:hAnsi="Calibri" w:cs="Arial"/>
          <w:b/>
          <w:bCs/>
          <w:spacing w:val="1"/>
        </w:rPr>
        <w:t>O</w:t>
      </w:r>
      <w:r w:rsidRPr="006F1672">
        <w:rPr>
          <w:rFonts w:ascii="Calibri" w:hAnsi="Calibri" w:cs="Arial"/>
          <w:b/>
          <w:bCs/>
          <w:spacing w:val="-4"/>
        </w:rPr>
        <w:t>U</w:t>
      </w:r>
      <w:r w:rsidRPr="006F1672">
        <w:rPr>
          <w:rFonts w:ascii="Calibri" w:hAnsi="Calibri"/>
        </w:rPr>
        <w:t>:</w:t>
      </w:r>
      <w:r w:rsidRPr="006F1672">
        <w:rPr>
          <w:rFonts w:ascii="Calibri" w:hAnsi="Calibri"/>
          <w:spacing w:val="2"/>
        </w:rPr>
        <w:t xml:space="preserve"> </w:t>
      </w:r>
      <w:r w:rsidRPr="006F1672">
        <w:rPr>
          <w:rFonts w:ascii="Calibri" w:hAnsi="Calibri"/>
          <w:spacing w:val="-1"/>
        </w:rPr>
        <w:t>Bu</w:t>
      </w:r>
      <w:r w:rsidRPr="006F1672">
        <w:rPr>
          <w:rFonts w:ascii="Calibri" w:hAnsi="Calibri"/>
        </w:rPr>
        <w:t>s</w:t>
      </w:r>
      <w:r w:rsidRPr="006F1672">
        <w:rPr>
          <w:rFonts w:ascii="Calibri" w:hAnsi="Calibri"/>
          <w:spacing w:val="-1"/>
        </w:rPr>
        <w:t>ine</w:t>
      </w:r>
      <w:r w:rsidRPr="006F1672">
        <w:rPr>
          <w:rFonts w:ascii="Calibri" w:hAnsi="Calibri"/>
        </w:rPr>
        <w:t>ss</w:t>
      </w:r>
      <w:r w:rsidRPr="006F1672">
        <w:rPr>
          <w:rFonts w:ascii="Calibri" w:hAnsi="Calibri"/>
          <w:spacing w:val="-1"/>
        </w:rPr>
        <w:t>e</w:t>
      </w:r>
      <w:r w:rsidRPr="006F1672">
        <w:rPr>
          <w:rFonts w:ascii="Calibri" w:hAnsi="Calibri"/>
        </w:rPr>
        <w:t>s</w:t>
      </w:r>
      <w:r w:rsidRPr="006F1672">
        <w:rPr>
          <w:rFonts w:ascii="Calibri" w:hAnsi="Calibri"/>
          <w:spacing w:val="-2"/>
        </w:rPr>
        <w:t xml:space="preserve"> </w:t>
      </w:r>
      <w:r w:rsidRPr="006F1672">
        <w:rPr>
          <w:rFonts w:ascii="Calibri" w:hAnsi="Calibri"/>
          <w:spacing w:val="-1"/>
        </w:rPr>
        <w:t>a</w:t>
      </w:r>
      <w:r w:rsidRPr="006F1672">
        <w:rPr>
          <w:rFonts w:ascii="Calibri" w:hAnsi="Calibri"/>
          <w:spacing w:val="-3"/>
        </w:rPr>
        <w:t>d</w:t>
      </w:r>
      <w:r w:rsidRPr="006F1672">
        <w:rPr>
          <w:rFonts w:ascii="Calibri" w:hAnsi="Calibri"/>
          <w:spacing w:val="1"/>
        </w:rPr>
        <w:t>j</w:t>
      </w:r>
      <w:r w:rsidRPr="006F1672">
        <w:rPr>
          <w:rFonts w:ascii="Calibri" w:hAnsi="Calibri"/>
          <w:spacing w:val="-1"/>
        </w:rPr>
        <w:t>a</w:t>
      </w:r>
      <w:r w:rsidRPr="006F1672">
        <w:rPr>
          <w:rFonts w:ascii="Calibri" w:hAnsi="Calibri"/>
          <w:spacing w:val="-3"/>
        </w:rPr>
        <w:t>c</w:t>
      </w:r>
      <w:r w:rsidRPr="006F1672">
        <w:rPr>
          <w:rFonts w:ascii="Calibri" w:hAnsi="Calibri"/>
          <w:spacing w:val="-1"/>
        </w:rPr>
        <w:t>en</w:t>
      </w:r>
      <w:r w:rsidRPr="006F1672">
        <w:rPr>
          <w:rFonts w:ascii="Calibri" w:hAnsi="Calibri"/>
        </w:rPr>
        <w:t>t</w:t>
      </w:r>
      <w:r w:rsidRPr="006F1672">
        <w:rPr>
          <w:rFonts w:ascii="Calibri" w:hAnsi="Calibri"/>
          <w:spacing w:val="-1"/>
        </w:rPr>
        <w:t xml:space="preserve"> </w:t>
      </w:r>
      <w:r w:rsidRPr="006F1672">
        <w:rPr>
          <w:rFonts w:ascii="Calibri" w:hAnsi="Calibri"/>
          <w:spacing w:val="1"/>
        </w:rPr>
        <w:t>t</w:t>
      </w:r>
      <w:r w:rsidRPr="006F1672">
        <w:rPr>
          <w:rFonts w:ascii="Calibri" w:hAnsi="Calibri"/>
        </w:rPr>
        <w:t>o</w:t>
      </w:r>
      <w:r w:rsidRPr="006F1672">
        <w:rPr>
          <w:rFonts w:ascii="Calibri" w:hAnsi="Calibri"/>
          <w:spacing w:val="-2"/>
        </w:rPr>
        <w:t xml:space="preserve"> </w:t>
      </w:r>
      <w:r w:rsidRPr="006F1672">
        <w:rPr>
          <w:rFonts w:ascii="Calibri" w:hAnsi="Calibri"/>
          <w:spacing w:val="1"/>
        </w:rPr>
        <w:t>t</w:t>
      </w:r>
      <w:r w:rsidRPr="006F1672">
        <w:rPr>
          <w:rFonts w:ascii="Calibri" w:hAnsi="Calibri"/>
          <w:spacing w:val="-1"/>
        </w:rPr>
        <w:t>h</w:t>
      </w:r>
      <w:r w:rsidRPr="006F1672">
        <w:rPr>
          <w:rFonts w:ascii="Calibri" w:hAnsi="Calibri"/>
        </w:rPr>
        <w:t>e</w:t>
      </w:r>
      <w:r w:rsidRPr="006F1672">
        <w:rPr>
          <w:rFonts w:ascii="Calibri" w:hAnsi="Calibri"/>
          <w:spacing w:val="-2"/>
        </w:rPr>
        <w:t xml:space="preserve"> </w:t>
      </w:r>
      <w:r w:rsidRPr="006F1672">
        <w:rPr>
          <w:rFonts w:ascii="Calibri" w:hAnsi="Calibri"/>
          <w:spacing w:val="1"/>
        </w:rPr>
        <w:t>t</w:t>
      </w:r>
      <w:r w:rsidRPr="006F1672">
        <w:rPr>
          <w:rFonts w:ascii="Calibri" w:hAnsi="Calibri"/>
          <w:spacing w:val="-1"/>
        </w:rPr>
        <w:t>a</w:t>
      </w:r>
      <w:r w:rsidRPr="006F1672">
        <w:rPr>
          <w:rFonts w:ascii="Calibri" w:hAnsi="Calibri"/>
          <w:spacing w:val="-2"/>
        </w:rPr>
        <w:t>r</w:t>
      </w:r>
      <w:r w:rsidRPr="006F1672">
        <w:rPr>
          <w:rFonts w:ascii="Calibri" w:hAnsi="Calibri"/>
          <w:spacing w:val="2"/>
        </w:rPr>
        <w:t>g</w:t>
      </w:r>
      <w:r w:rsidRPr="006F1672">
        <w:rPr>
          <w:rFonts w:ascii="Calibri" w:hAnsi="Calibri"/>
          <w:spacing w:val="-3"/>
        </w:rPr>
        <w:t>e</w:t>
      </w:r>
      <w:r w:rsidRPr="006F1672">
        <w:rPr>
          <w:rFonts w:ascii="Calibri" w:hAnsi="Calibri"/>
        </w:rPr>
        <w:t>t</w:t>
      </w:r>
      <w:r w:rsidRPr="006F1672">
        <w:rPr>
          <w:rFonts w:ascii="Calibri" w:hAnsi="Calibri"/>
          <w:spacing w:val="2"/>
        </w:rPr>
        <w:t xml:space="preserve"> </w:t>
      </w:r>
      <w:r w:rsidRPr="006F1672">
        <w:rPr>
          <w:rFonts w:ascii="Calibri" w:hAnsi="Calibri"/>
          <w:spacing w:val="-1"/>
        </w:rPr>
        <w:t>b</w:t>
      </w:r>
      <w:r w:rsidRPr="006F1672">
        <w:rPr>
          <w:rFonts w:ascii="Calibri" w:hAnsi="Calibri"/>
          <w:spacing w:val="-3"/>
        </w:rPr>
        <w:t>u</w:t>
      </w:r>
      <w:r w:rsidRPr="006F1672">
        <w:rPr>
          <w:rFonts w:ascii="Calibri" w:hAnsi="Calibri"/>
        </w:rPr>
        <w:t>s</w:t>
      </w:r>
      <w:r w:rsidRPr="006F1672">
        <w:rPr>
          <w:rFonts w:ascii="Calibri" w:hAnsi="Calibri"/>
          <w:spacing w:val="-1"/>
        </w:rPr>
        <w:t>ine</w:t>
      </w:r>
      <w:r w:rsidRPr="006F1672">
        <w:rPr>
          <w:rFonts w:ascii="Calibri" w:hAnsi="Calibri"/>
        </w:rPr>
        <w:t>ss</w:t>
      </w:r>
      <w:r w:rsidRPr="006F1672">
        <w:rPr>
          <w:rFonts w:ascii="Calibri" w:hAnsi="Calibri"/>
          <w:spacing w:val="1"/>
        </w:rPr>
        <w:t xml:space="preserve"> </w:t>
      </w:r>
      <w:r w:rsidRPr="006F1672">
        <w:rPr>
          <w:rFonts w:ascii="Calibri" w:hAnsi="Calibri"/>
        </w:rPr>
        <w:t>m</w:t>
      </w:r>
      <w:r w:rsidRPr="006F1672">
        <w:rPr>
          <w:rFonts w:ascii="Calibri" w:hAnsi="Calibri"/>
          <w:spacing w:val="-1"/>
        </w:rPr>
        <w:t>a</w:t>
      </w:r>
      <w:r w:rsidRPr="006F1672">
        <w:rPr>
          <w:rFonts w:ascii="Calibri" w:hAnsi="Calibri"/>
        </w:rPr>
        <w:t>y</w:t>
      </w:r>
      <w:r w:rsidRPr="006F1672">
        <w:rPr>
          <w:rFonts w:ascii="Calibri" w:hAnsi="Calibri"/>
          <w:spacing w:val="-2"/>
        </w:rPr>
        <w:t xml:space="preserve"> </w:t>
      </w:r>
      <w:r w:rsidRPr="006F1672">
        <w:rPr>
          <w:rFonts w:ascii="Calibri" w:hAnsi="Calibri"/>
          <w:spacing w:val="-1"/>
        </w:rPr>
        <w:t>b</w:t>
      </w:r>
      <w:r w:rsidRPr="006F1672">
        <w:rPr>
          <w:rFonts w:ascii="Calibri" w:hAnsi="Calibri"/>
        </w:rPr>
        <w:t>e</w:t>
      </w:r>
      <w:r w:rsidRPr="006F1672">
        <w:rPr>
          <w:rFonts w:ascii="Calibri" w:hAnsi="Calibri"/>
          <w:spacing w:val="-2"/>
        </w:rPr>
        <w:t xml:space="preserve"> </w:t>
      </w:r>
      <w:r w:rsidRPr="006F1672">
        <w:rPr>
          <w:rFonts w:ascii="Calibri" w:hAnsi="Calibri"/>
          <w:spacing w:val="-1"/>
        </w:rPr>
        <w:t>en</w:t>
      </w:r>
      <w:r w:rsidRPr="006F1672">
        <w:rPr>
          <w:rFonts w:ascii="Calibri" w:hAnsi="Calibri"/>
        </w:rPr>
        <w:t>c</w:t>
      </w:r>
      <w:r w:rsidRPr="006F1672">
        <w:rPr>
          <w:rFonts w:ascii="Calibri" w:hAnsi="Calibri"/>
          <w:spacing w:val="-1"/>
        </w:rPr>
        <w:t>ou</w:t>
      </w:r>
      <w:r w:rsidRPr="006F1672">
        <w:rPr>
          <w:rFonts w:ascii="Calibri" w:hAnsi="Calibri"/>
        </w:rPr>
        <w:t>r</w:t>
      </w:r>
      <w:r w:rsidRPr="006F1672">
        <w:rPr>
          <w:rFonts w:ascii="Calibri" w:hAnsi="Calibri"/>
          <w:spacing w:val="-3"/>
        </w:rPr>
        <w:t>a</w:t>
      </w:r>
      <w:r w:rsidRPr="006F1672">
        <w:rPr>
          <w:rFonts w:ascii="Calibri" w:hAnsi="Calibri"/>
          <w:spacing w:val="2"/>
        </w:rPr>
        <w:t>g</w:t>
      </w:r>
      <w:r w:rsidRPr="006F1672">
        <w:rPr>
          <w:rFonts w:ascii="Calibri" w:hAnsi="Calibri"/>
          <w:spacing w:val="-1"/>
        </w:rPr>
        <w:t>e</w:t>
      </w:r>
      <w:r w:rsidRPr="006F1672">
        <w:rPr>
          <w:rFonts w:ascii="Calibri" w:hAnsi="Calibri"/>
        </w:rPr>
        <w:t>d</w:t>
      </w:r>
      <w:r w:rsidRPr="006F1672">
        <w:rPr>
          <w:rFonts w:ascii="Calibri" w:hAnsi="Calibri"/>
          <w:spacing w:val="-2"/>
        </w:rPr>
        <w:t xml:space="preserve"> </w:t>
      </w:r>
      <w:r w:rsidRPr="006F1672">
        <w:rPr>
          <w:rFonts w:ascii="Calibri" w:hAnsi="Calibri"/>
          <w:spacing w:val="1"/>
        </w:rPr>
        <w:t>t</w:t>
      </w:r>
      <w:r w:rsidRPr="006F1672">
        <w:rPr>
          <w:rFonts w:ascii="Calibri" w:hAnsi="Calibri"/>
        </w:rPr>
        <w:t>o</w:t>
      </w:r>
      <w:r w:rsidRPr="006F1672">
        <w:rPr>
          <w:rFonts w:ascii="Calibri" w:hAnsi="Calibri"/>
          <w:spacing w:val="-4"/>
        </w:rPr>
        <w:t xml:space="preserve"> </w:t>
      </w:r>
      <w:r w:rsidRPr="006F1672">
        <w:rPr>
          <w:rFonts w:ascii="Calibri" w:hAnsi="Calibri"/>
          <w:spacing w:val="-1"/>
        </w:rPr>
        <w:t>en</w:t>
      </w:r>
      <w:r w:rsidRPr="006F1672">
        <w:rPr>
          <w:rFonts w:ascii="Calibri" w:hAnsi="Calibri"/>
          <w:spacing w:val="1"/>
        </w:rPr>
        <w:t>t</w:t>
      </w:r>
      <w:r w:rsidRPr="006F1672">
        <w:rPr>
          <w:rFonts w:ascii="Calibri" w:hAnsi="Calibri"/>
          <w:spacing w:val="-1"/>
        </w:rPr>
        <w:t>e</w:t>
      </w:r>
      <w:r w:rsidRPr="006F1672">
        <w:rPr>
          <w:rFonts w:ascii="Calibri" w:hAnsi="Calibri"/>
        </w:rPr>
        <w:t>r</w:t>
      </w:r>
      <w:r w:rsidRPr="006F1672">
        <w:rPr>
          <w:rFonts w:ascii="Calibri" w:hAnsi="Calibri"/>
          <w:spacing w:val="-1"/>
        </w:rPr>
        <w:t xml:space="preserve"> in</w:t>
      </w:r>
      <w:r w:rsidRPr="006F1672">
        <w:rPr>
          <w:rFonts w:ascii="Calibri" w:hAnsi="Calibri"/>
          <w:spacing w:val="1"/>
        </w:rPr>
        <w:t>t</w:t>
      </w:r>
      <w:r w:rsidRPr="006F1672">
        <w:rPr>
          <w:rFonts w:ascii="Calibri" w:hAnsi="Calibri"/>
        </w:rPr>
        <w:t xml:space="preserve">o a </w:t>
      </w:r>
      <w:r w:rsidRPr="006F1672">
        <w:rPr>
          <w:rFonts w:ascii="Calibri" w:hAnsi="Calibri"/>
          <w:spacing w:val="-4"/>
        </w:rPr>
        <w:t>M</w:t>
      </w:r>
      <w:r w:rsidRPr="006F1672">
        <w:rPr>
          <w:rFonts w:ascii="Calibri" w:hAnsi="Calibri"/>
          <w:spacing w:val="-1"/>
        </w:rPr>
        <w:t>e</w:t>
      </w:r>
      <w:r w:rsidRPr="006F1672">
        <w:rPr>
          <w:rFonts w:ascii="Calibri" w:hAnsi="Calibri"/>
        </w:rPr>
        <w:t>m</w:t>
      </w:r>
      <w:r w:rsidRPr="006F1672">
        <w:rPr>
          <w:rFonts w:ascii="Calibri" w:hAnsi="Calibri"/>
          <w:spacing w:val="-1"/>
        </w:rPr>
        <w:t>o</w:t>
      </w:r>
      <w:r w:rsidRPr="006F1672">
        <w:rPr>
          <w:rFonts w:ascii="Calibri" w:hAnsi="Calibri"/>
        </w:rPr>
        <w:t>r</w:t>
      </w:r>
      <w:r w:rsidRPr="006F1672">
        <w:rPr>
          <w:rFonts w:ascii="Calibri" w:hAnsi="Calibri"/>
          <w:spacing w:val="-1"/>
        </w:rPr>
        <w:t>andu</w:t>
      </w:r>
      <w:r w:rsidRPr="006F1672">
        <w:rPr>
          <w:rFonts w:ascii="Calibri" w:hAnsi="Calibri"/>
        </w:rPr>
        <w:t>m</w:t>
      </w:r>
      <w:r w:rsidRPr="006F1672">
        <w:rPr>
          <w:rFonts w:ascii="Calibri" w:hAnsi="Calibri"/>
          <w:spacing w:val="2"/>
        </w:rPr>
        <w:t xml:space="preserve"> </w:t>
      </w:r>
      <w:r w:rsidRPr="006F1672">
        <w:rPr>
          <w:rFonts w:ascii="Calibri" w:hAnsi="Calibri"/>
          <w:spacing w:val="-3"/>
        </w:rPr>
        <w:t>o</w:t>
      </w:r>
      <w:r w:rsidRPr="006F1672">
        <w:rPr>
          <w:rFonts w:ascii="Calibri" w:hAnsi="Calibri"/>
        </w:rPr>
        <w:t>f</w:t>
      </w:r>
      <w:r w:rsidRPr="006F1672">
        <w:rPr>
          <w:rFonts w:ascii="Calibri" w:hAnsi="Calibri"/>
          <w:spacing w:val="2"/>
        </w:rPr>
        <w:t xml:space="preserve"> </w:t>
      </w:r>
      <w:r w:rsidRPr="006F1672">
        <w:rPr>
          <w:rFonts w:ascii="Calibri" w:hAnsi="Calibri"/>
          <w:spacing w:val="-1"/>
        </w:rPr>
        <w:t>Unde</w:t>
      </w:r>
      <w:r w:rsidRPr="006F1672">
        <w:rPr>
          <w:rFonts w:ascii="Calibri" w:hAnsi="Calibri"/>
          <w:spacing w:val="-2"/>
        </w:rPr>
        <w:t>r</w:t>
      </w:r>
      <w:r w:rsidRPr="006F1672">
        <w:rPr>
          <w:rFonts w:ascii="Calibri" w:hAnsi="Calibri"/>
        </w:rPr>
        <w:t>s</w:t>
      </w:r>
      <w:r w:rsidRPr="006F1672">
        <w:rPr>
          <w:rFonts w:ascii="Calibri" w:hAnsi="Calibri"/>
          <w:spacing w:val="-2"/>
        </w:rPr>
        <w:t>t</w:t>
      </w:r>
      <w:r w:rsidRPr="006F1672">
        <w:rPr>
          <w:rFonts w:ascii="Calibri" w:hAnsi="Calibri"/>
          <w:spacing w:val="-1"/>
        </w:rPr>
        <w:t>andin</w:t>
      </w:r>
      <w:r w:rsidRPr="006F1672">
        <w:rPr>
          <w:rFonts w:ascii="Calibri" w:hAnsi="Calibri"/>
        </w:rPr>
        <w:t>g (</w:t>
      </w:r>
      <w:r w:rsidRPr="006F1672">
        <w:rPr>
          <w:rFonts w:ascii="Calibri" w:hAnsi="Calibri"/>
          <w:spacing w:val="-4"/>
        </w:rPr>
        <w:t>M</w:t>
      </w:r>
      <w:r w:rsidRPr="006F1672">
        <w:rPr>
          <w:rFonts w:ascii="Calibri" w:hAnsi="Calibri"/>
          <w:spacing w:val="1"/>
        </w:rPr>
        <w:t>O</w:t>
      </w:r>
      <w:r w:rsidRPr="006F1672">
        <w:rPr>
          <w:rFonts w:ascii="Calibri" w:hAnsi="Calibri"/>
          <w:spacing w:val="-1"/>
        </w:rPr>
        <w:t>U</w:t>
      </w:r>
      <w:r w:rsidRPr="006F1672">
        <w:rPr>
          <w:rFonts w:ascii="Calibri" w:hAnsi="Calibri"/>
        </w:rPr>
        <w:t>)</w:t>
      </w:r>
      <w:r w:rsidRPr="006F1672">
        <w:rPr>
          <w:rFonts w:ascii="Calibri" w:hAnsi="Calibri"/>
          <w:spacing w:val="2"/>
        </w:rPr>
        <w:t xml:space="preserve"> </w:t>
      </w:r>
      <w:r w:rsidRPr="006F1672">
        <w:rPr>
          <w:rFonts w:ascii="Calibri" w:hAnsi="Calibri"/>
          <w:spacing w:val="-4"/>
        </w:rPr>
        <w:t>w</w:t>
      </w:r>
      <w:r w:rsidRPr="006F1672">
        <w:rPr>
          <w:rFonts w:ascii="Calibri" w:hAnsi="Calibri"/>
          <w:spacing w:val="-1"/>
        </w:rPr>
        <w:t>hi</w:t>
      </w:r>
      <w:r w:rsidRPr="006F1672">
        <w:rPr>
          <w:rFonts w:ascii="Calibri" w:hAnsi="Calibri"/>
        </w:rPr>
        <w:t xml:space="preserve">ch </w:t>
      </w:r>
      <w:r w:rsidRPr="006F1672">
        <w:rPr>
          <w:rFonts w:ascii="Calibri" w:hAnsi="Calibri"/>
          <w:spacing w:val="-1"/>
        </w:rPr>
        <w:t>i</w:t>
      </w:r>
      <w:r w:rsidRPr="006F1672">
        <w:rPr>
          <w:rFonts w:ascii="Calibri" w:hAnsi="Calibri"/>
        </w:rPr>
        <w:t>s</w:t>
      </w:r>
      <w:r w:rsidRPr="006F1672">
        <w:rPr>
          <w:rFonts w:ascii="Calibri" w:hAnsi="Calibri"/>
          <w:spacing w:val="1"/>
        </w:rPr>
        <w:t xml:space="preserve"> </w:t>
      </w:r>
      <w:r w:rsidRPr="006F1672">
        <w:rPr>
          <w:rFonts w:ascii="Calibri" w:hAnsi="Calibri"/>
          <w:spacing w:val="-2"/>
        </w:rPr>
        <w:t>i</w:t>
      </w:r>
      <w:r w:rsidRPr="006F1672">
        <w:rPr>
          <w:rFonts w:ascii="Calibri" w:hAnsi="Calibri"/>
          <w:spacing w:val="-1"/>
        </w:rPr>
        <w:t>n</w:t>
      </w:r>
      <w:r w:rsidRPr="006F1672">
        <w:rPr>
          <w:rFonts w:ascii="Calibri" w:hAnsi="Calibri"/>
          <w:spacing w:val="1"/>
        </w:rPr>
        <w:t>t</w:t>
      </w:r>
      <w:r w:rsidRPr="006F1672">
        <w:rPr>
          <w:rFonts w:ascii="Calibri" w:hAnsi="Calibri"/>
          <w:spacing w:val="-1"/>
        </w:rPr>
        <w:t>ende</w:t>
      </w:r>
      <w:r w:rsidRPr="006F1672">
        <w:rPr>
          <w:rFonts w:ascii="Calibri" w:hAnsi="Calibri"/>
        </w:rPr>
        <w:t>d</w:t>
      </w:r>
      <w:r w:rsidRPr="006F1672">
        <w:rPr>
          <w:rFonts w:ascii="Calibri" w:hAnsi="Calibri"/>
          <w:spacing w:val="-2"/>
        </w:rPr>
        <w:t xml:space="preserve"> </w:t>
      </w:r>
      <w:r w:rsidRPr="006F1672">
        <w:rPr>
          <w:rFonts w:ascii="Calibri" w:hAnsi="Calibri"/>
          <w:spacing w:val="1"/>
        </w:rPr>
        <w:t>t</w:t>
      </w:r>
      <w:r w:rsidRPr="006F1672">
        <w:rPr>
          <w:rFonts w:ascii="Calibri" w:hAnsi="Calibri"/>
        </w:rPr>
        <w:t xml:space="preserve">o </w:t>
      </w:r>
      <w:r w:rsidRPr="006F1672">
        <w:rPr>
          <w:rFonts w:ascii="Calibri" w:hAnsi="Calibri"/>
          <w:spacing w:val="-1"/>
        </w:rPr>
        <w:t>hel</w:t>
      </w:r>
      <w:r w:rsidRPr="006F1672">
        <w:rPr>
          <w:rFonts w:ascii="Calibri" w:hAnsi="Calibri"/>
        </w:rPr>
        <w:t>p</w:t>
      </w:r>
      <w:r w:rsidRPr="006F1672">
        <w:rPr>
          <w:rFonts w:ascii="Calibri" w:hAnsi="Calibri"/>
          <w:spacing w:val="-2"/>
        </w:rPr>
        <w:t xml:space="preserve"> </w:t>
      </w:r>
      <w:r w:rsidRPr="006F1672">
        <w:rPr>
          <w:rFonts w:ascii="Calibri" w:hAnsi="Calibri"/>
          <w:spacing w:val="1"/>
        </w:rPr>
        <w:t>f</w:t>
      </w:r>
      <w:r w:rsidRPr="006F1672">
        <w:rPr>
          <w:rFonts w:ascii="Calibri" w:hAnsi="Calibri"/>
          <w:spacing w:val="-1"/>
        </w:rPr>
        <w:t>a</w:t>
      </w:r>
      <w:r w:rsidRPr="006F1672">
        <w:rPr>
          <w:rFonts w:ascii="Calibri" w:hAnsi="Calibri"/>
        </w:rPr>
        <w:t>c</w:t>
      </w:r>
      <w:r w:rsidRPr="006F1672">
        <w:rPr>
          <w:rFonts w:ascii="Calibri" w:hAnsi="Calibri"/>
          <w:spacing w:val="-2"/>
        </w:rPr>
        <w:t>i</w:t>
      </w:r>
      <w:r w:rsidRPr="006F1672">
        <w:rPr>
          <w:rFonts w:ascii="Calibri" w:hAnsi="Calibri"/>
          <w:spacing w:val="-1"/>
        </w:rPr>
        <w:t>li</w:t>
      </w:r>
      <w:r w:rsidRPr="006F1672">
        <w:rPr>
          <w:rFonts w:ascii="Calibri" w:hAnsi="Calibri"/>
          <w:spacing w:val="1"/>
        </w:rPr>
        <w:t>t</w:t>
      </w:r>
      <w:r w:rsidRPr="006F1672">
        <w:rPr>
          <w:rFonts w:ascii="Calibri" w:hAnsi="Calibri"/>
          <w:spacing w:val="-1"/>
        </w:rPr>
        <w:t>a</w:t>
      </w:r>
      <w:r w:rsidRPr="006F1672">
        <w:rPr>
          <w:rFonts w:ascii="Calibri" w:hAnsi="Calibri"/>
          <w:spacing w:val="1"/>
        </w:rPr>
        <w:t>t</w:t>
      </w:r>
      <w:r w:rsidRPr="006F1672">
        <w:rPr>
          <w:rFonts w:ascii="Calibri" w:hAnsi="Calibri"/>
        </w:rPr>
        <w:t>e</w:t>
      </w:r>
      <w:r w:rsidRPr="006F1672">
        <w:rPr>
          <w:rFonts w:ascii="Calibri" w:hAnsi="Calibri"/>
          <w:spacing w:val="-4"/>
        </w:rPr>
        <w:t xml:space="preserve"> </w:t>
      </w:r>
      <w:r w:rsidRPr="006F1672">
        <w:rPr>
          <w:rFonts w:ascii="Calibri" w:hAnsi="Calibri"/>
        </w:rPr>
        <w:t>c</w:t>
      </w:r>
      <w:r w:rsidRPr="006F1672">
        <w:rPr>
          <w:rFonts w:ascii="Calibri" w:hAnsi="Calibri"/>
          <w:spacing w:val="-1"/>
        </w:rPr>
        <w:t>o</w:t>
      </w:r>
      <w:r w:rsidRPr="006F1672">
        <w:rPr>
          <w:rFonts w:ascii="Calibri" w:hAnsi="Calibri"/>
        </w:rPr>
        <w:t>mm</w:t>
      </w:r>
      <w:r w:rsidRPr="006F1672">
        <w:rPr>
          <w:rFonts w:ascii="Calibri" w:hAnsi="Calibri"/>
          <w:spacing w:val="-1"/>
        </w:rPr>
        <w:t>uni</w:t>
      </w:r>
      <w:r w:rsidRPr="006F1672">
        <w:rPr>
          <w:rFonts w:ascii="Calibri" w:hAnsi="Calibri"/>
        </w:rPr>
        <w:t>c</w:t>
      </w:r>
      <w:r w:rsidRPr="006F1672">
        <w:rPr>
          <w:rFonts w:ascii="Calibri" w:hAnsi="Calibri"/>
          <w:spacing w:val="-3"/>
        </w:rPr>
        <w:t>a</w:t>
      </w:r>
      <w:r w:rsidRPr="006F1672">
        <w:rPr>
          <w:rFonts w:ascii="Calibri" w:hAnsi="Calibri"/>
          <w:spacing w:val="1"/>
        </w:rPr>
        <w:t>t</w:t>
      </w:r>
      <w:r w:rsidRPr="006F1672">
        <w:rPr>
          <w:rFonts w:ascii="Calibri" w:hAnsi="Calibri"/>
          <w:spacing w:val="-1"/>
        </w:rPr>
        <w:t>ion be</w:t>
      </w:r>
      <w:r w:rsidRPr="006F1672">
        <w:rPr>
          <w:rFonts w:ascii="Calibri" w:hAnsi="Calibri"/>
          <w:spacing w:val="1"/>
        </w:rPr>
        <w:t>t</w:t>
      </w:r>
      <w:r w:rsidRPr="006F1672">
        <w:rPr>
          <w:rFonts w:ascii="Calibri" w:hAnsi="Calibri"/>
          <w:spacing w:val="-4"/>
        </w:rPr>
        <w:t>w</w:t>
      </w:r>
      <w:r w:rsidRPr="006F1672">
        <w:rPr>
          <w:rFonts w:ascii="Calibri" w:hAnsi="Calibri"/>
          <w:spacing w:val="-1"/>
        </w:rPr>
        <w:t>ee</w:t>
      </w:r>
      <w:r w:rsidRPr="006F1672">
        <w:rPr>
          <w:rFonts w:ascii="Calibri" w:hAnsi="Calibri"/>
        </w:rPr>
        <w:t xml:space="preserve">n </w:t>
      </w:r>
      <w:r w:rsidRPr="006F1672">
        <w:rPr>
          <w:rFonts w:ascii="Calibri" w:hAnsi="Calibri"/>
          <w:spacing w:val="1"/>
        </w:rPr>
        <w:t>t</w:t>
      </w:r>
      <w:r w:rsidRPr="006F1672">
        <w:rPr>
          <w:rFonts w:ascii="Calibri" w:hAnsi="Calibri"/>
          <w:spacing w:val="-1"/>
        </w:rPr>
        <w:t>h</w:t>
      </w:r>
      <w:r w:rsidRPr="006F1672">
        <w:rPr>
          <w:rFonts w:ascii="Calibri" w:hAnsi="Calibri"/>
        </w:rPr>
        <w:t xml:space="preserve">e </w:t>
      </w:r>
      <w:r w:rsidRPr="006F1672">
        <w:rPr>
          <w:rFonts w:ascii="Calibri" w:hAnsi="Calibri"/>
          <w:spacing w:val="-1"/>
        </w:rPr>
        <w:t>e</w:t>
      </w:r>
      <w:r w:rsidRPr="006F1672">
        <w:rPr>
          <w:rFonts w:ascii="Calibri" w:hAnsi="Calibri"/>
          <w:spacing w:val="-3"/>
        </w:rPr>
        <w:t>n</w:t>
      </w:r>
      <w:r w:rsidRPr="006F1672">
        <w:rPr>
          <w:rFonts w:ascii="Calibri" w:hAnsi="Calibri"/>
          <w:spacing w:val="1"/>
        </w:rPr>
        <w:t>t</w:t>
      </w:r>
      <w:r w:rsidRPr="006F1672">
        <w:rPr>
          <w:rFonts w:ascii="Calibri" w:hAnsi="Calibri"/>
          <w:spacing w:val="-1"/>
        </w:rPr>
        <w:t>i</w:t>
      </w:r>
      <w:r w:rsidRPr="006F1672">
        <w:rPr>
          <w:rFonts w:ascii="Calibri" w:hAnsi="Calibri"/>
          <w:spacing w:val="1"/>
        </w:rPr>
        <w:t>t</w:t>
      </w:r>
      <w:r w:rsidRPr="006F1672">
        <w:rPr>
          <w:rFonts w:ascii="Calibri" w:hAnsi="Calibri"/>
          <w:spacing w:val="-1"/>
        </w:rPr>
        <w:t>ie</w:t>
      </w:r>
      <w:r w:rsidRPr="006F1672">
        <w:rPr>
          <w:rFonts w:ascii="Calibri" w:hAnsi="Calibri"/>
        </w:rPr>
        <w:t>s.</w:t>
      </w:r>
      <w:r w:rsidRPr="006F1672">
        <w:rPr>
          <w:rFonts w:ascii="Calibri" w:hAnsi="Calibri"/>
          <w:spacing w:val="-3"/>
        </w:rPr>
        <w:t xml:space="preserve"> </w:t>
      </w:r>
      <w:r w:rsidRPr="006F1672">
        <w:rPr>
          <w:rFonts w:ascii="Calibri" w:hAnsi="Calibri"/>
          <w:spacing w:val="1"/>
        </w:rPr>
        <w:t>T</w:t>
      </w:r>
      <w:r w:rsidRPr="006F1672">
        <w:rPr>
          <w:rFonts w:ascii="Calibri" w:hAnsi="Calibri"/>
          <w:spacing w:val="-1"/>
        </w:rPr>
        <w:t>hi</w:t>
      </w:r>
      <w:r w:rsidRPr="006F1672">
        <w:rPr>
          <w:rFonts w:ascii="Calibri" w:hAnsi="Calibri"/>
        </w:rPr>
        <w:t>s</w:t>
      </w:r>
      <w:r w:rsidRPr="006F1672">
        <w:rPr>
          <w:rFonts w:ascii="Calibri" w:hAnsi="Calibri"/>
          <w:spacing w:val="1"/>
        </w:rPr>
        <w:t xml:space="preserve"> </w:t>
      </w:r>
      <w:r w:rsidRPr="006F1672">
        <w:rPr>
          <w:rFonts w:ascii="Calibri" w:hAnsi="Calibri"/>
          <w:spacing w:val="-4"/>
        </w:rPr>
        <w:t>M</w:t>
      </w:r>
      <w:r w:rsidRPr="006F1672">
        <w:rPr>
          <w:rFonts w:ascii="Calibri" w:hAnsi="Calibri"/>
          <w:spacing w:val="1"/>
        </w:rPr>
        <w:t>O</w:t>
      </w:r>
      <w:r w:rsidRPr="006F1672">
        <w:rPr>
          <w:rFonts w:ascii="Calibri" w:hAnsi="Calibri"/>
        </w:rPr>
        <w:t>U m</w:t>
      </w:r>
      <w:r w:rsidRPr="006F1672">
        <w:rPr>
          <w:rFonts w:ascii="Calibri" w:hAnsi="Calibri"/>
          <w:spacing w:val="-1"/>
        </w:rPr>
        <w:t>a</w:t>
      </w:r>
      <w:r w:rsidRPr="006F1672">
        <w:rPr>
          <w:rFonts w:ascii="Calibri" w:hAnsi="Calibri"/>
        </w:rPr>
        <w:t>y</w:t>
      </w:r>
      <w:r w:rsidRPr="006F1672">
        <w:rPr>
          <w:rFonts w:ascii="Calibri" w:hAnsi="Calibri"/>
          <w:spacing w:val="-2"/>
        </w:rPr>
        <w:t xml:space="preserve"> </w:t>
      </w:r>
      <w:r w:rsidRPr="006F1672">
        <w:rPr>
          <w:rFonts w:ascii="Calibri" w:hAnsi="Calibri"/>
          <w:spacing w:val="-1"/>
        </w:rPr>
        <w:t>pe</w:t>
      </w:r>
      <w:r w:rsidRPr="006F1672">
        <w:rPr>
          <w:rFonts w:ascii="Calibri" w:hAnsi="Calibri"/>
          <w:spacing w:val="-2"/>
        </w:rPr>
        <w:t>r</w:t>
      </w:r>
      <w:r w:rsidRPr="006F1672">
        <w:rPr>
          <w:rFonts w:ascii="Calibri" w:hAnsi="Calibri"/>
        </w:rPr>
        <w:t>m</w:t>
      </w:r>
      <w:r w:rsidRPr="006F1672">
        <w:rPr>
          <w:rFonts w:ascii="Calibri" w:hAnsi="Calibri"/>
          <w:spacing w:val="-1"/>
        </w:rPr>
        <w:t>i</w:t>
      </w:r>
      <w:r w:rsidRPr="006F1672">
        <w:rPr>
          <w:rFonts w:ascii="Calibri" w:hAnsi="Calibri"/>
        </w:rPr>
        <w:t>t</w:t>
      </w:r>
      <w:r w:rsidRPr="006F1672">
        <w:rPr>
          <w:rFonts w:ascii="Calibri" w:hAnsi="Calibri"/>
          <w:spacing w:val="-1"/>
        </w:rPr>
        <w:t xml:space="preserve"> </w:t>
      </w:r>
      <w:r w:rsidRPr="006F1672">
        <w:rPr>
          <w:rFonts w:ascii="Calibri" w:hAnsi="Calibri"/>
          <w:spacing w:val="1"/>
        </w:rPr>
        <w:t>t</w:t>
      </w:r>
      <w:r w:rsidRPr="006F1672">
        <w:rPr>
          <w:rFonts w:ascii="Calibri" w:hAnsi="Calibri"/>
          <w:spacing w:val="-1"/>
        </w:rPr>
        <w:t>h</w:t>
      </w:r>
      <w:r w:rsidRPr="006F1672">
        <w:rPr>
          <w:rFonts w:ascii="Calibri" w:hAnsi="Calibri"/>
        </w:rPr>
        <w:t>e</w:t>
      </w:r>
      <w:r w:rsidRPr="006F1672">
        <w:rPr>
          <w:rFonts w:ascii="Calibri" w:hAnsi="Calibri"/>
          <w:spacing w:val="-2"/>
        </w:rPr>
        <w:t xml:space="preserve"> </w:t>
      </w:r>
      <w:r w:rsidRPr="006F1672">
        <w:rPr>
          <w:rFonts w:ascii="Calibri" w:hAnsi="Calibri"/>
          <w:spacing w:val="1"/>
        </w:rPr>
        <w:t>t</w:t>
      </w:r>
      <w:r w:rsidRPr="006F1672">
        <w:rPr>
          <w:rFonts w:ascii="Calibri" w:hAnsi="Calibri"/>
          <w:spacing w:val="-3"/>
        </w:rPr>
        <w:t>a</w:t>
      </w:r>
      <w:r w:rsidRPr="006F1672">
        <w:rPr>
          <w:rFonts w:ascii="Calibri" w:hAnsi="Calibri"/>
        </w:rPr>
        <w:t>r</w:t>
      </w:r>
      <w:r w:rsidRPr="006F1672">
        <w:rPr>
          <w:rFonts w:ascii="Calibri" w:hAnsi="Calibri"/>
          <w:spacing w:val="-1"/>
        </w:rPr>
        <w:t>ge</w:t>
      </w:r>
      <w:r w:rsidRPr="006F1672">
        <w:rPr>
          <w:rFonts w:ascii="Calibri" w:hAnsi="Calibri"/>
        </w:rPr>
        <w:t>t</w:t>
      </w:r>
      <w:r w:rsidRPr="006F1672">
        <w:rPr>
          <w:rFonts w:ascii="Calibri" w:hAnsi="Calibri"/>
          <w:spacing w:val="-1"/>
        </w:rPr>
        <w:t xml:space="preserve"> bu</w:t>
      </w:r>
      <w:r w:rsidRPr="006F1672">
        <w:rPr>
          <w:rFonts w:ascii="Calibri" w:hAnsi="Calibri"/>
        </w:rPr>
        <w:t>s</w:t>
      </w:r>
      <w:r w:rsidRPr="006F1672">
        <w:rPr>
          <w:rFonts w:ascii="Calibri" w:hAnsi="Calibri"/>
          <w:spacing w:val="-1"/>
        </w:rPr>
        <w:t>ine</w:t>
      </w:r>
      <w:r w:rsidRPr="006F1672">
        <w:rPr>
          <w:rFonts w:ascii="Calibri" w:hAnsi="Calibri"/>
        </w:rPr>
        <w:t>ss</w:t>
      </w:r>
      <w:r w:rsidRPr="006F1672">
        <w:rPr>
          <w:rFonts w:ascii="Calibri" w:hAnsi="Calibri"/>
          <w:spacing w:val="-2"/>
        </w:rPr>
        <w:t xml:space="preserve"> </w:t>
      </w:r>
      <w:r w:rsidRPr="006F1672">
        <w:rPr>
          <w:rFonts w:ascii="Calibri" w:hAnsi="Calibri"/>
          <w:spacing w:val="1"/>
        </w:rPr>
        <w:t>t</w:t>
      </w:r>
      <w:r w:rsidRPr="006F1672">
        <w:rPr>
          <w:rFonts w:ascii="Calibri" w:hAnsi="Calibri"/>
        </w:rPr>
        <w:t xml:space="preserve">o </w:t>
      </w:r>
      <w:r w:rsidRPr="006F1672">
        <w:rPr>
          <w:rFonts w:ascii="Calibri" w:hAnsi="Calibri"/>
          <w:spacing w:val="-1"/>
        </w:rPr>
        <w:t>allo</w:t>
      </w:r>
      <w:r w:rsidRPr="006F1672">
        <w:rPr>
          <w:rFonts w:ascii="Calibri" w:hAnsi="Calibri"/>
        </w:rPr>
        <w:t>w</w:t>
      </w:r>
      <w:r w:rsidRPr="006F1672">
        <w:rPr>
          <w:rFonts w:ascii="Calibri" w:hAnsi="Calibri"/>
          <w:spacing w:val="-3"/>
        </w:rPr>
        <w:t xml:space="preserve"> </w:t>
      </w:r>
      <w:r w:rsidRPr="006F1672">
        <w:rPr>
          <w:rFonts w:ascii="Calibri" w:hAnsi="Calibri"/>
          <w:spacing w:val="1"/>
        </w:rPr>
        <w:t>t</w:t>
      </w:r>
      <w:r w:rsidRPr="006F1672">
        <w:rPr>
          <w:rFonts w:ascii="Calibri" w:hAnsi="Calibri"/>
          <w:spacing w:val="-3"/>
        </w:rPr>
        <w:t>h</w:t>
      </w:r>
      <w:r w:rsidRPr="006F1672">
        <w:rPr>
          <w:rFonts w:ascii="Calibri" w:hAnsi="Calibri"/>
          <w:spacing w:val="-1"/>
        </w:rPr>
        <w:t>ei</w:t>
      </w:r>
      <w:r w:rsidRPr="006F1672">
        <w:rPr>
          <w:rFonts w:ascii="Calibri" w:hAnsi="Calibri"/>
        </w:rPr>
        <w:t>r</w:t>
      </w:r>
      <w:r w:rsidRPr="006F1672">
        <w:rPr>
          <w:rFonts w:ascii="Calibri" w:hAnsi="Calibri"/>
          <w:spacing w:val="2"/>
        </w:rPr>
        <w:t xml:space="preserve"> </w:t>
      </w:r>
      <w:r w:rsidRPr="006F1672">
        <w:rPr>
          <w:rFonts w:ascii="Calibri" w:hAnsi="Calibri"/>
          <w:spacing w:val="-1"/>
        </w:rPr>
        <w:t>Publi</w:t>
      </w:r>
      <w:r w:rsidRPr="006F1672">
        <w:rPr>
          <w:rFonts w:ascii="Calibri" w:hAnsi="Calibri"/>
        </w:rPr>
        <w:t>c</w:t>
      </w:r>
      <w:r w:rsidRPr="006F1672">
        <w:rPr>
          <w:rFonts w:ascii="Calibri" w:hAnsi="Calibri"/>
          <w:spacing w:val="1"/>
        </w:rPr>
        <w:t xml:space="preserve"> </w:t>
      </w:r>
      <w:r w:rsidRPr="006F1672">
        <w:rPr>
          <w:rFonts w:ascii="Calibri" w:hAnsi="Calibri"/>
          <w:spacing w:val="-1"/>
        </w:rPr>
        <w:t>S</w:t>
      </w:r>
      <w:r w:rsidRPr="006F1672">
        <w:rPr>
          <w:rFonts w:ascii="Calibri" w:hAnsi="Calibri"/>
          <w:spacing w:val="-3"/>
        </w:rPr>
        <w:t>a</w:t>
      </w:r>
      <w:r w:rsidRPr="006F1672">
        <w:rPr>
          <w:rFonts w:ascii="Calibri" w:hAnsi="Calibri"/>
          <w:spacing w:val="3"/>
        </w:rPr>
        <w:t>f</w:t>
      </w:r>
      <w:r w:rsidRPr="006F1672">
        <w:rPr>
          <w:rFonts w:ascii="Calibri" w:hAnsi="Calibri"/>
          <w:spacing w:val="-1"/>
        </w:rPr>
        <w:t>e</w:t>
      </w:r>
      <w:r w:rsidRPr="006F1672">
        <w:rPr>
          <w:rFonts w:ascii="Calibri" w:hAnsi="Calibri"/>
          <w:spacing w:val="1"/>
        </w:rPr>
        <w:t>t</w:t>
      </w:r>
      <w:r w:rsidRPr="006F1672">
        <w:rPr>
          <w:rFonts w:ascii="Calibri" w:hAnsi="Calibri"/>
        </w:rPr>
        <w:t>y</w:t>
      </w:r>
      <w:r w:rsidRPr="006F1672">
        <w:rPr>
          <w:rFonts w:ascii="Calibri" w:hAnsi="Calibri"/>
          <w:spacing w:val="-2"/>
        </w:rPr>
        <w:t xml:space="preserve"> </w:t>
      </w:r>
      <w:r w:rsidRPr="006F1672">
        <w:rPr>
          <w:rFonts w:ascii="Calibri" w:hAnsi="Calibri"/>
          <w:spacing w:val="-3"/>
        </w:rPr>
        <w:t>s</w:t>
      </w:r>
      <w:r w:rsidRPr="006F1672">
        <w:rPr>
          <w:rFonts w:ascii="Calibri" w:hAnsi="Calibri"/>
          <w:spacing w:val="1"/>
        </w:rPr>
        <w:t>t</w:t>
      </w:r>
      <w:r w:rsidRPr="006F1672">
        <w:rPr>
          <w:rFonts w:ascii="Calibri" w:hAnsi="Calibri"/>
          <w:spacing w:val="-3"/>
        </w:rPr>
        <w:t>a</w:t>
      </w:r>
      <w:r w:rsidRPr="006F1672">
        <w:rPr>
          <w:rFonts w:ascii="Calibri" w:hAnsi="Calibri"/>
          <w:spacing w:val="1"/>
        </w:rPr>
        <w:t>f</w:t>
      </w:r>
      <w:r w:rsidRPr="006F1672">
        <w:rPr>
          <w:rFonts w:ascii="Calibri" w:hAnsi="Calibri"/>
        </w:rPr>
        <w:t xml:space="preserve">f </w:t>
      </w:r>
      <w:r w:rsidRPr="006F1672">
        <w:rPr>
          <w:rFonts w:ascii="Calibri" w:hAnsi="Calibri"/>
          <w:spacing w:val="1"/>
        </w:rPr>
        <w:t>t</w:t>
      </w:r>
      <w:r w:rsidRPr="006F1672">
        <w:rPr>
          <w:rFonts w:ascii="Calibri" w:hAnsi="Calibri"/>
        </w:rPr>
        <w:t xml:space="preserve">o </w:t>
      </w:r>
      <w:r w:rsidRPr="006F1672">
        <w:rPr>
          <w:rFonts w:ascii="Calibri" w:hAnsi="Calibri"/>
          <w:spacing w:val="-1"/>
        </w:rPr>
        <w:t>p</w:t>
      </w:r>
      <w:r w:rsidRPr="006F1672">
        <w:rPr>
          <w:rFonts w:ascii="Calibri" w:hAnsi="Calibri"/>
          <w:spacing w:val="-3"/>
        </w:rPr>
        <w:t>a</w:t>
      </w:r>
      <w:r w:rsidRPr="006F1672">
        <w:rPr>
          <w:rFonts w:ascii="Calibri" w:hAnsi="Calibri"/>
          <w:spacing w:val="1"/>
        </w:rPr>
        <w:t>t</w:t>
      </w:r>
      <w:r w:rsidRPr="006F1672">
        <w:rPr>
          <w:rFonts w:ascii="Calibri" w:hAnsi="Calibri"/>
        </w:rPr>
        <w:t>r</w:t>
      </w:r>
      <w:r w:rsidRPr="006F1672">
        <w:rPr>
          <w:rFonts w:ascii="Calibri" w:hAnsi="Calibri"/>
          <w:spacing w:val="-1"/>
        </w:rPr>
        <w:t>o</w:t>
      </w:r>
      <w:r w:rsidRPr="006F1672">
        <w:rPr>
          <w:rFonts w:ascii="Calibri" w:hAnsi="Calibri"/>
        </w:rPr>
        <w:t>l</w:t>
      </w:r>
      <w:r w:rsidRPr="006F1672">
        <w:rPr>
          <w:rFonts w:ascii="Calibri" w:hAnsi="Calibri"/>
          <w:spacing w:val="-3"/>
        </w:rPr>
        <w:t xml:space="preserve"> </w:t>
      </w:r>
      <w:r w:rsidRPr="006F1672">
        <w:rPr>
          <w:rFonts w:ascii="Calibri" w:hAnsi="Calibri"/>
          <w:spacing w:val="1"/>
        </w:rPr>
        <w:t>t</w:t>
      </w:r>
      <w:r w:rsidRPr="006F1672">
        <w:rPr>
          <w:rFonts w:ascii="Calibri" w:hAnsi="Calibri"/>
          <w:spacing w:val="-1"/>
        </w:rPr>
        <w:t>h</w:t>
      </w:r>
      <w:r w:rsidRPr="006F1672">
        <w:rPr>
          <w:rFonts w:ascii="Calibri" w:hAnsi="Calibri"/>
        </w:rPr>
        <w:t xml:space="preserve">e </w:t>
      </w:r>
      <w:r w:rsidRPr="006F1672">
        <w:rPr>
          <w:rFonts w:ascii="Calibri" w:hAnsi="Calibri"/>
          <w:spacing w:val="-1"/>
        </w:rPr>
        <w:t>b</w:t>
      </w:r>
      <w:r w:rsidRPr="006F1672">
        <w:rPr>
          <w:rFonts w:ascii="Calibri" w:hAnsi="Calibri"/>
          <w:spacing w:val="-3"/>
        </w:rPr>
        <w:t>u</w:t>
      </w:r>
      <w:r w:rsidRPr="006F1672">
        <w:rPr>
          <w:rFonts w:ascii="Calibri" w:hAnsi="Calibri"/>
        </w:rPr>
        <w:t>s</w:t>
      </w:r>
      <w:r w:rsidRPr="006F1672">
        <w:rPr>
          <w:rFonts w:ascii="Calibri" w:hAnsi="Calibri"/>
          <w:spacing w:val="-1"/>
        </w:rPr>
        <w:t>ine</w:t>
      </w:r>
      <w:r w:rsidRPr="006F1672">
        <w:rPr>
          <w:rFonts w:ascii="Calibri" w:hAnsi="Calibri"/>
        </w:rPr>
        <w:t>ss</w:t>
      </w:r>
      <w:r w:rsidRPr="006F1672">
        <w:rPr>
          <w:rFonts w:ascii="Calibri" w:hAnsi="Calibri"/>
          <w:spacing w:val="1"/>
        </w:rPr>
        <w:t xml:space="preserve"> </w:t>
      </w:r>
      <w:r w:rsidRPr="006F1672">
        <w:rPr>
          <w:rFonts w:ascii="Calibri" w:hAnsi="Calibri"/>
          <w:spacing w:val="-3"/>
        </w:rPr>
        <w:t>p</w:t>
      </w:r>
      <w:r w:rsidRPr="006F1672">
        <w:rPr>
          <w:rFonts w:ascii="Calibri" w:hAnsi="Calibri"/>
          <w:spacing w:val="-2"/>
        </w:rPr>
        <w:t>r</w:t>
      </w:r>
      <w:r w:rsidRPr="006F1672">
        <w:rPr>
          <w:rFonts w:ascii="Calibri" w:hAnsi="Calibri"/>
          <w:spacing w:val="-1"/>
        </w:rPr>
        <w:t>ope</w:t>
      </w:r>
      <w:r w:rsidRPr="006F1672">
        <w:rPr>
          <w:rFonts w:ascii="Calibri" w:hAnsi="Calibri"/>
        </w:rPr>
        <w:t>r</w:t>
      </w:r>
      <w:r w:rsidRPr="006F1672">
        <w:rPr>
          <w:rFonts w:ascii="Calibri" w:hAnsi="Calibri"/>
          <w:spacing w:val="1"/>
        </w:rPr>
        <w:t>t</w:t>
      </w:r>
      <w:r w:rsidRPr="006F1672">
        <w:rPr>
          <w:rFonts w:ascii="Calibri" w:hAnsi="Calibri"/>
          <w:spacing w:val="-3"/>
        </w:rPr>
        <w:t>y</w:t>
      </w:r>
      <w:r w:rsidRPr="006F1672">
        <w:rPr>
          <w:rFonts w:ascii="Calibri" w:hAnsi="Calibri"/>
        </w:rPr>
        <w:t xml:space="preserve">. </w:t>
      </w:r>
      <w:r w:rsidRPr="006F1672">
        <w:rPr>
          <w:rFonts w:ascii="Calibri" w:hAnsi="Calibri"/>
          <w:spacing w:val="1"/>
        </w:rPr>
        <w:t>T</w:t>
      </w:r>
      <w:r w:rsidRPr="006F1672">
        <w:rPr>
          <w:rFonts w:ascii="Calibri" w:hAnsi="Calibri"/>
          <w:spacing w:val="-1"/>
        </w:rPr>
        <w:t>h</w:t>
      </w:r>
      <w:r w:rsidRPr="006F1672">
        <w:rPr>
          <w:rFonts w:ascii="Calibri" w:hAnsi="Calibri"/>
        </w:rPr>
        <w:t>e</w:t>
      </w:r>
      <w:r w:rsidRPr="006F1672">
        <w:rPr>
          <w:rFonts w:ascii="Calibri" w:hAnsi="Calibri"/>
          <w:spacing w:val="-2"/>
        </w:rPr>
        <w:t xml:space="preserve"> </w:t>
      </w:r>
      <w:r w:rsidRPr="006F1672">
        <w:rPr>
          <w:rFonts w:ascii="Calibri" w:hAnsi="Calibri"/>
          <w:spacing w:val="-4"/>
        </w:rPr>
        <w:t>M</w:t>
      </w:r>
      <w:r w:rsidRPr="006F1672">
        <w:rPr>
          <w:rFonts w:ascii="Calibri" w:hAnsi="Calibri"/>
          <w:spacing w:val="1"/>
        </w:rPr>
        <w:t>O</w:t>
      </w:r>
      <w:r w:rsidRPr="006F1672">
        <w:rPr>
          <w:rFonts w:ascii="Calibri" w:hAnsi="Calibri"/>
        </w:rPr>
        <w:t>U s</w:t>
      </w:r>
      <w:r w:rsidRPr="006F1672">
        <w:rPr>
          <w:rFonts w:ascii="Calibri" w:hAnsi="Calibri"/>
          <w:spacing w:val="-1"/>
        </w:rPr>
        <w:t>hou</w:t>
      </w:r>
      <w:r w:rsidRPr="006F1672">
        <w:rPr>
          <w:rFonts w:ascii="Calibri" w:hAnsi="Calibri"/>
          <w:spacing w:val="-2"/>
        </w:rPr>
        <w:t>l</w:t>
      </w:r>
      <w:r w:rsidRPr="006F1672">
        <w:rPr>
          <w:rFonts w:ascii="Calibri" w:hAnsi="Calibri"/>
        </w:rPr>
        <w:t xml:space="preserve">d </w:t>
      </w:r>
      <w:r w:rsidRPr="006F1672">
        <w:rPr>
          <w:rFonts w:ascii="Calibri" w:hAnsi="Calibri"/>
          <w:spacing w:val="-1"/>
        </w:rPr>
        <w:t>b</w:t>
      </w:r>
      <w:r w:rsidRPr="006F1672">
        <w:rPr>
          <w:rFonts w:ascii="Calibri" w:hAnsi="Calibri"/>
        </w:rPr>
        <w:t>e</w:t>
      </w:r>
      <w:r w:rsidRPr="006F1672">
        <w:rPr>
          <w:rFonts w:ascii="Calibri" w:hAnsi="Calibri"/>
          <w:spacing w:val="-2"/>
        </w:rPr>
        <w:t xml:space="preserve"> </w:t>
      </w:r>
      <w:r w:rsidRPr="006F1672">
        <w:rPr>
          <w:rFonts w:ascii="Calibri" w:hAnsi="Calibri"/>
        </w:rPr>
        <w:t>r</w:t>
      </w:r>
      <w:r w:rsidRPr="006F1672">
        <w:rPr>
          <w:rFonts w:ascii="Calibri" w:hAnsi="Calibri"/>
          <w:spacing w:val="-1"/>
        </w:rPr>
        <w:t>e</w:t>
      </w:r>
      <w:r w:rsidRPr="006F1672">
        <w:rPr>
          <w:rFonts w:ascii="Calibri" w:hAnsi="Calibri"/>
          <w:spacing w:val="-3"/>
        </w:rPr>
        <w:t>v</w:t>
      </w:r>
      <w:r w:rsidRPr="006F1672">
        <w:rPr>
          <w:rFonts w:ascii="Calibri" w:hAnsi="Calibri"/>
          <w:spacing w:val="-1"/>
        </w:rPr>
        <w:t>i</w:t>
      </w:r>
      <w:r w:rsidRPr="006F1672">
        <w:rPr>
          <w:rFonts w:ascii="Calibri" w:hAnsi="Calibri"/>
          <w:spacing w:val="2"/>
        </w:rPr>
        <w:t>e</w:t>
      </w:r>
      <w:r w:rsidRPr="006F1672">
        <w:rPr>
          <w:rFonts w:ascii="Calibri" w:hAnsi="Calibri"/>
          <w:spacing w:val="-4"/>
        </w:rPr>
        <w:t>w</w:t>
      </w:r>
      <w:r w:rsidRPr="006F1672">
        <w:rPr>
          <w:rFonts w:ascii="Calibri" w:hAnsi="Calibri"/>
          <w:spacing w:val="-1"/>
        </w:rPr>
        <w:t>e</w:t>
      </w:r>
      <w:r w:rsidRPr="006F1672">
        <w:rPr>
          <w:rFonts w:ascii="Calibri" w:hAnsi="Calibri"/>
        </w:rPr>
        <w:t xml:space="preserve">d </w:t>
      </w:r>
      <w:r w:rsidRPr="006F1672">
        <w:rPr>
          <w:rFonts w:ascii="Calibri" w:hAnsi="Calibri"/>
          <w:spacing w:val="-1"/>
        </w:rPr>
        <w:t>an</w:t>
      </w:r>
      <w:r w:rsidRPr="006F1672">
        <w:rPr>
          <w:rFonts w:ascii="Calibri" w:hAnsi="Calibri"/>
        </w:rPr>
        <w:t>d r</w:t>
      </w:r>
      <w:r w:rsidRPr="006F1672">
        <w:rPr>
          <w:rFonts w:ascii="Calibri" w:hAnsi="Calibri"/>
          <w:spacing w:val="-1"/>
        </w:rPr>
        <w:t>ene</w:t>
      </w:r>
      <w:r w:rsidRPr="006F1672">
        <w:rPr>
          <w:rFonts w:ascii="Calibri" w:hAnsi="Calibri"/>
          <w:spacing w:val="-4"/>
        </w:rPr>
        <w:t>w</w:t>
      </w:r>
      <w:r w:rsidRPr="006F1672">
        <w:rPr>
          <w:rFonts w:ascii="Calibri" w:hAnsi="Calibri"/>
          <w:spacing w:val="-1"/>
        </w:rPr>
        <w:t>e</w:t>
      </w:r>
      <w:r w:rsidRPr="006F1672">
        <w:rPr>
          <w:rFonts w:ascii="Calibri" w:hAnsi="Calibri"/>
        </w:rPr>
        <w:t xml:space="preserve">d </w:t>
      </w:r>
      <w:r w:rsidRPr="006F1672">
        <w:rPr>
          <w:rFonts w:ascii="Calibri" w:hAnsi="Calibri"/>
          <w:spacing w:val="-1"/>
        </w:rPr>
        <w:t>o</w:t>
      </w:r>
      <w:r w:rsidRPr="006F1672">
        <w:rPr>
          <w:rFonts w:ascii="Calibri" w:hAnsi="Calibri"/>
        </w:rPr>
        <w:t xml:space="preserve">n </w:t>
      </w:r>
      <w:r w:rsidRPr="006F1672">
        <w:rPr>
          <w:rFonts w:ascii="Calibri" w:hAnsi="Calibri"/>
          <w:spacing w:val="-1"/>
        </w:rPr>
        <w:t>a</w:t>
      </w:r>
      <w:r w:rsidRPr="006F1672">
        <w:rPr>
          <w:rFonts w:ascii="Calibri" w:hAnsi="Calibri"/>
        </w:rPr>
        <w:t>n</w:t>
      </w:r>
      <w:r w:rsidRPr="006F1672">
        <w:rPr>
          <w:rFonts w:ascii="Calibri" w:hAnsi="Calibri"/>
          <w:spacing w:val="-2"/>
        </w:rPr>
        <w:t xml:space="preserve"> </w:t>
      </w:r>
      <w:r w:rsidRPr="006F1672">
        <w:rPr>
          <w:rFonts w:ascii="Calibri" w:hAnsi="Calibri"/>
          <w:spacing w:val="-1"/>
        </w:rPr>
        <w:t>annua</w:t>
      </w:r>
      <w:r w:rsidRPr="006F1672">
        <w:rPr>
          <w:rFonts w:ascii="Calibri" w:hAnsi="Calibri"/>
        </w:rPr>
        <w:t xml:space="preserve">l </w:t>
      </w:r>
      <w:r w:rsidRPr="006F1672">
        <w:rPr>
          <w:rFonts w:ascii="Calibri" w:hAnsi="Calibri"/>
          <w:spacing w:val="-1"/>
        </w:rPr>
        <w:t>ba</w:t>
      </w:r>
      <w:r w:rsidRPr="006F1672">
        <w:rPr>
          <w:rFonts w:ascii="Calibri" w:hAnsi="Calibri"/>
        </w:rPr>
        <w:t>s</w:t>
      </w:r>
      <w:r w:rsidRPr="006F1672">
        <w:rPr>
          <w:rFonts w:ascii="Calibri" w:hAnsi="Calibri"/>
          <w:spacing w:val="-1"/>
        </w:rPr>
        <w:t>i</w:t>
      </w:r>
      <w:r w:rsidRPr="006F1672">
        <w:rPr>
          <w:rFonts w:ascii="Calibri" w:hAnsi="Calibri"/>
        </w:rPr>
        <w:t>s.</w:t>
      </w:r>
    </w:p>
    <w:p w:rsidR="007A55A1" w:rsidRPr="006F1672" w:rsidRDefault="007A55A1" w:rsidP="007A55A1">
      <w:pPr>
        <w:spacing w:before="9"/>
        <w:rPr>
          <w:rFonts w:ascii="Calibri" w:hAnsi="Calibri"/>
          <w:sz w:val="22"/>
          <w:szCs w:val="22"/>
        </w:rPr>
      </w:pPr>
    </w:p>
    <w:p w:rsidR="007A55A1" w:rsidRPr="006F1672" w:rsidRDefault="007A55A1" w:rsidP="007A55A1">
      <w:pPr>
        <w:pStyle w:val="BodyText"/>
        <w:ind w:left="100" w:right="171" w:firstLine="0"/>
        <w:rPr>
          <w:rFonts w:ascii="Calibri" w:hAnsi="Calibri"/>
        </w:rPr>
      </w:pPr>
      <w:r w:rsidRPr="006F1672">
        <w:rPr>
          <w:rFonts w:ascii="Calibri" w:hAnsi="Calibri" w:cs="Arial"/>
          <w:b/>
          <w:bCs/>
        </w:rPr>
        <w:t>M</w:t>
      </w:r>
      <w:r w:rsidRPr="006F1672">
        <w:rPr>
          <w:rFonts w:ascii="Calibri" w:hAnsi="Calibri" w:cs="Arial"/>
          <w:b/>
          <w:bCs/>
          <w:spacing w:val="-1"/>
        </w:rPr>
        <w:t>on</w:t>
      </w:r>
      <w:r w:rsidRPr="006F1672">
        <w:rPr>
          <w:rFonts w:ascii="Calibri" w:hAnsi="Calibri" w:cs="Arial"/>
          <w:b/>
          <w:bCs/>
        </w:rPr>
        <w:t>t</w:t>
      </w:r>
      <w:r w:rsidRPr="006F1672">
        <w:rPr>
          <w:rFonts w:ascii="Calibri" w:hAnsi="Calibri" w:cs="Arial"/>
          <w:b/>
          <w:bCs/>
          <w:spacing w:val="-3"/>
        </w:rPr>
        <w:t>h</w:t>
      </w:r>
      <w:r w:rsidRPr="006F1672">
        <w:rPr>
          <w:rFonts w:ascii="Calibri" w:hAnsi="Calibri" w:cs="Arial"/>
          <w:b/>
          <w:bCs/>
          <w:spacing w:val="1"/>
        </w:rPr>
        <w:t>l</w:t>
      </w:r>
      <w:r w:rsidRPr="006F1672">
        <w:rPr>
          <w:rFonts w:ascii="Calibri" w:hAnsi="Calibri" w:cs="Arial"/>
          <w:b/>
          <w:bCs/>
        </w:rPr>
        <w:t>y</w:t>
      </w:r>
      <w:r w:rsidRPr="006F1672">
        <w:rPr>
          <w:rFonts w:ascii="Calibri" w:hAnsi="Calibri" w:cs="Arial"/>
          <w:b/>
          <w:bCs/>
          <w:spacing w:val="-4"/>
        </w:rPr>
        <w:t xml:space="preserve"> </w:t>
      </w:r>
      <w:r w:rsidRPr="006F1672">
        <w:rPr>
          <w:rFonts w:ascii="Calibri" w:hAnsi="Calibri" w:cs="Arial"/>
          <w:b/>
          <w:bCs/>
        </w:rPr>
        <w:t>r</w:t>
      </w:r>
      <w:r w:rsidRPr="006F1672">
        <w:rPr>
          <w:rFonts w:ascii="Calibri" w:hAnsi="Calibri" w:cs="Arial"/>
          <w:b/>
          <w:bCs/>
          <w:spacing w:val="-1"/>
        </w:rPr>
        <w:t>ound</w:t>
      </w:r>
      <w:r w:rsidRPr="006F1672">
        <w:rPr>
          <w:rFonts w:ascii="Calibri" w:hAnsi="Calibri" w:cs="Arial"/>
          <w:b/>
          <w:bCs/>
        </w:rPr>
        <w:t xml:space="preserve">s to </w:t>
      </w:r>
      <w:r w:rsidRPr="006F1672">
        <w:rPr>
          <w:rFonts w:ascii="Calibri" w:hAnsi="Calibri" w:cs="Arial"/>
          <w:b/>
          <w:bCs/>
          <w:spacing w:val="-1"/>
        </w:rPr>
        <w:t>bu</w:t>
      </w:r>
      <w:r w:rsidRPr="006F1672">
        <w:rPr>
          <w:rFonts w:ascii="Calibri" w:hAnsi="Calibri" w:cs="Arial"/>
          <w:b/>
          <w:bCs/>
          <w:spacing w:val="-3"/>
        </w:rPr>
        <w:t>s</w:t>
      </w:r>
      <w:r w:rsidRPr="006F1672">
        <w:rPr>
          <w:rFonts w:ascii="Calibri" w:hAnsi="Calibri" w:cs="Arial"/>
          <w:b/>
          <w:bCs/>
          <w:spacing w:val="-2"/>
        </w:rPr>
        <w:t>i</w:t>
      </w:r>
      <w:r w:rsidRPr="006F1672">
        <w:rPr>
          <w:rFonts w:ascii="Calibri" w:hAnsi="Calibri" w:cs="Arial"/>
          <w:b/>
          <w:bCs/>
          <w:spacing w:val="-1"/>
        </w:rPr>
        <w:t>nes</w:t>
      </w:r>
      <w:r w:rsidRPr="006F1672">
        <w:rPr>
          <w:rFonts w:ascii="Calibri" w:hAnsi="Calibri" w:cs="Arial"/>
          <w:b/>
          <w:bCs/>
        </w:rPr>
        <w:t xml:space="preserve">s </w:t>
      </w:r>
      <w:r w:rsidRPr="006F1672">
        <w:rPr>
          <w:rFonts w:ascii="Calibri" w:hAnsi="Calibri" w:cs="Arial"/>
          <w:b/>
          <w:bCs/>
          <w:spacing w:val="-1"/>
        </w:rPr>
        <w:t>ne</w:t>
      </w:r>
      <w:r w:rsidRPr="006F1672">
        <w:rPr>
          <w:rFonts w:ascii="Calibri" w:hAnsi="Calibri" w:cs="Arial"/>
          <w:b/>
          <w:bCs/>
          <w:spacing w:val="1"/>
        </w:rPr>
        <w:t>i</w:t>
      </w:r>
      <w:r w:rsidRPr="006F1672">
        <w:rPr>
          <w:rFonts w:ascii="Calibri" w:hAnsi="Calibri" w:cs="Arial"/>
          <w:b/>
          <w:bCs/>
          <w:spacing w:val="-1"/>
        </w:rPr>
        <w:t>ghbo</w:t>
      </w:r>
      <w:r w:rsidRPr="006F1672">
        <w:rPr>
          <w:rFonts w:ascii="Calibri" w:hAnsi="Calibri" w:cs="Arial"/>
          <w:b/>
          <w:bCs/>
        </w:rPr>
        <w:t>r</w:t>
      </w:r>
      <w:r w:rsidRPr="006F1672">
        <w:rPr>
          <w:rFonts w:ascii="Calibri" w:hAnsi="Calibri" w:cs="Arial"/>
          <w:b/>
          <w:bCs/>
          <w:spacing w:val="-4"/>
        </w:rPr>
        <w:t>s</w:t>
      </w:r>
      <w:r w:rsidRPr="006F1672">
        <w:rPr>
          <w:rFonts w:ascii="Calibri" w:hAnsi="Calibri"/>
        </w:rPr>
        <w:t>:</w:t>
      </w:r>
      <w:r w:rsidRPr="006F1672">
        <w:rPr>
          <w:rFonts w:ascii="Calibri" w:hAnsi="Calibri"/>
          <w:spacing w:val="-1"/>
        </w:rPr>
        <w:t xml:space="preserve"> Publi</w:t>
      </w:r>
      <w:r w:rsidRPr="006F1672">
        <w:rPr>
          <w:rFonts w:ascii="Calibri" w:hAnsi="Calibri"/>
        </w:rPr>
        <w:t>c</w:t>
      </w:r>
      <w:r w:rsidRPr="006F1672">
        <w:rPr>
          <w:rFonts w:ascii="Calibri" w:hAnsi="Calibri"/>
          <w:spacing w:val="1"/>
        </w:rPr>
        <w:t xml:space="preserve"> </w:t>
      </w:r>
      <w:r w:rsidRPr="006F1672">
        <w:rPr>
          <w:rFonts w:ascii="Calibri" w:hAnsi="Calibri"/>
          <w:spacing w:val="-1"/>
        </w:rPr>
        <w:t>Sa</w:t>
      </w:r>
      <w:r w:rsidRPr="006F1672">
        <w:rPr>
          <w:rFonts w:ascii="Calibri" w:hAnsi="Calibri"/>
          <w:spacing w:val="3"/>
        </w:rPr>
        <w:t>f</w:t>
      </w:r>
      <w:r w:rsidRPr="006F1672">
        <w:rPr>
          <w:rFonts w:ascii="Calibri" w:hAnsi="Calibri"/>
          <w:spacing w:val="-3"/>
        </w:rPr>
        <w:t>e</w:t>
      </w:r>
      <w:r w:rsidRPr="006F1672">
        <w:rPr>
          <w:rFonts w:ascii="Calibri" w:hAnsi="Calibri"/>
          <w:spacing w:val="1"/>
        </w:rPr>
        <w:t>t</w:t>
      </w:r>
      <w:r w:rsidRPr="006F1672">
        <w:rPr>
          <w:rFonts w:ascii="Calibri" w:hAnsi="Calibri"/>
        </w:rPr>
        <w:t>y</w:t>
      </w:r>
      <w:r w:rsidRPr="006F1672">
        <w:rPr>
          <w:rFonts w:ascii="Calibri" w:hAnsi="Calibri"/>
          <w:spacing w:val="-2"/>
        </w:rPr>
        <w:t xml:space="preserve"> </w:t>
      </w:r>
      <w:r w:rsidRPr="006F1672">
        <w:rPr>
          <w:rFonts w:ascii="Calibri" w:hAnsi="Calibri"/>
        </w:rPr>
        <w:t>s</w:t>
      </w:r>
      <w:r w:rsidRPr="006F1672">
        <w:rPr>
          <w:rFonts w:ascii="Calibri" w:hAnsi="Calibri"/>
          <w:spacing w:val="1"/>
        </w:rPr>
        <w:t>t</w:t>
      </w:r>
      <w:r w:rsidRPr="006F1672">
        <w:rPr>
          <w:rFonts w:ascii="Calibri" w:hAnsi="Calibri"/>
          <w:spacing w:val="-3"/>
        </w:rPr>
        <w:t>a</w:t>
      </w:r>
      <w:r w:rsidRPr="006F1672">
        <w:rPr>
          <w:rFonts w:ascii="Calibri" w:hAnsi="Calibri"/>
          <w:spacing w:val="1"/>
        </w:rPr>
        <w:t>f</w:t>
      </w:r>
      <w:r w:rsidRPr="006F1672">
        <w:rPr>
          <w:rFonts w:ascii="Calibri" w:hAnsi="Calibri"/>
        </w:rPr>
        <w:t>f</w:t>
      </w:r>
      <w:r w:rsidRPr="006F1672">
        <w:rPr>
          <w:rFonts w:ascii="Calibri" w:hAnsi="Calibri"/>
          <w:spacing w:val="-1"/>
        </w:rPr>
        <w:t xml:space="preserve"> </w:t>
      </w:r>
      <w:r w:rsidRPr="006F1672">
        <w:rPr>
          <w:rFonts w:ascii="Calibri" w:hAnsi="Calibri"/>
        </w:rPr>
        <w:t>s</w:t>
      </w:r>
      <w:r w:rsidRPr="006F1672">
        <w:rPr>
          <w:rFonts w:ascii="Calibri" w:hAnsi="Calibri"/>
          <w:spacing w:val="-1"/>
        </w:rPr>
        <w:t>houl</w:t>
      </w:r>
      <w:r w:rsidRPr="006F1672">
        <w:rPr>
          <w:rFonts w:ascii="Calibri" w:hAnsi="Calibri"/>
        </w:rPr>
        <w:t>d</w:t>
      </w:r>
      <w:r w:rsidRPr="006F1672">
        <w:rPr>
          <w:rFonts w:ascii="Calibri" w:hAnsi="Calibri"/>
          <w:spacing w:val="-2"/>
        </w:rPr>
        <w:t xml:space="preserve"> </w:t>
      </w:r>
      <w:r w:rsidRPr="006F1672">
        <w:rPr>
          <w:rFonts w:ascii="Calibri" w:hAnsi="Calibri"/>
        </w:rPr>
        <w:t>m</w:t>
      </w:r>
      <w:r w:rsidRPr="006F1672">
        <w:rPr>
          <w:rFonts w:ascii="Calibri" w:hAnsi="Calibri"/>
          <w:spacing w:val="-3"/>
        </w:rPr>
        <w:t>a</w:t>
      </w:r>
      <w:r w:rsidRPr="006F1672">
        <w:rPr>
          <w:rFonts w:ascii="Calibri" w:hAnsi="Calibri"/>
          <w:spacing w:val="2"/>
        </w:rPr>
        <w:t>k</w:t>
      </w:r>
      <w:r w:rsidRPr="006F1672">
        <w:rPr>
          <w:rFonts w:ascii="Calibri" w:hAnsi="Calibri"/>
        </w:rPr>
        <w:t>e</w:t>
      </w:r>
      <w:r w:rsidRPr="006F1672">
        <w:rPr>
          <w:rFonts w:ascii="Calibri" w:hAnsi="Calibri"/>
          <w:spacing w:val="-2"/>
        </w:rPr>
        <w:t xml:space="preserve"> </w:t>
      </w:r>
      <w:r w:rsidRPr="006F1672">
        <w:rPr>
          <w:rFonts w:ascii="Calibri" w:hAnsi="Calibri"/>
        </w:rPr>
        <w:t>r</w:t>
      </w:r>
      <w:r w:rsidRPr="006F1672">
        <w:rPr>
          <w:rFonts w:ascii="Calibri" w:hAnsi="Calibri"/>
          <w:spacing w:val="-1"/>
        </w:rPr>
        <w:t>ound</w:t>
      </w:r>
      <w:r w:rsidRPr="006F1672">
        <w:rPr>
          <w:rFonts w:ascii="Calibri" w:hAnsi="Calibri"/>
        </w:rPr>
        <w:t>s</w:t>
      </w:r>
      <w:r w:rsidRPr="006F1672">
        <w:rPr>
          <w:rFonts w:ascii="Calibri" w:hAnsi="Calibri"/>
          <w:spacing w:val="-2"/>
        </w:rPr>
        <w:t xml:space="preserve"> </w:t>
      </w:r>
      <w:r w:rsidRPr="006F1672">
        <w:rPr>
          <w:rFonts w:ascii="Calibri" w:hAnsi="Calibri"/>
          <w:spacing w:val="1"/>
        </w:rPr>
        <w:t>t</w:t>
      </w:r>
      <w:r w:rsidRPr="006F1672">
        <w:rPr>
          <w:rFonts w:ascii="Calibri" w:hAnsi="Calibri"/>
        </w:rPr>
        <w:t>o</w:t>
      </w:r>
      <w:r w:rsidRPr="006F1672">
        <w:rPr>
          <w:rFonts w:ascii="Calibri" w:hAnsi="Calibri"/>
          <w:spacing w:val="-2"/>
        </w:rPr>
        <w:t xml:space="preserve"> </w:t>
      </w:r>
      <w:r w:rsidRPr="006F1672">
        <w:rPr>
          <w:rFonts w:ascii="Calibri" w:hAnsi="Calibri"/>
          <w:spacing w:val="-1"/>
        </w:rPr>
        <w:t>bu</w:t>
      </w:r>
      <w:r w:rsidRPr="006F1672">
        <w:rPr>
          <w:rFonts w:ascii="Calibri" w:hAnsi="Calibri"/>
        </w:rPr>
        <w:t>s</w:t>
      </w:r>
      <w:r w:rsidRPr="006F1672">
        <w:rPr>
          <w:rFonts w:ascii="Calibri" w:hAnsi="Calibri"/>
          <w:spacing w:val="-1"/>
        </w:rPr>
        <w:t>ine</w:t>
      </w:r>
      <w:r w:rsidRPr="006F1672">
        <w:rPr>
          <w:rFonts w:ascii="Calibri" w:hAnsi="Calibri"/>
        </w:rPr>
        <w:t xml:space="preserve">ss </w:t>
      </w:r>
      <w:r w:rsidRPr="006F1672">
        <w:rPr>
          <w:rFonts w:ascii="Calibri" w:hAnsi="Calibri"/>
          <w:spacing w:val="-1"/>
        </w:rPr>
        <w:t>o</w:t>
      </w:r>
      <w:r w:rsidRPr="006F1672">
        <w:rPr>
          <w:rFonts w:ascii="Calibri" w:hAnsi="Calibri"/>
          <w:spacing w:val="-4"/>
        </w:rPr>
        <w:t>w</w:t>
      </w:r>
      <w:r w:rsidRPr="006F1672">
        <w:rPr>
          <w:rFonts w:ascii="Calibri" w:hAnsi="Calibri"/>
          <w:spacing w:val="-1"/>
        </w:rPr>
        <w:t>ne</w:t>
      </w:r>
      <w:r w:rsidRPr="006F1672">
        <w:rPr>
          <w:rFonts w:ascii="Calibri" w:hAnsi="Calibri"/>
        </w:rPr>
        <w:t>rs</w:t>
      </w:r>
      <w:r w:rsidRPr="006F1672">
        <w:rPr>
          <w:rFonts w:ascii="Calibri" w:hAnsi="Calibri"/>
          <w:spacing w:val="1"/>
        </w:rPr>
        <w:t xml:space="preserve"> </w:t>
      </w:r>
      <w:r w:rsidRPr="006F1672">
        <w:rPr>
          <w:rFonts w:ascii="Calibri" w:hAnsi="Calibri"/>
          <w:spacing w:val="-1"/>
        </w:rPr>
        <w:t>o</w:t>
      </w:r>
      <w:r w:rsidRPr="006F1672">
        <w:rPr>
          <w:rFonts w:ascii="Calibri" w:hAnsi="Calibri"/>
        </w:rPr>
        <w:t>r</w:t>
      </w:r>
      <w:r w:rsidRPr="006F1672">
        <w:rPr>
          <w:rFonts w:ascii="Calibri" w:hAnsi="Calibri"/>
          <w:spacing w:val="-1"/>
        </w:rPr>
        <w:t xml:space="preserve"> </w:t>
      </w:r>
      <w:r w:rsidRPr="006F1672">
        <w:rPr>
          <w:rFonts w:ascii="Calibri" w:hAnsi="Calibri"/>
          <w:spacing w:val="1"/>
        </w:rPr>
        <w:t>t</w:t>
      </w:r>
      <w:r w:rsidRPr="006F1672">
        <w:rPr>
          <w:rFonts w:ascii="Calibri" w:hAnsi="Calibri"/>
          <w:spacing w:val="-1"/>
        </w:rPr>
        <w:t>he</w:t>
      </w:r>
      <w:r w:rsidRPr="006F1672">
        <w:rPr>
          <w:rFonts w:ascii="Calibri" w:hAnsi="Calibri"/>
          <w:spacing w:val="-2"/>
        </w:rPr>
        <w:t>i</w:t>
      </w:r>
      <w:r w:rsidRPr="006F1672">
        <w:rPr>
          <w:rFonts w:ascii="Calibri" w:hAnsi="Calibri"/>
        </w:rPr>
        <w:t>r</w:t>
      </w:r>
      <w:r w:rsidRPr="006F1672">
        <w:rPr>
          <w:rFonts w:ascii="Calibri" w:hAnsi="Calibri"/>
          <w:spacing w:val="-1"/>
        </w:rPr>
        <w:t xml:space="preserve"> </w:t>
      </w:r>
      <w:r w:rsidRPr="006F1672">
        <w:rPr>
          <w:rFonts w:ascii="Calibri" w:hAnsi="Calibri"/>
        </w:rPr>
        <w:t>m</w:t>
      </w:r>
      <w:r w:rsidRPr="006F1672">
        <w:rPr>
          <w:rFonts w:ascii="Calibri" w:hAnsi="Calibri"/>
          <w:spacing w:val="-1"/>
        </w:rPr>
        <w:t>an</w:t>
      </w:r>
      <w:r w:rsidRPr="006F1672">
        <w:rPr>
          <w:rFonts w:ascii="Calibri" w:hAnsi="Calibri"/>
          <w:spacing w:val="-3"/>
        </w:rPr>
        <w:t>a</w:t>
      </w:r>
      <w:r w:rsidRPr="006F1672">
        <w:rPr>
          <w:rFonts w:ascii="Calibri" w:hAnsi="Calibri"/>
          <w:spacing w:val="2"/>
        </w:rPr>
        <w:t>g</w:t>
      </w:r>
      <w:r w:rsidRPr="006F1672">
        <w:rPr>
          <w:rFonts w:ascii="Calibri" w:hAnsi="Calibri"/>
          <w:spacing w:val="-1"/>
        </w:rPr>
        <w:t>e</w:t>
      </w:r>
      <w:r w:rsidRPr="006F1672">
        <w:rPr>
          <w:rFonts w:ascii="Calibri" w:hAnsi="Calibri"/>
          <w:spacing w:val="-2"/>
        </w:rPr>
        <w:t>r</w:t>
      </w:r>
      <w:r w:rsidRPr="006F1672">
        <w:rPr>
          <w:rFonts w:ascii="Calibri" w:hAnsi="Calibri"/>
        </w:rPr>
        <w:t>s</w:t>
      </w:r>
      <w:r w:rsidRPr="006F1672">
        <w:rPr>
          <w:rFonts w:ascii="Calibri" w:hAnsi="Calibri"/>
          <w:spacing w:val="1"/>
        </w:rPr>
        <w:t xml:space="preserve"> </w:t>
      </w:r>
      <w:r w:rsidRPr="006F1672">
        <w:rPr>
          <w:rFonts w:ascii="Calibri" w:hAnsi="Calibri"/>
          <w:spacing w:val="-1"/>
        </w:rPr>
        <w:t>o</w:t>
      </w:r>
      <w:r w:rsidRPr="006F1672">
        <w:rPr>
          <w:rFonts w:ascii="Calibri" w:hAnsi="Calibri"/>
        </w:rPr>
        <w:t xml:space="preserve">n </w:t>
      </w:r>
      <w:r w:rsidRPr="006F1672">
        <w:rPr>
          <w:rFonts w:ascii="Calibri" w:hAnsi="Calibri"/>
          <w:spacing w:val="-3"/>
        </w:rPr>
        <w:t>a</w:t>
      </w:r>
      <w:r w:rsidRPr="006F1672">
        <w:rPr>
          <w:rFonts w:ascii="Calibri" w:hAnsi="Calibri"/>
        </w:rPr>
        <w:t>t</w:t>
      </w:r>
      <w:r w:rsidRPr="006F1672">
        <w:rPr>
          <w:rFonts w:ascii="Calibri" w:hAnsi="Calibri"/>
          <w:spacing w:val="2"/>
        </w:rPr>
        <w:t xml:space="preserve"> </w:t>
      </w:r>
      <w:r w:rsidRPr="006F1672">
        <w:rPr>
          <w:rFonts w:ascii="Calibri" w:hAnsi="Calibri"/>
          <w:spacing w:val="-1"/>
        </w:rPr>
        <w:t>lea</w:t>
      </w:r>
      <w:r w:rsidRPr="006F1672">
        <w:rPr>
          <w:rFonts w:ascii="Calibri" w:hAnsi="Calibri"/>
          <w:spacing w:val="-3"/>
        </w:rPr>
        <w:t>s</w:t>
      </w:r>
      <w:r w:rsidRPr="006F1672">
        <w:rPr>
          <w:rFonts w:ascii="Calibri" w:hAnsi="Calibri"/>
        </w:rPr>
        <w:t>t</w:t>
      </w:r>
      <w:r w:rsidRPr="006F1672">
        <w:rPr>
          <w:rFonts w:ascii="Calibri" w:hAnsi="Calibri"/>
          <w:spacing w:val="2"/>
        </w:rPr>
        <w:t xml:space="preserve"> </w:t>
      </w:r>
      <w:r w:rsidRPr="006F1672">
        <w:rPr>
          <w:rFonts w:ascii="Calibri" w:hAnsi="Calibri"/>
        </w:rPr>
        <w:t>a</w:t>
      </w:r>
      <w:r w:rsidRPr="006F1672">
        <w:rPr>
          <w:rFonts w:ascii="Calibri" w:hAnsi="Calibri"/>
          <w:spacing w:val="-2"/>
        </w:rPr>
        <w:t xml:space="preserve"> </w:t>
      </w:r>
      <w:r w:rsidRPr="006F1672">
        <w:rPr>
          <w:rFonts w:ascii="Calibri" w:hAnsi="Calibri"/>
        </w:rPr>
        <w:t>m</w:t>
      </w:r>
      <w:r w:rsidRPr="006F1672">
        <w:rPr>
          <w:rFonts w:ascii="Calibri" w:hAnsi="Calibri"/>
          <w:spacing w:val="-1"/>
        </w:rPr>
        <w:t>o</w:t>
      </w:r>
      <w:r w:rsidRPr="006F1672">
        <w:rPr>
          <w:rFonts w:ascii="Calibri" w:hAnsi="Calibri"/>
          <w:spacing w:val="-3"/>
        </w:rPr>
        <w:t>n</w:t>
      </w:r>
      <w:r w:rsidRPr="006F1672">
        <w:rPr>
          <w:rFonts w:ascii="Calibri" w:hAnsi="Calibri"/>
          <w:spacing w:val="1"/>
        </w:rPr>
        <w:t>t</w:t>
      </w:r>
      <w:r w:rsidRPr="006F1672">
        <w:rPr>
          <w:rFonts w:ascii="Calibri" w:hAnsi="Calibri"/>
          <w:spacing w:val="-1"/>
        </w:rPr>
        <w:t>hl</w:t>
      </w:r>
      <w:r w:rsidRPr="006F1672">
        <w:rPr>
          <w:rFonts w:ascii="Calibri" w:hAnsi="Calibri"/>
        </w:rPr>
        <w:t>y</w:t>
      </w:r>
      <w:r w:rsidRPr="006F1672">
        <w:rPr>
          <w:rFonts w:ascii="Calibri" w:hAnsi="Calibri"/>
          <w:spacing w:val="-2"/>
        </w:rPr>
        <w:t xml:space="preserve"> </w:t>
      </w:r>
      <w:r w:rsidRPr="006F1672">
        <w:rPr>
          <w:rFonts w:ascii="Calibri" w:hAnsi="Calibri"/>
          <w:spacing w:val="-1"/>
        </w:rPr>
        <w:t>ba</w:t>
      </w:r>
      <w:r w:rsidRPr="006F1672">
        <w:rPr>
          <w:rFonts w:ascii="Calibri" w:hAnsi="Calibri"/>
        </w:rPr>
        <w:t>s</w:t>
      </w:r>
      <w:r w:rsidRPr="006F1672">
        <w:rPr>
          <w:rFonts w:ascii="Calibri" w:hAnsi="Calibri"/>
          <w:spacing w:val="-1"/>
        </w:rPr>
        <w:t>i</w:t>
      </w:r>
      <w:r w:rsidRPr="006F1672">
        <w:rPr>
          <w:rFonts w:ascii="Calibri" w:hAnsi="Calibri"/>
        </w:rPr>
        <w:t xml:space="preserve">s. </w:t>
      </w:r>
      <w:r w:rsidRPr="006F1672">
        <w:rPr>
          <w:rFonts w:ascii="Calibri" w:hAnsi="Calibri"/>
          <w:spacing w:val="1"/>
        </w:rPr>
        <w:t>I</w:t>
      </w:r>
      <w:r w:rsidRPr="006F1672">
        <w:rPr>
          <w:rFonts w:ascii="Calibri" w:hAnsi="Calibri"/>
          <w:spacing w:val="-3"/>
        </w:rPr>
        <w:t>n</w:t>
      </w:r>
      <w:r w:rsidRPr="006F1672">
        <w:rPr>
          <w:rFonts w:ascii="Calibri" w:hAnsi="Calibri"/>
          <w:spacing w:val="2"/>
        </w:rPr>
        <w:t>q</w:t>
      </w:r>
      <w:r w:rsidRPr="006F1672">
        <w:rPr>
          <w:rFonts w:ascii="Calibri" w:hAnsi="Calibri"/>
          <w:spacing w:val="-1"/>
        </w:rPr>
        <w:t>u</w:t>
      </w:r>
      <w:r w:rsidRPr="006F1672">
        <w:rPr>
          <w:rFonts w:ascii="Calibri" w:hAnsi="Calibri"/>
          <w:spacing w:val="-2"/>
        </w:rPr>
        <w:t>i</w:t>
      </w:r>
      <w:r w:rsidRPr="006F1672">
        <w:rPr>
          <w:rFonts w:ascii="Calibri" w:hAnsi="Calibri"/>
        </w:rPr>
        <w:t>r</w:t>
      </w:r>
      <w:r w:rsidRPr="006F1672">
        <w:rPr>
          <w:rFonts w:ascii="Calibri" w:hAnsi="Calibri"/>
          <w:spacing w:val="-1"/>
        </w:rPr>
        <w:t>ie</w:t>
      </w:r>
      <w:r w:rsidRPr="006F1672">
        <w:rPr>
          <w:rFonts w:ascii="Calibri" w:hAnsi="Calibri"/>
        </w:rPr>
        <w:t>s</w:t>
      </w:r>
      <w:r w:rsidRPr="006F1672">
        <w:rPr>
          <w:rFonts w:ascii="Calibri" w:hAnsi="Calibri"/>
          <w:spacing w:val="1"/>
        </w:rPr>
        <w:t xml:space="preserve"> </w:t>
      </w:r>
      <w:r w:rsidRPr="006F1672">
        <w:rPr>
          <w:rFonts w:ascii="Calibri" w:hAnsi="Calibri"/>
        </w:rPr>
        <w:t>s</w:t>
      </w:r>
      <w:r w:rsidRPr="006F1672">
        <w:rPr>
          <w:rFonts w:ascii="Calibri" w:hAnsi="Calibri"/>
          <w:spacing w:val="-1"/>
        </w:rPr>
        <w:t>houl</w:t>
      </w:r>
      <w:r w:rsidRPr="006F1672">
        <w:rPr>
          <w:rFonts w:ascii="Calibri" w:hAnsi="Calibri"/>
        </w:rPr>
        <w:t xml:space="preserve">d </w:t>
      </w:r>
      <w:r w:rsidRPr="006F1672">
        <w:rPr>
          <w:rFonts w:ascii="Calibri" w:hAnsi="Calibri"/>
          <w:spacing w:val="-1"/>
        </w:rPr>
        <w:t>b</w:t>
      </w:r>
      <w:r w:rsidRPr="006F1672">
        <w:rPr>
          <w:rFonts w:ascii="Calibri" w:hAnsi="Calibri"/>
        </w:rPr>
        <w:t>e</w:t>
      </w:r>
      <w:r w:rsidRPr="006F1672">
        <w:rPr>
          <w:rFonts w:ascii="Calibri" w:hAnsi="Calibri"/>
          <w:spacing w:val="-4"/>
        </w:rPr>
        <w:t xml:space="preserve"> </w:t>
      </w:r>
      <w:r w:rsidRPr="006F1672">
        <w:rPr>
          <w:rFonts w:ascii="Calibri" w:hAnsi="Calibri"/>
        </w:rPr>
        <w:t>m</w:t>
      </w:r>
      <w:r w:rsidRPr="006F1672">
        <w:rPr>
          <w:rFonts w:ascii="Calibri" w:hAnsi="Calibri"/>
          <w:spacing w:val="-1"/>
        </w:rPr>
        <w:t>ad</w:t>
      </w:r>
      <w:r w:rsidRPr="006F1672">
        <w:rPr>
          <w:rFonts w:ascii="Calibri" w:hAnsi="Calibri"/>
        </w:rPr>
        <w:t>e</w:t>
      </w:r>
      <w:r w:rsidRPr="006F1672">
        <w:rPr>
          <w:rFonts w:ascii="Calibri" w:hAnsi="Calibri"/>
          <w:spacing w:val="-2"/>
        </w:rPr>
        <w:t xml:space="preserve"> </w:t>
      </w:r>
      <w:r w:rsidRPr="006F1672">
        <w:rPr>
          <w:rFonts w:ascii="Calibri" w:hAnsi="Calibri"/>
        </w:rPr>
        <w:t>r</w:t>
      </w:r>
      <w:r w:rsidRPr="006F1672">
        <w:rPr>
          <w:rFonts w:ascii="Calibri" w:hAnsi="Calibri"/>
          <w:spacing w:val="-3"/>
        </w:rPr>
        <w:t>e</w:t>
      </w:r>
      <w:r w:rsidRPr="006F1672">
        <w:rPr>
          <w:rFonts w:ascii="Calibri" w:hAnsi="Calibri"/>
          <w:spacing w:val="2"/>
        </w:rPr>
        <w:t>g</w:t>
      </w:r>
      <w:r w:rsidRPr="006F1672">
        <w:rPr>
          <w:rFonts w:ascii="Calibri" w:hAnsi="Calibri"/>
          <w:spacing w:val="-1"/>
        </w:rPr>
        <w:t>a</w:t>
      </w:r>
      <w:r w:rsidRPr="006F1672">
        <w:rPr>
          <w:rFonts w:ascii="Calibri" w:hAnsi="Calibri"/>
        </w:rPr>
        <w:t>r</w:t>
      </w:r>
      <w:r w:rsidRPr="006F1672">
        <w:rPr>
          <w:rFonts w:ascii="Calibri" w:hAnsi="Calibri"/>
          <w:spacing w:val="-1"/>
        </w:rPr>
        <w:t>di</w:t>
      </w:r>
      <w:r w:rsidRPr="006F1672">
        <w:rPr>
          <w:rFonts w:ascii="Calibri" w:hAnsi="Calibri"/>
          <w:spacing w:val="-3"/>
        </w:rPr>
        <w:t>n</w:t>
      </w:r>
      <w:r w:rsidRPr="006F1672">
        <w:rPr>
          <w:rFonts w:ascii="Calibri" w:hAnsi="Calibri"/>
        </w:rPr>
        <w:t xml:space="preserve">g </w:t>
      </w:r>
      <w:r w:rsidRPr="006F1672">
        <w:rPr>
          <w:rFonts w:ascii="Calibri" w:hAnsi="Calibri"/>
          <w:spacing w:val="-4"/>
        </w:rPr>
        <w:t>w</w:t>
      </w:r>
      <w:r w:rsidRPr="006F1672">
        <w:rPr>
          <w:rFonts w:ascii="Calibri" w:hAnsi="Calibri"/>
          <w:spacing w:val="-1"/>
        </w:rPr>
        <w:t>ha</w:t>
      </w:r>
      <w:r w:rsidRPr="006F1672">
        <w:rPr>
          <w:rFonts w:ascii="Calibri" w:hAnsi="Calibri"/>
          <w:spacing w:val="1"/>
        </w:rPr>
        <w:t>t</w:t>
      </w:r>
      <w:r w:rsidRPr="006F1672">
        <w:rPr>
          <w:rFonts w:ascii="Calibri" w:hAnsi="Calibri"/>
          <w:spacing w:val="-1"/>
        </w:rPr>
        <w:t>’</w:t>
      </w:r>
      <w:r w:rsidRPr="006F1672">
        <w:rPr>
          <w:rFonts w:ascii="Calibri" w:hAnsi="Calibri"/>
        </w:rPr>
        <w:t>s</w:t>
      </w:r>
      <w:r w:rsidRPr="006F1672">
        <w:rPr>
          <w:rFonts w:ascii="Calibri" w:hAnsi="Calibri"/>
          <w:spacing w:val="3"/>
        </w:rPr>
        <w:t xml:space="preserve"> </w:t>
      </w:r>
      <w:r w:rsidRPr="006F1672">
        <w:rPr>
          <w:rFonts w:ascii="Calibri" w:hAnsi="Calibri"/>
          <w:spacing w:val="-4"/>
        </w:rPr>
        <w:t>w</w:t>
      </w:r>
      <w:r w:rsidRPr="006F1672">
        <w:rPr>
          <w:rFonts w:ascii="Calibri" w:hAnsi="Calibri"/>
          <w:spacing w:val="-1"/>
        </w:rPr>
        <w:t>o</w:t>
      </w:r>
      <w:r w:rsidRPr="006F1672">
        <w:rPr>
          <w:rFonts w:ascii="Calibri" w:hAnsi="Calibri"/>
        </w:rPr>
        <w:t>r</w:t>
      </w:r>
      <w:r w:rsidRPr="006F1672">
        <w:rPr>
          <w:rFonts w:ascii="Calibri" w:hAnsi="Calibri"/>
          <w:spacing w:val="2"/>
        </w:rPr>
        <w:t>k</w:t>
      </w:r>
      <w:r w:rsidRPr="006F1672">
        <w:rPr>
          <w:rFonts w:ascii="Calibri" w:hAnsi="Calibri"/>
          <w:spacing w:val="-1"/>
        </w:rPr>
        <w:t>i</w:t>
      </w:r>
      <w:r w:rsidRPr="006F1672">
        <w:rPr>
          <w:rFonts w:ascii="Calibri" w:hAnsi="Calibri"/>
          <w:spacing w:val="-3"/>
        </w:rPr>
        <w:t>n</w:t>
      </w:r>
      <w:r w:rsidRPr="006F1672">
        <w:rPr>
          <w:rFonts w:ascii="Calibri" w:hAnsi="Calibri"/>
        </w:rPr>
        <w:t>g</w:t>
      </w:r>
      <w:r w:rsidRPr="006F1672">
        <w:rPr>
          <w:rFonts w:ascii="Calibri" w:hAnsi="Calibri"/>
          <w:spacing w:val="3"/>
        </w:rPr>
        <w:t xml:space="preserve"> </w:t>
      </w:r>
      <w:r w:rsidRPr="006F1672">
        <w:rPr>
          <w:rFonts w:ascii="Calibri" w:hAnsi="Calibri"/>
          <w:spacing w:val="-4"/>
        </w:rPr>
        <w:t>w</w:t>
      </w:r>
      <w:r w:rsidRPr="006F1672">
        <w:rPr>
          <w:rFonts w:ascii="Calibri" w:hAnsi="Calibri"/>
          <w:spacing w:val="-1"/>
        </w:rPr>
        <w:t>ell</w:t>
      </w:r>
      <w:r w:rsidRPr="006F1672">
        <w:rPr>
          <w:rFonts w:ascii="Calibri" w:hAnsi="Calibri"/>
        </w:rPr>
        <w:t>,</w:t>
      </w:r>
      <w:r w:rsidRPr="006F1672">
        <w:rPr>
          <w:rFonts w:ascii="Calibri" w:hAnsi="Calibri"/>
          <w:spacing w:val="2"/>
        </w:rPr>
        <w:t xml:space="preserve"> </w:t>
      </w:r>
      <w:r w:rsidRPr="006F1672">
        <w:rPr>
          <w:rFonts w:ascii="Calibri" w:hAnsi="Calibri"/>
          <w:spacing w:val="-4"/>
        </w:rPr>
        <w:t>w</w:t>
      </w:r>
      <w:r w:rsidRPr="006F1672">
        <w:rPr>
          <w:rFonts w:ascii="Calibri" w:hAnsi="Calibri"/>
          <w:spacing w:val="-1"/>
        </w:rPr>
        <w:t>h</w:t>
      </w:r>
      <w:r w:rsidRPr="006F1672">
        <w:rPr>
          <w:rFonts w:ascii="Calibri" w:hAnsi="Calibri"/>
          <w:spacing w:val="2"/>
        </w:rPr>
        <w:t>a</w:t>
      </w:r>
      <w:r w:rsidRPr="006F1672">
        <w:rPr>
          <w:rFonts w:ascii="Calibri" w:hAnsi="Calibri"/>
        </w:rPr>
        <w:t>t</w:t>
      </w:r>
      <w:r w:rsidRPr="006F1672">
        <w:rPr>
          <w:rFonts w:ascii="Calibri" w:hAnsi="Calibri"/>
          <w:spacing w:val="2"/>
        </w:rPr>
        <w:t xml:space="preserve"> </w:t>
      </w:r>
      <w:r w:rsidRPr="006F1672">
        <w:rPr>
          <w:rFonts w:ascii="Calibri" w:hAnsi="Calibri"/>
        </w:rPr>
        <w:t>c</w:t>
      </w:r>
      <w:r w:rsidRPr="006F1672">
        <w:rPr>
          <w:rFonts w:ascii="Calibri" w:hAnsi="Calibri"/>
          <w:spacing w:val="-1"/>
        </w:rPr>
        <w:t>oul</w:t>
      </w:r>
      <w:r w:rsidRPr="006F1672">
        <w:rPr>
          <w:rFonts w:ascii="Calibri" w:hAnsi="Calibri"/>
        </w:rPr>
        <w:t xml:space="preserve">d </w:t>
      </w:r>
      <w:r w:rsidRPr="006F1672">
        <w:rPr>
          <w:rFonts w:ascii="Calibri" w:hAnsi="Calibri"/>
          <w:spacing w:val="-1"/>
        </w:rPr>
        <w:t>b</w:t>
      </w:r>
      <w:r w:rsidRPr="006F1672">
        <w:rPr>
          <w:rFonts w:ascii="Calibri" w:hAnsi="Calibri"/>
        </w:rPr>
        <w:t>e</w:t>
      </w:r>
      <w:r w:rsidRPr="006F1672">
        <w:rPr>
          <w:rFonts w:ascii="Calibri" w:hAnsi="Calibri"/>
          <w:spacing w:val="-2"/>
        </w:rPr>
        <w:t xml:space="preserve"> </w:t>
      </w:r>
      <w:r w:rsidRPr="006F1672">
        <w:rPr>
          <w:rFonts w:ascii="Calibri" w:hAnsi="Calibri"/>
          <w:spacing w:val="-1"/>
        </w:rPr>
        <w:t>i</w:t>
      </w:r>
      <w:r w:rsidRPr="006F1672">
        <w:rPr>
          <w:rFonts w:ascii="Calibri" w:hAnsi="Calibri"/>
        </w:rPr>
        <w:t>m</w:t>
      </w:r>
      <w:r w:rsidRPr="006F1672">
        <w:rPr>
          <w:rFonts w:ascii="Calibri" w:hAnsi="Calibri"/>
          <w:spacing w:val="-3"/>
        </w:rPr>
        <w:t>p</w:t>
      </w:r>
      <w:r w:rsidRPr="006F1672">
        <w:rPr>
          <w:rFonts w:ascii="Calibri" w:hAnsi="Calibri"/>
        </w:rPr>
        <w:t>r</w:t>
      </w:r>
      <w:r w:rsidRPr="006F1672">
        <w:rPr>
          <w:rFonts w:ascii="Calibri" w:hAnsi="Calibri"/>
          <w:spacing w:val="-1"/>
        </w:rPr>
        <w:t>o</w:t>
      </w:r>
      <w:r w:rsidRPr="006F1672">
        <w:rPr>
          <w:rFonts w:ascii="Calibri" w:hAnsi="Calibri"/>
          <w:spacing w:val="-3"/>
        </w:rPr>
        <w:t>v</w:t>
      </w:r>
      <w:r w:rsidRPr="006F1672">
        <w:rPr>
          <w:rFonts w:ascii="Calibri" w:hAnsi="Calibri"/>
          <w:spacing w:val="-1"/>
        </w:rPr>
        <w:t>e</w:t>
      </w:r>
      <w:r w:rsidRPr="006F1672">
        <w:rPr>
          <w:rFonts w:ascii="Calibri" w:hAnsi="Calibri"/>
        </w:rPr>
        <w:t xml:space="preserve">d </w:t>
      </w:r>
      <w:r w:rsidRPr="006F1672">
        <w:rPr>
          <w:rFonts w:ascii="Calibri" w:hAnsi="Calibri"/>
          <w:spacing w:val="-1"/>
        </w:rPr>
        <w:t>and</w:t>
      </w:r>
      <w:r w:rsidRPr="006F1672">
        <w:rPr>
          <w:rFonts w:ascii="Calibri" w:hAnsi="Calibri"/>
          <w:spacing w:val="-2"/>
        </w:rPr>
        <w:t>/</w:t>
      </w:r>
      <w:r w:rsidRPr="006F1672">
        <w:rPr>
          <w:rFonts w:ascii="Calibri" w:hAnsi="Calibri"/>
          <w:spacing w:val="-1"/>
        </w:rPr>
        <w:t>o</w:t>
      </w:r>
      <w:r w:rsidRPr="006F1672">
        <w:rPr>
          <w:rFonts w:ascii="Calibri" w:hAnsi="Calibri"/>
        </w:rPr>
        <w:t>r</w:t>
      </w:r>
      <w:r w:rsidRPr="006F1672">
        <w:rPr>
          <w:rFonts w:ascii="Calibri" w:hAnsi="Calibri"/>
          <w:spacing w:val="2"/>
        </w:rPr>
        <w:t xml:space="preserve"> </w:t>
      </w:r>
      <w:r w:rsidRPr="006F1672">
        <w:rPr>
          <w:rFonts w:ascii="Calibri" w:hAnsi="Calibri"/>
          <w:spacing w:val="-1"/>
        </w:rPr>
        <w:t>e</w:t>
      </w:r>
      <w:r w:rsidRPr="006F1672">
        <w:rPr>
          <w:rFonts w:ascii="Calibri" w:hAnsi="Calibri"/>
        </w:rPr>
        <w:t>sc</w:t>
      </w:r>
      <w:r w:rsidRPr="006F1672">
        <w:rPr>
          <w:rFonts w:ascii="Calibri" w:hAnsi="Calibri"/>
          <w:spacing w:val="-1"/>
        </w:rPr>
        <w:t>al</w:t>
      </w:r>
      <w:r w:rsidRPr="006F1672">
        <w:rPr>
          <w:rFonts w:ascii="Calibri" w:hAnsi="Calibri"/>
          <w:spacing w:val="-3"/>
        </w:rPr>
        <w:t>a</w:t>
      </w:r>
      <w:r w:rsidRPr="006F1672">
        <w:rPr>
          <w:rFonts w:ascii="Calibri" w:hAnsi="Calibri"/>
          <w:spacing w:val="1"/>
        </w:rPr>
        <w:t>t</w:t>
      </w:r>
      <w:r w:rsidRPr="006F1672">
        <w:rPr>
          <w:rFonts w:ascii="Calibri" w:hAnsi="Calibri"/>
          <w:spacing w:val="-1"/>
        </w:rPr>
        <w:t>io</w:t>
      </w:r>
      <w:r w:rsidRPr="006F1672">
        <w:rPr>
          <w:rFonts w:ascii="Calibri" w:hAnsi="Calibri"/>
        </w:rPr>
        <w:t xml:space="preserve">n </w:t>
      </w:r>
      <w:r w:rsidRPr="006F1672">
        <w:rPr>
          <w:rFonts w:ascii="Calibri" w:hAnsi="Calibri"/>
          <w:spacing w:val="-1"/>
        </w:rPr>
        <w:t>i</w:t>
      </w:r>
      <w:r w:rsidRPr="006F1672">
        <w:rPr>
          <w:rFonts w:ascii="Calibri" w:hAnsi="Calibri"/>
          <w:spacing w:val="-3"/>
        </w:rPr>
        <w:t>n</w:t>
      </w:r>
      <w:r w:rsidRPr="006F1672">
        <w:rPr>
          <w:rFonts w:ascii="Calibri" w:hAnsi="Calibri"/>
          <w:spacing w:val="3"/>
        </w:rPr>
        <w:t>f</w:t>
      </w:r>
      <w:r w:rsidRPr="006F1672">
        <w:rPr>
          <w:rFonts w:ascii="Calibri" w:hAnsi="Calibri"/>
          <w:spacing w:val="-1"/>
        </w:rPr>
        <w:t>o</w:t>
      </w:r>
      <w:r w:rsidRPr="006F1672">
        <w:rPr>
          <w:rFonts w:ascii="Calibri" w:hAnsi="Calibri"/>
          <w:spacing w:val="-2"/>
        </w:rPr>
        <w:t>r</w:t>
      </w:r>
      <w:r w:rsidRPr="006F1672">
        <w:rPr>
          <w:rFonts w:ascii="Calibri" w:hAnsi="Calibri"/>
        </w:rPr>
        <w:t>m</w:t>
      </w:r>
      <w:r w:rsidRPr="006F1672">
        <w:rPr>
          <w:rFonts w:ascii="Calibri" w:hAnsi="Calibri"/>
          <w:spacing w:val="-3"/>
        </w:rPr>
        <w:t>a</w:t>
      </w:r>
      <w:r w:rsidRPr="006F1672">
        <w:rPr>
          <w:rFonts w:ascii="Calibri" w:hAnsi="Calibri"/>
          <w:spacing w:val="1"/>
        </w:rPr>
        <w:t>t</w:t>
      </w:r>
      <w:r w:rsidRPr="006F1672">
        <w:rPr>
          <w:rFonts w:ascii="Calibri" w:hAnsi="Calibri"/>
          <w:spacing w:val="-1"/>
        </w:rPr>
        <w:t>io</w:t>
      </w:r>
      <w:r w:rsidRPr="006F1672">
        <w:rPr>
          <w:rFonts w:ascii="Calibri" w:hAnsi="Calibri"/>
        </w:rPr>
        <w:t xml:space="preserve">n </w:t>
      </w:r>
      <w:r w:rsidRPr="006F1672">
        <w:rPr>
          <w:rFonts w:ascii="Calibri" w:hAnsi="Calibri"/>
          <w:spacing w:val="-4"/>
        </w:rPr>
        <w:t>i</w:t>
      </w:r>
      <w:r w:rsidRPr="006F1672">
        <w:rPr>
          <w:rFonts w:ascii="Calibri" w:hAnsi="Calibri"/>
        </w:rPr>
        <w:t>f</w:t>
      </w:r>
      <w:r w:rsidRPr="006F1672">
        <w:rPr>
          <w:rFonts w:ascii="Calibri" w:hAnsi="Calibri"/>
          <w:spacing w:val="4"/>
        </w:rPr>
        <w:t xml:space="preserve"> </w:t>
      </w:r>
      <w:r w:rsidRPr="006F1672">
        <w:rPr>
          <w:rFonts w:ascii="Calibri" w:hAnsi="Calibri"/>
          <w:spacing w:val="-1"/>
        </w:rPr>
        <w:t>ne</w:t>
      </w:r>
      <w:r w:rsidRPr="006F1672">
        <w:rPr>
          <w:rFonts w:ascii="Calibri" w:hAnsi="Calibri"/>
        </w:rPr>
        <w:t>c</w:t>
      </w:r>
      <w:r w:rsidRPr="006F1672">
        <w:rPr>
          <w:rFonts w:ascii="Calibri" w:hAnsi="Calibri"/>
          <w:spacing w:val="-3"/>
        </w:rPr>
        <w:t>e</w:t>
      </w:r>
      <w:r w:rsidRPr="006F1672">
        <w:rPr>
          <w:rFonts w:ascii="Calibri" w:hAnsi="Calibri"/>
        </w:rPr>
        <w:t>ss</w:t>
      </w:r>
      <w:r w:rsidRPr="006F1672">
        <w:rPr>
          <w:rFonts w:ascii="Calibri" w:hAnsi="Calibri"/>
          <w:spacing w:val="-1"/>
        </w:rPr>
        <w:t>a</w:t>
      </w:r>
      <w:r w:rsidRPr="006F1672">
        <w:rPr>
          <w:rFonts w:ascii="Calibri" w:hAnsi="Calibri"/>
        </w:rPr>
        <w:t>ry</w:t>
      </w:r>
      <w:r w:rsidRPr="006F1672">
        <w:rPr>
          <w:rFonts w:ascii="Calibri" w:hAnsi="Calibri"/>
          <w:spacing w:val="-2"/>
        </w:rPr>
        <w:t xml:space="preserve"> </w:t>
      </w:r>
      <w:r w:rsidRPr="006F1672">
        <w:rPr>
          <w:rFonts w:ascii="Calibri" w:hAnsi="Calibri"/>
          <w:spacing w:val="-1"/>
        </w:rPr>
        <w:t>(</w:t>
      </w:r>
      <w:r w:rsidRPr="006F1672">
        <w:rPr>
          <w:rFonts w:ascii="Calibri" w:hAnsi="Calibri"/>
          <w:spacing w:val="1"/>
        </w:rPr>
        <w:t>f</w:t>
      </w:r>
      <w:r w:rsidRPr="006F1672">
        <w:rPr>
          <w:rFonts w:ascii="Calibri" w:hAnsi="Calibri"/>
          <w:spacing w:val="-1"/>
        </w:rPr>
        <w:t>o</w:t>
      </w:r>
      <w:r w:rsidRPr="006F1672">
        <w:rPr>
          <w:rFonts w:ascii="Calibri" w:hAnsi="Calibri"/>
        </w:rPr>
        <w:t xml:space="preserve">r </w:t>
      </w:r>
      <w:r w:rsidRPr="006F1672">
        <w:rPr>
          <w:rFonts w:ascii="Calibri" w:hAnsi="Calibri"/>
          <w:spacing w:val="-1"/>
        </w:rPr>
        <w:t>e</w:t>
      </w:r>
      <w:r w:rsidRPr="006F1672">
        <w:rPr>
          <w:rFonts w:ascii="Calibri" w:hAnsi="Calibri"/>
          <w:spacing w:val="-3"/>
        </w:rPr>
        <w:t>x</w:t>
      </w:r>
      <w:r w:rsidRPr="006F1672">
        <w:rPr>
          <w:rFonts w:ascii="Calibri" w:hAnsi="Calibri"/>
          <w:spacing w:val="-1"/>
        </w:rPr>
        <w:t>a</w:t>
      </w:r>
      <w:r w:rsidRPr="006F1672">
        <w:rPr>
          <w:rFonts w:ascii="Calibri" w:hAnsi="Calibri"/>
        </w:rPr>
        <w:t>m</w:t>
      </w:r>
      <w:r w:rsidRPr="006F1672">
        <w:rPr>
          <w:rFonts w:ascii="Calibri" w:hAnsi="Calibri"/>
          <w:spacing w:val="-1"/>
        </w:rPr>
        <w:t>ple</w:t>
      </w:r>
      <w:r w:rsidRPr="006F1672">
        <w:rPr>
          <w:rFonts w:ascii="Calibri" w:hAnsi="Calibri"/>
        </w:rPr>
        <w:t>,</w:t>
      </w:r>
      <w:r w:rsidRPr="006F1672">
        <w:rPr>
          <w:rFonts w:ascii="Calibri" w:hAnsi="Calibri"/>
          <w:spacing w:val="2"/>
        </w:rPr>
        <w:t xml:space="preserve"> </w:t>
      </w:r>
      <w:r w:rsidRPr="006F1672">
        <w:rPr>
          <w:rFonts w:ascii="Calibri" w:hAnsi="Calibri"/>
          <w:spacing w:val="-4"/>
        </w:rPr>
        <w:t>w</w:t>
      </w:r>
      <w:r w:rsidRPr="006F1672">
        <w:rPr>
          <w:rFonts w:ascii="Calibri" w:hAnsi="Calibri"/>
          <w:spacing w:val="-1"/>
        </w:rPr>
        <w:t>h</w:t>
      </w:r>
      <w:r w:rsidRPr="006F1672">
        <w:rPr>
          <w:rFonts w:ascii="Calibri" w:hAnsi="Calibri"/>
        </w:rPr>
        <w:t xml:space="preserve">o </w:t>
      </w:r>
      <w:r w:rsidRPr="006F1672">
        <w:rPr>
          <w:rFonts w:ascii="Calibri" w:hAnsi="Calibri"/>
          <w:spacing w:val="1"/>
        </w:rPr>
        <w:t>t</w:t>
      </w:r>
      <w:r w:rsidRPr="006F1672">
        <w:rPr>
          <w:rFonts w:ascii="Calibri" w:hAnsi="Calibri"/>
        </w:rPr>
        <w:t>o</w:t>
      </w:r>
      <w:r w:rsidRPr="006F1672">
        <w:rPr>
          <w:rFonts w:ascii="Calibri" w:hAnsi="Calibri"/>
          <w:spacing w:val="1"/>
        </w:rPr>
        <w:t xml:space="preserve"> </w:t>
      </w:r>
      <w:r w:rsidRPr="006F1672">
        <w:rPr>
          <w:rFonts w:ascii="Calibri" w:hAnsi="Calibri"/>
        </w:rPr>
        <w:t>c</w:t>
      </w:r>
      <w:r w:rsidRPr="006F1672">
        <w:rPr>
          <w:rFonts w:ascii="Calibri" w:hAnsi="Calibri"/>
          <w:spacing w:val="-1"/>
        </w:rPr>
        <w:t>o</w:t>
      </w:r>
      <w:r w:rsidRPr="006F1672">
        <w:rPr>
          <w:rFonts w:ascii="Calibri" w:hAnsi="Calibri"/>
          <w:spacing w:val="-3"/>
        </w:rPr>
        <w:t>n</w:t>
      </w:r>
      <w:r w:rsidRPr="006F1672">
        <w:rPr>
          <w:rFonts w:ascii="Calibri" w:hAnsi="Calibri"/>
          <w:spacing w:val="1"/>
        </w:rPr>
        <w:t>t</w:t>
      </w:r>
      <w:r w:rsidRPr="006F1672">
        <w:rPr>
          <w:rFonts w:ascii="Calibri" w:hAnsi="Calibri"/>
          <w:spacing w:val="-1"/>
        </w:rPr>
        <w:t>a</w:t>
      </w:r>
      <w:r w:rsidRPr="006F1672">
        <w:rPr>
          <w:rFonts w:ascii="Calibri" w:hAnsi="Calibri"/>
        </w:rPr>
        <w:t>ct</w:t>
      </w:r>
      <w:r w:rsidRPr="006F1672">
        <w:rPr>
          <w:rFonts w:ascii="Calibri" w:hAnsi="Calibri"/>
          <w:spacing w:val="-3"/>
        </w:rPr>
        <w:t xml:space="preserve"> </w:t>
      </w:r>
      <w:r w:rsidRPr="006F1672">
        <w:rPr>
          <w:rFonts w:ascii="Calibri" w:hAnsi="Calibri"/>
          <w:spacing w:val="-2"/>
        </w:rPr>
        <w:t>i</w:t>
      </w:r>
      <w:r w:rsidRPr="006F1672">
        <w:rPr>
          <w:rFonts w:ascii="Calibri" w:hAnsi="Calibri"/>
        </w:rPr>
        <w:t>f</w:t>
      </w:r>
      <w:r w:rsidRPr="006F1672">
        <w:rPr>
          <w:rFonts w:ascii="Calibri" w:hAnsi="Calibri"/>
          <w:spacing w:val="2"/>
        </w:rPr>
        <w:t xml:space="preserve"> </w:t>
      </w:r>
      <w:r w:rsidRPr="006F1672">
        <w:rPr>
          <w:rFonts w:ascii="Calibri" w:hAnsi="Calibri"/>
        </w:rPr>
        <w:t xml:space="preserve">a </w:t>
      </w:r>
      <w:r w:rsidRPr="006F1672">
        <w:rPr>
          <w:rFonts w:ascii="Calibri" w:hAnsi="Calibri"/>
          <w:spacing w:val="-1"/>
        </w:rPr>
        <w:t>bu</w:t>
      </w:r>
      <w:r w:rsidRPr="006F1672">
        <w:rPr>
          <w:rFonts w:ascii="Calibri" w:hAnsi="Calibri"/>
        </w:rPr>
        <w:t>s</w:t>
      </w:r>
      <w:r w:rsidRPr="006F1672">
        <w:rPr>
          <w:rFonts w:ascii="Calibri" w:hAnsi="Calibri"/>
          <w:spacing w:val="-1"/>
        </w:rPr>
        <w:t>ine</w:t>
      </w:r>
      <w:r w:rsidRPr="006F1672">
        <w:rPr>
          <w:rFonts w:ascii="Calibri" w:hAnsi="Calibri"/>
        </w:rPr>
        <w:t>ss</w:t>
      </w:r>
      <w:r w:rsidRPr="006F1672">
        <w:rPr>
          <w:rFonts w:ascii="Calibri" w:hAnsi="Calibri"/>
          <w:spacing w:val="-4"/>
        </w:rPr>
        <w:t xml:space="preserve"> </w:t>
      </w:r>
      <w:r w:rsidRPr="006F1672">
        <w:rPr>
          <w:rFonts w:ascii="Calibri" w:hAnsi="Calibri"/>
        </w:rPr>
        <w:t>m</w:t>
      </w:r>
      <w:r w:rsidRPr="006F1672">
        <w:rPr>
          <w:rFonts w:ascii="Calibri" w:hAnsi="Calibri"/>
          <w:spacing w:val="-1"/>
        </w:rPr>
        <w:t>an</w:t>
      </w:r>
      <w:r w:rsidRPr="006F1672">
        <w:rPr>
          <w:rFonts w:ascii="Calibri" w:hAnsi="Calibri"/>
          <w:spacing w:val="-3"/>
        </w:rPr>
        <w:t>a</w:t>
      </w:r>
      <w:r w:rsidRPr="006F1672">
        <w:rPr>
          <w:rFonts w:ascii="Calibri" w:hAnsi="Calibri"/>
          <w:spacing w:val="2"/>
        </w:rPr>
        <w:t>g</w:t>
      </w:r>
      <w:r w:rsidRPr="006F1672">
        <w:rPr>
          <w:rFonts w:ascii="Calibri" w:hAnsi="Calibri"/>
          <w:spacing w:val="-1"/>
        </w:rPr>
        <w:t>e</w:t>
      </w:r>
      <w:r w:rsidRPr="006F1672">
        <w:rPr>
          <w:rFonts w:ascii="Calibri" w:hAnsi="Calibri"/>
        </w:rPr>
        <w:t>r</w:t>
      </w:r>
      <w:r w:rsidRPr="006F1672">
        <w:rPr>
          <w:rFonts w:ascii="Calibri" w:hAnsi="Calibri"/>
          <w:spacing w:val="-1"/>
        </w:rPr>
        <w:t xml:space="preserve"> </w:t>
      </w:r>
      <w:r w:rsidRPr="006F1672">
        <w:rPr>
          <w:rFonts w:ascii="Calibri" w:hAnsi="Calibri"/>
          <w:spacing w:val="-3"/>
        </w:rPr>
        <w:t>d</w:t>
      </w:r>
      <w:r w:rsidRPr="006F1672">
        <w:rPr>
          <w:rFonts w:ascii="Calibri" w:hAnsi="Calibri"/>
          <w:spacing w:val="-1"/>
        </w:rPr>
        <w:t>e</w:t>
      </w:r>
      <w:r w:rsidRPr="006F1672">
        <w:rPr>
          <w:rFonts w:ascii="Calibri" w:hAnsi="Calibri"/>
        </w:rPr>
        <w:t>s</w:t>
      </w:r>
      <w:r w:rsidRPr="006F1672">
        <w:rPr>
          <w:rFonts w:ascii="Calibri" w:hAnsi="Calibri"/>
          <w:spacing w:val="-1"/>
        </w:rPr>
        <w:t>i</w:t>
      </w:r>
      <w:r w:rsidRPr="006F1672">
        <w:rPr>
          <w:rFonts w:ascii="Calibri" w:hAnsi="Calibri"/>
        </w:rPr>
        <w:t>r</w:t>
      </w:r>
      <w:r w:rsidRPr="006F1672">
        <w:rPr>
          <w:rFonts w:ascii="Calibri" w:hAnsi="Calibri"/>
          <w:spacing w:val="-1"/>
        </w:rPr>
        <w:t>e</w:t>
      </w:r>
      <w:r w:rsidRPr="006F1672">
        <w:rPr>
          <w:rFonts w:ascii="Calibri" w:hAnsi="Calibri"/>
        </w:rPr>
        <w:t>s</w:t>
      </w:r>
      <w:r w:rsidRPr="006F1672">
        <w:rPr>
          <w:rFonts w:ascii="Calibri" w:hAnsi="Calibri"/>
          <w:spacing w:val="-2"/>
        </w:rPr>
        <w:t xml:space="preserve"> </w:t>
      </w:r>
      <w:r w:rsidRPr="006F1672">
        <w:rPr>
          <w:rFonts w:ascii="Calibri" w:hAnsi="Calibri"/>
          <w:spacing w:val="1"/>
        </w:rPr>
        <w:t>t</w:t>
      </w:r>
      <w:r w:rsidRPr="006F1672">
        <w:rPr>
          <w:rFonts w:ascii="Calibri" w:hAnsi="Calibri"/>
        </w:rPr>
        <w:t xml:space="preserve">o </w:t>
      </w:r>
      <w:r w:rsidRPr="006F1672">
        <w:rPr>
          <w:rFonts w:ascii="Calibri" w:hAnsi="Calibri"/>
          <w:spacing w:val="-1"/>
        </w:rPr>
        <w:t>e</w:t>
      </w:r>
      <w:r w:rsidRPr="006F1672">
        <w:rPr>
          <w:rFonts w:ascii="Calibri" w:hAnsi="Calibri"/>
        </w:rPr>
        <w:t>sc</w:t>
      </w:r>
      <w:r w:rsidRPr="006F1672">
        <w:rPr>
          <w:rFonts w:ascii="Calibri" w:hAnsi="Calibri"/>
          <w:spacing w:val="-1"/>
        </w:rPr>
        <w:t>al</w:t>
      </w:r>
      <w:r w:rsidRPr="006F1672">
        <w:rPr>
          <w:rFonts w:ascii="Calibri" w:hAnsi="Calibri"/>
          <w:spacing w:val="-3"/>
        </w:rPr>
        <w:t>a</w:t>
      </w:r>
      <w:r w:rsidRPr="006F1672">
        <w:rPr>
          <w:rFonts w:ascii="Calibri" w:hAnsi="Calibri"/>
          <w:spacing w:val="1"/>
        </w:rPr>
        <w:t>t</w:t>
      </w:r>
      <w:r w:rsidRPr="006F1672">
        <w:rPr>
          <w:rFonts w:ascii="Calibri" w:hAnsi="Calibri"/>
        </w:rPr>
        <w:t>e a</w:t>
      </w:r>
      <w:r w:rsidRPr="006F1672">
        <w:rPr>
          <w:rFonts w:ascii="Calibri" w:hAnsi="Calibri"/>
          <w:spacing w:val="-2"/>
        </w:rPr>
        <w:t xml:space="preserve"> </w:t>
      </w:r>
      <w:r w:rsidRPr="006F1672">
        <w:rPr>
          <w:rFonts w:ascii="Calibri" w:hAnsi="Calibri"/>
        </w:rPr>
        <w:t>c</w:t>
      </w:r>
      <w:r w:rsidRPr="006F1672">
        <w:rPr>
          <w:rFonts w:ascii="Calibri" w:hAnsi="Calibri"/>
          <w:spacing w:val="-3"/>
        </w:rPr>
        <w:t>o</w:t>
      </w:r>
      <w:r w:rsidRPr="006F1672">
        <w:rPr>
          <w:rFonts w:ascii="Calibri" w:hAnsi="Calibri"/>
          <w:spacing w:val="-2"/>
        </w:rPr>
        <w:t>m</w:t>
      </w:r>
      <w:r w:rsidRPr="006F1672">
        <w:rPr>
          <w:rFonts w:ascii="Calibri" w:hAnsi="Calibri"/>
          <w:spacing w:val="-1"/>
        </w:rPr>
        <w:t>plain</w:t>
      </w:r>
      <w:r w:rsidRPr="006F1672">
        <w:rPr>
          <w:rFonts w:ascii="Calibri" w:hAnsi="Calibri"/>
        </w:rPr>
        <w:t>t</w:t>
      </w:r>
      <w:r w:rsidRPr="006F1672">
        <w:rPr>
          <w:rFonts w:ascii="Calibri" w:hAnsi="Calibri"/>
          <w:spacing w:val="2"/>
        </w:rPr>
        <w:t xml:space="preserve"> </w:t>
      </w:r>
      <w:r w:rsidRPr="006F1672">
        <w:rPr>
          <w:rFonts w:ascii="Calibri" w:hAnsi="Calibri"/>
          <w:spacing w:val="-1"/>
        </w:rPr>
        <w:t>up</w:t>
      </w:r>
      <w:r w:rsidRPr="006F1672">
        <w:rPr>
          <w:rFonts w:ascii="Calibri" w:hAnsi="Calibri"/>
          <w:spacing w:val="-4"/>
        </w:rPr>
        <w:t>w</w:t>
      </w:r>
      <w:r w:rsidRPr="006F1672">
        <w:rPr>
          <w:rFonts w:ascii="Calibri" w:hAnsi="Calibri"/>
          <w:spacing w:val="-1"/>
        </w:rPr>
        <w:t>a</w:t>
      </w:r>
      <w:r w:rsidRPr="006F1672">
        <w:rPr>
          <w:rFonts w:ascii="Calibri" w:hAnsi="Calibri"/>
        </w:rPr>
        <w:t>r</w:t>
      </w:r>
      <w:r w:rsidRPr="006F1672">
        <w:rPr>
          <w:rFonts w:ascii="Calibri" w:hAnsi="Calibri"/>
          <w:spacing w:val="-1"/>
        </w:rPr>
        <w:t>d</w:t>
      </w:r>
      <w:r w:rsidRPr="006F1672">
        <w:rPr>
          <w:rFonts w:ascii="Calibri" w:hAnsi="Calibri"/>
        </w:rPr>
        <w:t>).</w:t>
      </w:r>
      <w:r w:rsidRPr="006F1672">
        <w:rPr>
          <w:rFonts w:ascii="Calibri" w:hAnsi="Calibri"/>
          <w:spacing w:val="1"/>
        </w:rPr>
        <w:t xml:space="preserve"> T</w:t>
      </w:r>
      <w:r w:rsidRPr="006F1672">
        <w:rPr>
          <w:rFonts w:ascii="Calibri" w:hAnsi="Calibri"/>
          <w:spacing w:val="-1"/>
        </w:rPr>
        <w:t>he</w:t>
      </w:r>
      <w:r w:rsidRPr="006F1672">
        <w:rPr>
          <w:rFonts w:ascii="Calibri" w:hAnsi="Calibri"/>
        </w:rPr>
        <w:t>se s</w:t>
      </w:r>
      <w:r w:rsidRPr="006F1672">
        <w:rPr>
          <w:rFonts w:ascii="Calibri" w:hAnsi="Calibri"/>
          <w:spacing w:val="1"/>
        </w:rPr>
        <w:t>t</w:t>
      </w:r>
      <w:r w:rsidRPr="006F1672">
        <w:rPr>
          <w:rFonts w:ascii="Calibri" w:hAnsi="Calibri"/>
          <w:spacing w:val="-3"/>
        </w:rPr>
        <w:t>a</w:t>
      </w:r>
      <w:r w:rsidRPr="006F1672">
        <w:rPr>
          <w:rFonts w:ascii="Calibri" w:hAnsi="Calibri"/>
          <w:spacing w:val="1"/>
        </w:rPr>
        <w:t>f</w:t>
      </w:r>
      <w:r w:rsidRPr="006F1672">
        <w:rPr>
          <w:rFonts w:ascii="Calibri" w:hAnsi="Calibri"/>
        </w:rPr>
        <w:t>f</w:t>
      </w:r>
      <w:r w:rsidRPr="006F1672">
        <w:rPr>
          <w:rFonts w:ascii="Calibri" w:hAnsi="Calibri"/>
          <w:spacing w:val="2"/>
        </w:rPr>
        <w:t xml:space="preserve"> </w:t>
      </w:r>
      <w:r w:rsidRPr="006F1672">
        <w:rPr>
          <w:rFonts w:ascii="Calibri" w:hAnsi="Calibri"/>
        </w:rPr>
        <w:t>s</w:t>
      </w:r>
      <w:r w:rsidRPr="006F1672">
        <w:rPr>
          <w:rFonts w:ascii="Calibri" w:hAnsi="Calibri"/>
          <w:spacing w:val="-1"/>
        </w:rPr>
        <w:t>hal</w:t>
      </w:r>
      <w:r w:rsidRPr="006F1672">
        <w:rPr>
          <w:rFonts w:ascii="Calibri" w:hAnsi="Calibri"/>
        </w:rPr>
        <w:t>l s</w:t>
      </w:r>
      <w:r w:rsidRPr="006F1672">
        <w:rPr>
          <w:rFonts w:ascii="Calibri" w:hAnsi="Calibri"/>
          <w:spacing w:val="-3"/>
        </w:rPr>
        <w:t>u</w:t>
      </w:r>
      <w:r w:rsidRPr="006F1672">
        <w:rPr>
          <w:rFonts w:ascii="Calibri" w:hAnsi="Calibri"/>
          <w:spacing w:val="-2"/>
        </w:rPr>
        <w:t>m</w:t>
      </w:r>
      <w:r w:rsidRPr="006F1672">
        <w:rPr>
          <w:rFonts w:ascii="Calibri" w:hAnsi="Calibri"/>
        </w:rPr>
        <w:t>m</w:t>
      </w:r>
      <w:r w:rsidRPr="006F1672">
        <w:rPr>
          <w:rFonts w:ascii="Calibri" w:hAnsi="Calibri"/>
          <w:spacing w:val="-1"/>
        </w:rPr>
        <w:t>a</w:t>
      </w:r>
      <w:r w:rsidRPr="006F1672">
        <w:rPr>
          <w:rFonts w:ascii="Calibri" w:hAnsi="Calibri"/>
        </w:rPr>
        <w:t>r</w:t>
      </w:r>
      <w:r w:rsidRPr="006F1672">
        <w:rPr>
          <w:rFonts w:ascii="Calibri" w:hAnsi="Calibri"/>
          <w:spacing w:val="-1"/>
        </w:rPr>
        <w:t>i</w:t>
      </w:r>
      <w:r w:rsidRPr="006F1672">
        <w:rPr>
          <w:rFonts w:ascii="Calibri" w:hAnsi="Calibri"/>
          <w:spacing w:val="-3"/>
        </w:rPr>
        <w:t>z</w:t>
      </w:r>
      <w:r w:rsidRPr="006F1672">
        <w:rPr>
          <w:rFonts w:ascii="Calibri" w:hAnsi="Calibri"/>
        </w:rPr>
        <w:t xml:space="preserve">e </w:t>
      </w:r>
      <w:r w:rsidRPr="006F1672">
        <w:rPr>
          <w:rFonts w:ascii="Calibri" w:hAnsi="Calibri"/>
          <w:spacing w:val="1"/>
        </w:rPr>
        <w:t>t</w:t>
      </w:r>
      <w:r w:rsidRPr="006F1672">
        <w:rPr>
          <w:rFonts w:ascii="Calibri" w:hAnsi="Calibri"/>
          <w:spacing w:val="-1"/>
        </w:rPr>
        <w:t>h</w:t>
      </w:r>
      <w:r w:rsidRPr="006F1672">
        <w:rPr>
          <w:rFonts w:ascii="Calibri" w:hAnsi="Calibri"/>
          <w:spacing w:val="-3"/>
        </w:rPr>
        <w:t>e</w:t>
      </w:r>
      <w:r w:rsidRPr="006F1672">
        <w:rPr>
          <w:rFonts w:ascii="Calibri" w:hAnsi="Calibri"/>
          <w:spacing w:val="-1"/>
        </w:rPr>
        <w:t>i</w:t>
      </w:r>
      <w:r w:rsidRPr="006F1672">
        <w:rPr>
          <w:rFonts w:ascii="Calibri" w:hAnsi="Calibri"/>
        </w:rPr>
        <w:t>r</w:t>
      </w:r>
      <w:r w:rsidRPr="006F1672">
        <w:rPr>
          <w:rFonts w:ascii="Calibri" w:hAnsi="Calibri"/>
          <w:spacing w:val="2"/>
        </w:rPr>
        <w:t xml:space="preserve"> </w:t>
      </w:r>
      <w:r w:rsidRPr="006F1672">
        <w:rPr>
          <w:rFonts w:ascii="Calibri" w:hAnsi="Calibri"/>
        </w:rPr>
        <w:t>m</w:t>
      </w:r>
      <w:r w:rsidRPr="006F1672">
        <w:rPr>
          <w:rFonts w:ascii="Calibri" w:hAnsi="Calibri"/>
          <w:spacing w:val="-1"/>
        </w:rPr>
        <w:t>o</w:t>
      </w:r>
      <w:r w:rsidRPr="006F1672">
        <w:rPr>
          <w:rFonts w:ascii="Calibri" w:hAnsi="Calibri"/>
          <w:spacing w:val="-3"/>
        </w:rPr>
        <w:t>n</w:t>
      </w:r>
      <w:r w:rsidRPr="006F1672">
        <w:rPr>
          <w:rFonts w:ascii="Calibri" w:hAnsi="Calibri"/>
          <w:spacing w:val="1"/>
        </w:rPr>
        <w:t>t</w:t>
      </w:r>
      <w:r w:rsidRPr="006F1672">
        <w:rPr>
          <w:rFonts w:ascii="Calibri" w:hAnsi="Calibri"/>
          <w:spacing w:val="-1"/>
        </w:rPr>
        <w:t>hl</w:t>
      </w:r>
      <w:r w:rsidRPr="006F1672">
        <w:rPr>
          <w:rFonts w:ascii="Calibri" w:hAnsi="Calibri"/>
        </w:rPr>
        <w:t>y</w:t>
      </w:r>
      <w:r w:rsidRPr="006F1672">
        <w:rPr>
          <w:rFonts w:ascii="Calibri" w:hAnsi="Calibri"/>
          <w:spacing w:val="-2"/>
        </w:rPr>
        <w:t xml:space="preserve"> </w:t>
      </w:r>
      <w:r w:rsidRPr="006F1672">
        <w:rPr>
          <w:rFonts w:ascii="Calibri" w:hAnsi="Calibri"/>
        </w:rPr>
        <w:t>r</w:t>
      </w:r>
      <w:r w:rsidRPr="006F1672">
        <w:rPr>
          <w:rFonts w:ascii="Calibri" w:hAnsi="Calibri"/>
          <w:spacing w:val="-1"/>
        </w:rPr>
        <w:t>ound</w:t>
      </w:r>
      <w:r w:rsidRPr="006F1672">
        <w:rPr>
          <w:rFonts w:ascii="Calibri" w:hAnsi="Calibri"/>
        </w:rPr>
        <w:t>s</w:t>
      </w:r>
      <w:r w:rsidRPr="006F1672">
        <w:rPr>
          <w:rFonts w:ascii="Calibri" w:hAnsi="Calibri"/>
          <w:spacing w:val="1"/>
        </w:rPr>
        <w:t xml:space="preserve"> </w:t>
      </w:r>
      <w:r w:rsidRPr="006F1672">
        <w:rPr>
          <w:rFonts w:ascii="Calibri" w:hAnsi="Calibri"/>
          <w:spacing w:val="-2"/>
        </w:rPr>
        <w:t>i</w:t>
      </w:r>
      <w:r w:rsidRPr="006F1672">
        <w:rPr>
          <w:rFonts w:ascii="Calibri" w:hAnsi="Calibri"/>
        </w:rPr>
        <w:t>n</w:t>
      </w:r>
      <w:r w:rsidRPr="006F1672">
        <w:rPr>
          <w:rFonts w:ascii="Calibri" w:hAnsi="Calibri"/>
          <w:spacing w:val="-2"/>
        </w:rPr>
        <w:t xml:space="preserve"> </w:t>
      </w:r>
      <w:r w:rsidRPr="006F1672">
        <w:rPr>
          <w:rFonts w:ascii="Calibri" w:hAnsi="Calibri"/>
        </w:rPr>
        <w:t xml:space="preserve">a </w:t>
      </w:r>
      <w:r w:rsidRPr="006F1672">
        <w:rPr>
          <w:rFonts w:ascii="Calibri" w:hAnsi="Calibri"/>
          <w:spacing w:val="-4"/>
        </w:rPr>
        <w:t>w</w:t>
      </w:r>
      <w:r w:rsidRPr="006F1672">
        <w:rPr>
          <w:rFonts w:ascii="Calibri" w:hAnsi="Calibri"/>
        </w:rPr>
        <w:t>r</w:t>
      </w:r>
      <w:r w:rsidRPr="006F1672">
        <w:rPr>
          <w:rFonts w:ascii="Calibri" w:hAnsi="Calibri"/>
          <w:spacing w:val="-1"/>
        </w:rPr>
        <w:t>i</w:t>
      </w:r>
      <w:r w:rsidRPr="006F1672">
        <w:rPr>
          <w:rFonts w:ascii="Calibri" w:hAnsi="Calibri"/>
          <w:spacing w:val="1"/>
        </w:rPr>
        <w:t>tt</w:t>
      </w:r>
      <w:r w:rsidRPr="006F1672">
        <w:rPr>
          <w:rFonts w:ascii="Calibri" w:hAnsi="Calibri"/>
          <w:spacing w:val="-1"/>
        </w:rPr>
        <w:t>e</w:t>
      </w:r>
      <w:r w:rsidRPr="006F1672">
        <w:rPr>
          <w:rFonts w:ascii="Calibri" w:hAnsi="Calibri"/>
        </w:rPr>
        <w:t>n</w:t>
      </w:r>
      <w:r w:rsidRPr="006F1672">
        <w:rPr>
          <w:rFonts w:ascii="Calibri" w:hAnsi="Calibri"/>
          <w:spacing w:val="-2"/>
        </w:rPr>
        <w:t xml:space="preserve"> </w:t>
      </w:r>
      <w:r w:rsidRPr="006F1672">
        <w:rPr>
          <w:rFonts w:ascii="Calibri" w:hAnsi="Calibri"/>
          <w:spacing w:val="-1"/>
        </w:rPr>
        <w:t>do</w:t>
      </w:r>
      <w:r w:rsidRPr="006F1672">
        <w:rPr>
          <w:rFonts w:ascii="Calibri" w:hAnsi="Calibri"/>
        </w:rPr>
        <w:t>c</w:t>
      </w:r>
      <w:r w:rsidRPr="006F1672">
        <w:rPr>
          <w:rFonts w:ascii="Calibri" w:hAnsi="Calibri"/>
          <w:spacing w:val="-1"/>
        </w:rPr>
        <w:t>u</w:t>
      </w:r>
      <w:r w:rsidRPr="006F1672">
        <w:rPr>
          <w:rFonts w:ascii="Calibri" w:hAnsi="Calibri"/>
        </w:rPr>
        <w:t>m</w:t>
      </w:r>
      <w:r w:rsidRPr="006F1672">
        <w:rPr>
          <w:rFonts w:ascii="Calibri" w:hAnsi="Calibri"/>
          <w:spacing w:val="-1"/>
        </w:rPr>
        <w:t>e</w:t>
      </w:r>
      <w:r w:rsidRPr="006F1672">
        <w:rPr>
          <w:rFonts w:ascii="Calibri" w:hAnsi="Calibri"/>
          <w:spacing w:val="-3"/>
        </w:rPr>
        <w:t>n</w:t>
      </w:r>
      <w:r w:rsidRPr="006F1672">
        <w:rPr>
          <w:rFonts w:ascii="Calibri" w:hAnsi="Calibri"/>
        </w:rPr>
        <w:t>t</w:t>
      </w:r>
      <w:r w:rsidRPr="006F1672">
        <w:rPr>
          <w:rFonts w:ascii="Calibri" w:hAnsi="Calibri"/>
          <w:spacing w:val="-1"/>
        </w:rPr>
        <w:t xml:space="preserve"> </w:t>
      </w:r>
      <w:r w:rsidRPr="006F1672">
        <w:rPr>
          <w:rFonts w:ascii="Calibri" w:hAnsi="Calibri"/>
          <w:spacing w:val="1"/>
        </w:rPr>
        <w:t>t</w:t>
      </w:r>
      <w:r w:rsidRPr="006F1672">
        <w:rPr>
          <w:rFonts w:ascii="Calibri" w:hAnsi="Calibri"/>
          <w:spacing w:val="-1"/>
        </w:rPr>
        <w:t>h</w:t>
      </w:r>
      <w:r w:rsidRPr="006F1672">
        <w:rPr>
          <w:rFonts w:ascii="Calibri" w:hAnsi="Calibri"/>
          <w:spacing w:val="-3"/>
        </w:rPr>
        <w:t>a</w:t>
      </w:r>
      <w:r w:rsidRPr="006F1672">
        <w:rPr>
          <w:rFonts w:ascii="Calibri" w:hAnsi="Calibri"/>
        </w:rPr>
        <w:t>t</w:t>
      </w:r>
      <w:r w:rsidRPr="006F1672">
        <w:rPr>
          <w:rFonts w:ascii="Calibri" w:hAnsi="Calibri"/>
          <w:spacing w:val="2"/>
        </w:rPr>
        <w:t xml:space="preserve"> </w:t>
      </w:r>
      <w:r w:rsidRPr="006F1672">
        <w:rPr>
          <w:rFonts w:ascii="Calibri" w:hAnsi="Calibri"/>
          <w:spacing w:val="-1"/>
        </w:rPr>
        <w:t>i</w:t>
      </w:r>
      <w:r w:rsidRPr="006F1672">
        <w:rPr>
          <w:rFonts w:ascii="Calibri" w:hAnsi="Calibri"/>
        </w:rPr>
        <w:t>s</w:t>
      </w:r>
      <w:r w:rsidRPr="006F1672">
        <w:rPr>
          <w:rFonts w:ascii="Calibri" w:hAnsi="Calibri"/>
          <w:spacing w:val="-2"/>
        </w:rPr>
        <w:t xml:space="preserve"> </w:t>
      </w:r>
      <w:r w:rsidRPr="006F1672">
        <w:rPr>
          <w:rFonts w:ascii="Calibri" w:hAnsi="Calibri"/>
          <w:spacing w:val="1"/>
        </w:rPr>
        <w:t>t</w:t>
      </w:r>
      <w:r w:rsidRPr="006F1672">
        <w:rPr>
          <w:rFonts w:ascii="Calibri" w:hAnsi="Calibri"/>
        </w:rPr>
        <w:t>o</w:t>
      </w:r>
      <w:r w:rsidRPr="006F1672">
        <w:rPr>
          <w:rFonts w:ascii="Calibri" w:hAnsi="Calibri"/>
          <w:spacing w:val="-4"/>
        </w:rPr>
        <w:t xml:space="preserve"> </w:t>
      </w:r>
      <w:r w:rsidRPr="006F1672">
        <w:rPr>
          <w:rFonts w:ascii="Calibri" w:hAnsi="Calibri"/>
          <w:spacing w:val="-1"/>
        </w:rPr>
        <w:t>b</w:t>
      </w:r>
      <w:r w:rsidRPr="006F1672">
        <w:rPr>
          <w:rFonts w:ascii="Calibri" w:hAnsi="Calibri"/>
        </w:rPr>
        <w:t>e c</w:t>
      </w:r>
      <w:r w:rsidRPr="006F1672">
        <w:rPr>
          <w:rFonts w:ascii="Calibri" w:hAnsi="Calibri"/>
          <w:spacing w:val="-1"/>
        </w:rPr>
        <w:t>i</w:t>
      </w:r>
      <w:r w:rsidRPr="006F1672">
        <w:rPr>
          <w:rFonts w:ascii="Calibri" w:hAnsi="Calibri"/>
        </w:rPr>
        <w:t>rc</w:t>
      </w:r>
      <w:r w:rsidRPr="006F1672">
        <w:rPr>
          <w:rFonts w:ascii="Calibri" w:hAnsi="Calibri"/>
          <w:spacing w:val="-1"/>
        </w:rPr>
        <w:t>ula</w:t>
      </w:r>
      <w:r w:rsidRPr="006F1672">
        <w:rPr>
          <w:rFonts w:ascii="Calibri" w:hAnsi="Calibri"/>
          <w:spacing w:val="1"/>
        </w:rPr>
        <w:t>t</w:t>
      </w:r>
      <w:r w:rsidRPr="006F1672">
        <w:rPr>
          <w:rFonts w:ascii="Calibri" w:hAnsi="Calibri"/>
          <w:spacing w:val="-1"/>
        </w:rPr>
        <w:t>e</w:t>
      </w:r>
      <w:r w:rsidRPr="006F1672">
        <w:rPr>
          <w:rFonts w:ascii="Calibri" w:hAnsi="Calibri"/>
        </w:rPr>
        <w:t>d</w:t>
      </w:r>
      <w:r w:rsidRPr="006F1672">
        <w:rPr>
          <w:rFonts w:ascii="Calibri" w:hAnsi="Calibri"/>
          <w:spacing w:val="-2"/>
        </w:rPr>
        <w:t xml:space="preserve"> </w:t>
      </w:r>
      <w:r w:rsidRPr="006F1672">
        <w:rPr>
          <w:rFonts w:ascii="Calibri" w:hAnsi="Calibri"/>
          <w:spacing w:val="1"/>
        </w:rPr>
        <w:t>t</w:t>
      </w:r>
      <w:r w:rsidRPr="006F1672">
        <w:rPr>
          <w:rFonts w:ascii="Calibri" w:hAnsi="Calibri"/>
        </w:rPr>
        <w:t>o</w:t>
      </w:r>
      <w:r w:rsidRPr="006F1672">
        <w:rPr>
          <w:rFonts w:ascii="Calibri" w:hAnsi="Calibri"/>
          <w:spacing w:val="-2"/>
        </w:rPr>
        <w:t xml:space="preserve"> </w:t>
      </w:r>
      <w:r w:rsidRPr="006F1672">
        <w:rPr>
          <w:rFonts w:ascii="Calibri" w:hAnsi="Calibri"/>
          <w:spacing w:val="1"/>
        </w:rPr>
        <w:t>t</w:t>
      </w:r>
      <w:r w:rsidRPr="006F1672">
        <w:rPr>
          <w:rFonts w:ascii="Calibri" w:hAnsi="Calibri"/>
          <w:spacing w:val="-1"/>
        </w:rPr>
        <w:t>he e</w:t>
      </w:r>
      <w:r w:rsidRPr="006F1672">
        <w:rPr>
          <w:rFonts w:ascii="Calibri" w:hAnsi="Calibri"/>
          <w:spacing w:val="-3"/>
        </w:rPr>
        <w:t>x</w:t>
      </w:r>
      <w:r w:rsidRPr="006F1672">
        <w:rPr>
          <w:rFonts w:ascii="Calibri" w:hAnsi="Calibri"/>
          <w:spacing w:val="-1"/>
        </w:rPr>
        <w:t>e</w:t>
      </w:r>
      <w:r w:rsidRPr="006F1672">
        <w:rPr>
          <w:rFonts w:ascii="Calibri" w:hAnsi="Calibri"/>
        </w:rPr>
        <w:t>c</w:t>
      </w:r>
      <w:r w:rsidRPr="006F1672">
        <w:rPr>
          <w:rFonts w:ascii="Calibri" w:hAnsi="Calibri"/>
          <w:spacing w:val="-1"/>
        </w:rPr>
        <w:t>u</w:t>
      </w:r>
      <w:r w:rsidRPr="006F1672">
        <w:rPr>
          <w:rFonts w:ascii="Calibri" w:hAnsi="Calibri"/>
          <w:spacing w:val="1"/>
        </w:rPr>
        <w:t>t</w:t>
      </w:r>
      <w:r w:rsidRPr="006F1672">
        <w:rPr>
          <w:rFonts w:ascii="Calibri" w:hAnsi="Calibri"/>
          <w:spacing w:val="-1"/>
        </w:rPr>
        <w:t>i</w:t>
      </w:r>
      <w:r w:rsidRPr="006F1672">
        <w:rPr>
          <w:rFonts w:ascii="Calibri" w:hAnsi="Calibri"/>
          <w:spacing w:val="-3"/>
        </w:rPr>
        <w:t>v</w:t>
      </w:r>
      <w:r w:rsidRPr="006F1672">
        <w:rPr>
          <w:rFonts w:ascii="Calibri" w:hAnsi="Calibri"/>
          <w:spacing w:val="-1"/>
        </w:rPr>
        <w:t>e</w:t>
      </w:r>
      <w:r w:rsidRPr="006F1672">
        <w:rPr>
          <w:rFonts w:ascii="Calibri" w:hAnsi="Calibri"/>
        </w:rPr>
        <w:t>s</w:t>
      </w:r>
      <w:r w:rsidRPr="006F1672">
        <w:rPr>
          <w:rFonts w:ascii="Calibri" w:hAnsi="Calibri"/>
          <w:spacing w:val="1"/>
        </w:rPr>
        <w:t xml:space="preserve"> </w:t>
      </w:r>
      <w:r w:rsidRPr="006F1672">
        <w:rPr>
          <w:rFonts w:ascii="Calibri" w:hAnsi="Calibri"/>
          <w:spacing w:val="-1"/>
        </w:rPr>
        <w:t>an</w:t>
      </w:r>
      <w:r w:rsidRPr="006F1672">
        <w:rPr>
          <w:rFonts w:ascii="Calibri" w:hAnsi="Calibri"/>
        </w:rPr>
        <w:t xml:space="preserve">d </w:t>
      </w:r>
      <w:r w:rsidRPr="006F1672">
        <w:rPr>
          <w:rFonts w:ascii="Calibri" w:hAnsi="Calibri"/>
          <w:spacing w:val="-1"/>
        </w:rPr>
        <w:t>ope</w:t>
      </w:r>
      <w:r w:rsidRPr="006F1672">
        <w:rPr>
          <w:rFonts w:ascii="Calibri" w:hAnsi="Calibri"/>
        </w:rPr>
        <w:t>r</w:t>
      </w:r>
      <w:r w:rsidRPr="006F1672">
        <w:rPr>
          <w:rFonts w:ascii="Calibri" w:hAnsi="Calibri"/>
          <w:spacing w:val="-1"/>
        </w:rPr>
        <w:t>a</w:t>
      </w:r>
      <w:r w:rsidRPr="006F1672">
        <w:rPr>
          <w:rFonts w:ascii="Calibri" w:hAnsi="Calibri"/>
          <w:spacing w:val="1"/>
        </w:rPr>
        <w:t>t</w:t>
      </w:r>
      <w:r w:rsidRPr="006F1672">
        <w:rPr>
          <w:rFonts w:ascii="Calibri" w:hAnsi="Calibri"/>
          <w:spacing w:val="-1"/>
        </w:rPr>
        <w:t>io</w:t>
      </w:r>
      <w:r w:rsidRPr="006F1672">
        <w:rPr>
          <w:rFonts w:ascii="Calibri" w:hAnsi="Calibri"/>
        </w:rPr>
        <w:t>n</w:t>
      </w:r>
      <w:r w:rsidRPr="006F1672">
        <w:rPr>
          <w:rFonts w:ascii="Calibri" w:hAnsi="Calibri"/>
          <w:spacing w:val="-2"/>
        </w:rPr>
        <w:t xml:space="preserve"> </w:t>
      </w:r>
      <w:r w:rsidRPr="006F1672">
        <w:rPr>
          <w:rFonts w:ascii="Calibri" w:hAnsi="Calibri"/>
        </w:rPr>
        <w:t>m</w:t>
      </w:r>
      <w:r w:rsidRPr="006F1672">
        <w:rPr>
          <w:rFonts w:ascii="Calibri" w:hAnsi="Calibri"/>
          <w:spacing w:val="-1"/>
        </w:rPr>
        <w:t>an</w:t>
      </w:r>
      <w:r w:rsidRPr="006F1672">
        <w:rPr>
          <w:rFonts w:ascii="Calibri" w:hAnsi="Calibri"/>
          <w:spacing w:val="-3"/>
        </w:rPr>
        <w:t>a</w:t>
      </w:r>
      <w:r w:rsidRPr="006F1672">
        <w:rPr>
          <w:rFonts w:ascii="Calibri" w:hAnsi="Calibri"/>
          <w:spacing w:val="2"/>
        </w:rPr>
        <w:t>g</w:t>
      </w:r>
      <w:r w:rsidRPr="006F1672">
        <w:rPr>
          <w:rFonts w:ascii="Calibri" w:hAnsi="Calibri"/>
          <w:spacing w:val="-3"/>
        </w:rPr>
        <w:t>e</w:t>
      </w:r>
      <w:r w:rsidRPr="006F1672">
        <w:rPr>
          <w:rFonts w:ascii="Calibri" w:hAnsi="Calibri"/>
        </w:rPr>
        <w:t>rs</w:t>
      </w:r>
      <w:r w:rsidRPr="006F1672">
        <w:rPr>
          <w:rFonts w:ascii="Calibri" w:hAnsi="Calibri"/>
          <w:spacing w:val="1"/>
        </w:rPr>
        <w:t xml:space="preserve"> </w:t>
      </w:r>
      <w:r w:rsidRPr="006F1672">
        <w:rPr>
          <w:rFonts w:ascii="Calibri" w:hAnsi="Calibri"/>
          <w:spacing w:val="-3"/>
        </w:rPr>
        <w:t>o</w:t>
      </w:r>
      <w:r w:rsidRPr="006F1672">
        <w:rPr>
          <w:rFonts w:ascii="Calibri" w:hAnsi="Calibri"/>
        </w:rPr>
        <w:t>f</w:t>
      </w:r>
      <w:r w:rsidRPr="006F1672">
        <w:rPr>
          <w:rFonts w:ascii="Calibri" w:hAnsi="Calibri"/>
          <w:spacing w:val="-1"/>
        </w:rPr>
        <w:t xml:space="preserve"> </w:t>
      </w:r>
      <w:r w:rsidRPr="006F1672">
        <w:rPr>
          <w:rFonts w:ascii="Calibri" w:hAnsi="Calibri"/>
          <w:spacing w:val="1"/>
        </w:rPr>
        <w:t>t</w:t>
      </w:r>
      <w:r w:rsidRPr="006F1672">
        <w:rPr>
          <w:rFonts w:ascii="Calibri" w:hAnsi="Calibri"/>
          <w:spacing w:val="-1"/>
        </w:rPr>
        <w:t>h</w:t>
      </w:r>
      <w:r w:rsidRPr="006F1672">
        <w:rPr>
          <w:rFonts w:ascii="Calibri" w:hAnsi="Calibri"/>
        </w:rPr>
        <w:t>e</w:t>
      </w:r>
      <w:r w:rsidRPr="006F1672">
        <w:rPr>
          <w:rFonts w:ascii="Calibri" w:hAnsi="Calibri"/>
          <w:spacing w:val="-2"/>
        </w:rPr>
        <w:t xml:space="preserve"> </w:t>
      </w:r>
      <w:r w:rsidRPr="006F1672">
        <w:rPr>
          <w:rFonts w:ascii="Calibri" w:hAnsi="Calibri"/>
          <w:spacing w:val="1"/>
        </w:rPr>
        <w:t>t</w:t>
      </w:r>
      <w:r w:rsidRPr="006F1672">
        <w:rPr>
          <w:rFonts w:ascii="Calibri" w:hAnsi="Calibri"/>
          <w:spacing w:val="-3"/>
        </w:rPr>
        <w:t>a</w:t>
      </w:r>
      <w:r w:rsidRPr="006F1672">
        <w:rPr>
          <w:rFonts w:ascii="Calibri" w:hAnsi="Calibri"/>
          <w:spacing w:val="-2"/>
        </w:rPr>
        <w:t>r</w:t>
      </w:r>
      <w:r w:rsidRPr="006F1672">
        <w:rPr>
          <w:rFonts w:ascii="Calibri" w:hAnsi="Calibri"/>
          <w:spacing w:val="2"/>
        </w:rPr>
        <w:t>g</w:t>
      </w:r>
      <w:r w:rsidRPr="006F1672">
        <w:rPr>
          <w:rFonts w:ascii="Calibri" w:hAnsi="Calibri"/>
          <w:spacing w:val="-1"/>
        </w:rPr>
        <w:t>e</w:t>
      </w:r>
      <w:r w:rsidRPr="006F1672">
        <w:rPr>
          <w:rFonts w:ascii="Calibri" w:hAnsi="Calibri"/>
        </w:rPr>
        <w:t>t</w:t>
      </w:r>
      <w:r w:rsidRPr="006F1672">
        <w:rPr>
          <w:rFonts w:ascii="Calibri" w:hAnsi="Calibri"/>
          <w:spacing w:val="-3"/>
        </w:rPr>
        <w:t xml:space="preserve"> </w:t>
      </w:r>
      <w:r w:rsidRPr="006F1672">
        <w:rPr>
          <w:rFonts w:ascii="Calibri" w:hAnsi="Calibri"/>
          <w:spacing w:val="-1"/>
        </w:rPr>
        <w:t>bu</w:t>
      </w:r>
      <w:r w:rsidRPr="006F1672">
        <w:rPr>
          <w:rFonts w:ascii="Calibri" w:hAnsi="Calibri"/>
        </w:rPr>
        <w:t>s</w:t>
      </w:r>
      <w:r w:rsidRPr="006F1672">
        <w:rPr>
          <w:rFonts w:ascii="Calibri" w:hAnsi="Calibri"/>
          <w:spacing w:val="-1"/>
        </w:rPr>
        <w:t>ine</w:t>
      </w:r>
      <w:r w:rsidRPr="006F1672">
        <w:rPr>
          <w:rFonts w:ascii="Calibri" w:hAnsi="Calibri"/>
        </w:rPr>
        <w:t>ss</w:t>
      </w:r>
      <w:r w:rsidRPr="006F1672">
        <w:rPr>
          <w:rFonts w:ascii="Calibri" w:hAnsi="Calibri"/>
          <w:spacing w:val="1"/>
        </w:rPr>
        <w:t xml:space="preserve"> </w:t>
      </w:r>
      <w:r w:rsidRPr="006F1672">
        <w:rPr>
          <w:rFonts w:ascii="Calibri" w:hAnsi="Calibri"/>
          <w:spacing w:val="-1"/>
        </w:rPr>
        <w:t>an</w:t>
      </w:r>
      <w:r w:rsidRPr="006F1672">
        <w:rPr>
          <w:rFonts w:ascii="Calibri" w:hAnsi="Calibri"/>
        </w:rPr>
        <w:t>d a</w:t>
      </w:r>
      <w:r w:rsidRPr="006F1672">
        <w:rPr>
          <w:rFonts w:ascii="Calibri" w:hAnsi="Calibri"/>
          <w:spacing w:val="-2"/>
        </w:rPr>
        <w:t xml:space="preserve"> </w:t>
      </w:r>
      <w:r w:rsidRPr="006F1672">
        <w:rPr>
          <w:rFonts w:ascii="Calibri" w:hAnsi="Calibri"/>
        </w:rPr>
        <w:t>r</w:t>
      </w:r>
      <w:r w:rsidRPr="006F1672">
        <w:rPr>
          <w:rFonts w:ascii="Calibri" w:hAnsi="Calibri"/>
          <w:spacing w:val="-1"/>
        </w:rPr>
        <w:t>e</w:t>
      </w:r>
      <w:r w:rsidRPr="006F1672">
        <w:rPr>
          <w:rFonts w:ascii="Calibri" w:hAnsi="Calibri"/>
          <w:spacing w:val="-3"/>
        </w:rPr>
        <w:t>v</w:t>
      </w:r>
      <w:r w:rsidRPr="006F1672">
        <w:rPr>
          <w:rFonts w:ascii="Calibri" w:hAnsi="Calibri"/>
          <w:spacing w:val="-1"/>
        </w:rPr>
        <w:t>ie</w:t>
      </w:r>
      <w:r w:rsidRPr="006F1672">
        <w:rPr>
          <w:rFonts w:ascii="Calibri" w:hAnsi="Calibri"/>
        </w:rPr>
        <w:t>w</w:t>
      </w:r>
      <w:r w:rsidRPr="006F1672">
        <w:rPr>
          <w:rFonts w:ascii="Calibri" w:hAnsi="Calibri"/>
          <w:spacing w:val="-3"/>
        </w:rPr>
        <w:t xml:space="preserve"> </w:t>
      </w:r>
      <w:r w:rsidRPr="006F1672">
        <w:rPr>
          <w:rFonts w:ascii="Calibri" w:hAnsi="Calibri"/>
          <w:spacing w:val="1"/>
        </w:rPr>
        <w:t>t</w:t>
      </w:r>
      <w:r w:rsidRPr="006F1672">
        <w:rPr>
          <w:rFonts w:ascii="Calibri" w:hAnsi="Calibri"/>
          <w:spacing w:val="-1"/>
        </w:rPr>
        <w:t>ea</w:t>
      </w:r>
      <w:r w:rsidRPr="006F1672">
        <w:rPr>
          <w:rFonts w:ascii="Calibri" w:hAnsi="Calibri"/>
        </w:rPr>
        <w:t>m</w:t>
      </w:r>
      <w:r w:rsidRPr="006F1672">
        <w:rPr>
          <w:rFonts w:ascii="Calibri" w:hAnsi="Calibri"/>
          <w:spacing w:val="-1"/>
        </w:rPr>
        <w:t xml:space="preserve"> </w:t>
      </w:r>
      <w:r w:rsidRPr="006F1672">
        <w:rPr>
          <w:rFonts w:ascii="Calibri" w:hAnsi="Calibri"/>
        </w:rPr>
        <w:t>m</w:t>
      </w:r>
      <w:r w:rsidRPr="006F1672">
        <w:rPr>
          <w:rFonts w:ascii="Calibri" w:hAnsi="Calibri"/>
          <w:spacing w:val="-1"/>
        </w:rPr>
        <w:t>e</w:t>
      </w:r>
      <w:r w:rsidRPr="006F1672">
        <w:rPr>
          <w:rFonts w:ascii="Calibri" w:hAnsi="Calibri"/>
        </w:rPr>
        <w:t>m</w:t>
      </w:r>
      <w:r w:rsidRPr="006F1672">
        <w:rPr>
          <w:rFonts w:ascii="Calibri" w:hAnsi="Calibri"/>
          <w:spacing w:val="-1"/>
        </w:rPr>
        <w:t>b</w:t>
      </w:r>
      <w:r w:rsidRPr="006F1672">
        <w:rPr>
          <w:rFonts w:ascii="Calibri" w:hAnsi="Calibri"/>
          <w:spacing w:val="-3"/>
        </w:rPr>
        <w:t>e</w:t>
      </w:r>
      <w:r w:rsidRPr="006F1672">
        <w:rPr>
          <w:rFonts w:ascii="Calibri" w:hAnsi="Calibri"/>
        </w:rPr>
        <w:t>r</w:t>
      </w:r>
      <w:r w:rsidRPr="006F1672">
        <w:rPr>
          <w:rFonts w:ascii="Calibri" w:hAnsi="Calibri"/>
          <w:spacing w:val="3"/>
        </w:rPr>
        <w:t xml:space="preserve"> </w:t>
      </w:r>
      <w:r w:rsidRPr="006F1672">
        <w:rPr>
          <w:rFonts w:ascii="Calibri" w:hAnsi="Calibri"/>
          <w:spacing w:val="-4"/>
        </w:rPr>
        <w:t>w</w:t>
      </w:r>
      <w:r w:rsidRPr="006F1672">
        <w:rPr>
          <w:rFonts w:ascii="Calibri" w:hAnsi="Calibri"/>
          <w:spacing w:val="-1"/>
        </w:rPr>
        <w:t>h</w:t>
      </w:r>
      <w:r w:rsidRPr="006F1672">
        <w:rPr>
          <w:rFonts w:ascii="Calibri" w:hAnsi="Calibri"/>
        </w:rPr>
        <w:t xml:space="preserve">o </w:t>
      </w:r>
      <w:r w:rsidRPr="006F1672">
        <w:rPr>
          <w:rFonts w:ascii="Calibri" w:hAnsi="Calibri"/>
          <w:spacing w:val="-1"/>
        </w:rPr>
        <w:t>i</w:t>
      </w:r>
      <w:r w:rsidRPr="006F1672">
        <w:rPr>
          <w:rFonts w:ascii="Calibri" w:hAnsi="Calibri"/>
        </w:rPr>
        <w:t>s</w:t>
      </w:r>
      <w:r w:rsidRPr="006F1672">
        <w:rPr>
          <w:rFonts w:ascii="Calibri" w:hAnsi="Calibri"/>
          <w:spacing w:val="1"/>
        </w:rPr>
        <w:t xml:space="preserve"> </w:t>
      </w:r>
      <w:r w:rsidRPr="006F1672">
        <w:rPr>
          <w:rFonts w:ascii="Calibri" w:hAnsi="Calibri"/>
        </w:rPr>
        <w:t>a participant</w:t>
      </w:r>
      <w:r w:rsidRPr="006F1672">
        <w:rPr>
          <w:rFonts w:ascii="Calibri" w:hAnsi="Calibri"/>
          <w:spacing w:val="2"/>
        </w:rPr>
        <w:t xml:space="preserve"> </w:t>
      </w:r>
      <w:r w:rsidRPr="006F1672">
        <w:rPr>
          <w:rFonts w:ascii="Calibri" w:hAnsi="Calibri"/>
          <w:spacing w:val="1"/>
        </w:rPr>
        <w:t>t</w:t>
      </w:r>
      <w:r w:rsidRPr="006F1672">
        <w:rPr>
          <w:rFonts w:ascii="Calibri" w:hAnsi="Calibri"/>
          <w:spacing w:val="-1"/>
        </w:rPr>
        <w:t>h</w:t>
      </w:r>
      <w:r w:rsidRPr="006F1672">
        <w:rPr>
          <w:rFonts w:ascii="Calibri" w:hAnsi="Calibri"/>
          <w:spacing w:val="-3"/>
        </w:rPr>
        <w:t>a</w:t>
      </w:r>
      <w:r w:rsidRPr="006F1672">
        <w:rPr>
          <w:rFonts w:ascii="Calibri" w:hAnsi="Calibri"/>
        </w:rPr>
        <w:t>t</w:t>
      </w:r>
      <w:r w:rsidRPr="006F1672">
        <w:rPr>
          <w:rFonts w:ascii="Calibri" w:hAnsi="Calibri"/>
          <w:spacing w:val="-1"/>
        </w:rPr>
        <w:t xml:space="preserve"> </w:t>
      </w:r>
      <w:r w:rsidRPr="006F1672">
        <w:rPr>
          <w:rFonts w:ascii="Calibri" w:hAnsi="Calibri"/>
        </w:rPr>
        <w:t>r</w:t>
      </w:r>
      <w:r w:rsidRPr="006F1672">
        <w:rPr>
          <w:rFonts w:ascii="Calibri" w:hAnsi="Calibri"/>
          <w:spacing w:val="-1"/>
        </w:rPr>
        <w:t>ep</w:t>
      </w:r>
      <w:r w:rsidRPr="006F1672">
        <w:rPr>
          <w:rFonts w:ascii="Calibri" w:hAnsi="Calibri"/>
        </w:rPr>
        <w:t>r</w:t>
      </w:r>
      <w:r w:rsidRPr="006F1672">
        <w:rPr>
          <w:rFonts w:ascii="Calibri" w:hAnsi="Calibri"/>
          <w:spacing w:val="-1"/>
        </w:rPr>
        <w:t>e</w:t>
      </w:r>
      <w:r w:rsidRPr="006F1672">
        <w:rPr>
          <w:rFonts w:ascii="Calibri" w:hAnsi="Calibri"/>
        </w:rPr>
        <w:t>s</w:t>
      </w:r>
      <w:r w:rsidRPr="006F1672">
        <w:rPr>
          <w:rFonts w:ascii="Calibri" w:hAnsi="Calibri"/>
          <w:spacing w:val="-1"/>
        </w:rPr>
        <w:t>e</w:t>
      </w:r>
      <w:r w:rsidRPr="006F1672">
        <w:rPr>
          <w:rFonts w:ascii="Calibri" w:hAnsi="Calibri"/>
          <w:spacing w:val="-3"/>
        </w:rPr>
        <w:t>n</w:t>
      </w:r>
      <w:r w:rsidRPr="006F1672">
        <w:rPr>
          <w:rFonts w:ascii="Calibri" w:hAnsi="Calibri"/>
          <w:spacing w:val="1"/>
        </w:rPr>
        <w:t>t</w:t>
      </w:r>
      <w:r w:rsidRPr="006F1672">
        <w:rPr>
          <w:rFonts w:ascii="Calibri" w:hAnsi="Calibri"/>
        </w:rPr>
        <w:t>s</w:t>
      </w:r>
      <w:r w:rsidRPr="006F1672">
        <w:rPr>
          <w:rFonts w:ascii="Calibri" w:hAnsi="Calibri"/>
          <w:spacing w:val="-2"/>
        </w:rPr>
        <w:t xml:space="preserve"> </w:t>
      </w:r>
      <w:r w:rsidRPr="006F1672">
        <w:rPr>
          <w:rFonts w:ascii="Calibri" w:hAnsi="Calibri"/>
          <w:spacing w:val="1"/>
        </w:rPr>
        <w:t>t</w:t>
      </w:r>
      <w:r w:rsidRPr="006F1672">
        <w:rPr>
          <w:rFonts w:ascii="Calibri" w:hAnsi="Calibri"/>
          <w:spacing w:val="-1"/>
        </w:rPr>
        <w:t>h</w:t>
      </w:r>
      <w:r w:rsidRPr="006F1672">
        <w:rPr>
          <w:rFonts w:ascii="Calibri" w:hAnsi="Calibri"/>
        </w:rPr>
        <w:t>e</w:t>
      </w:r>
      <w:r w:rsidRPr="006F1672">
        <w:rPr>
          <w:rFonts w:ascii="Calibri" w:hAnsi="Calibri"/>
          <w:spacing w:val="-2"/>
        </w:rPr>
        <w:t xml:space="preserve"> </w:t>
      </w:r>
      <w:r w:rsidRPr="006F1672">
        <w:rPr>
          <w:rFonts w:ascii="Calibri" w:hAnsi="Calibri"/>
          <w:spacing w:val="-1"/>
        </w:rPr>
        <w:t>in</w:t>
      </w:r>
      <w:r w:rsidRPr="006F1672">
        <w:rPr>
          <w:rFonts w:ascii="Calibri" w:hAnsi="Calibri"/>
          <w:spacing w:val="1"/>
        </w:rPr>
        <w:t>t</w:t>
      </w:r>
      <w:r w:rsidRPr="006F1672">
        <w:rPr>
          <w:rFonts w:ascii="Calibri" w:hAnsi="Calibri"/>
          <w:spacing w:val="-1"/>
        </w:rPr>
        <w:t>e</w:t>
      </w:r>
      <w:r w:rsidRPr="006F1672">
        <w:rPr>
          <w:rFonts w:ascii="Calibri" w:hAnsi="Calibri"/>
        </w:rPr>
        <w:t>r</w:t>
      </w:r>
      <w:r w:rsidRPr="006F1672">
        <w:rPr>
          <w:rFonts w:ascii="Calibri" w:hAnsi="Calibri"/>
          <w:spacing w:val="-3"/>
        </w:rPr>
        <w:t>v</w:t>
      </w:r>
      <w:r w:rsidRPr="006F1672">
        <w:rPr>
          <w:rFonts w:ascii="Calibri" w:hAnsi="Calibri"/>
          <w:spacing w:val="-1"/>
        </w:rPr>
        <w:t>en</w:t>
      </w:r>
      <w:r w:rsidRPr="006F1672">
        <w:rPr>
          <w:rFonts w:ascii="Calibri" w:hAnsi="Calibri"/>
          <w:spacing w:val="1"/>
        </w:rPr>
        <w:t>t</w:t>
      </w:r>
      <w:r w:rsidRPr="006F1672">
        <w:rPr>
          <w:rFonts w:ascii="Calibri" w:hAnsi="Calibri"/>
          <w:spacing w:val="-1"/>
        </w:rPr>
        <w:t>io</w:t>
      </w:r>
      <w:r w:rsidRPr="006F1672">
        <w:rPr>
          <w:rFonts w:ascii="Calibri" w:hAnsi="Calibri"/>
        </w:rPr>
        <w:t xml:space="preserve">n </w:t>
      </w:r>
      <w:r w:rsidRPr="006F1672">
        <w:rPr>
          <w:rFonts w:ascii="Calibri" w:hAnsi="Calibri"/>
          <w:spacing w:val="-1"/>
        </w:rPr>
        <w:t>popula</w:t>
      </w:r>
      <w:r w:rsidRPr="006F1672">
        <w:rPr>
          <w:rFonts w:ascii="Calibri" w:hAnsi="Calibri"/>
          <w:spacing w:val="1"/>
        </w:rPr>
        <w:t>t</w:t>
      </w:r>
      <w:r w:rsidRPr="006F1672">
        <w:rPr>
          <w:rFonts w:ascii="Calibri" w:hAnsi="Calibri"/>
          <w:spacing w:val="-1"/>
        </w:rPr>
        <w:t>io</w:t>
      </w:r>
      <w:r w:rsidRPr="006F1672">
        <w:rPr>
          <w:rFonts w:ascii="Calibri" w:hAnsi="Calibri"/>
          <w:spacing w:val="-3"/>
        </w:rPr>
        <w:t>n</w:t>
      </w:r>
      <w:r w:rsidRPr="006F1672">
        <w:rPr>
          <w:rFonts w:ascii="Calibri" w:hAnsi="Calibri"/>
        </w:rPr>
        <w:t>.</w:t>
      </w:r>
      <w:r w:rsidRPr="006F1672">
        <w:rPr>
          <w:rFonts w:ascii="Calibri" w:hAnsi="Calibri"/>
          <w:spacing w:val="1"/>
        </w:rPr>
        <w:t xml:space="preserve"> T</w:t>
      </w:r>
      <w:r w:rsidRPr="006F1672">
        <w:rPr>
          <w:rFonts w:ascii="Calibri" w:hAnsi="Calibri"/>
          <w:spacing w:val="-1"/>
        </w:rPr>
        <w:t>hi</w:t>
      </w:r>
      <w:r w:rsidRPr="006F1672">
        <w:rPr>
          <w:rFonts w:ascii="Calibri" w:hAnsi="Calibri"/>
        </w:rPr>
        <w:t>s</w:t>
      </w:r>
      <w:r w:rsidRPr="006F1672">
        <w:rPr>
          <w:rFonts w:ascii="Calibri" w:hAnsi="Calibri"/>
          <w:spacing w:val="-2"/>
        </w:rPr>
        <w:t xml:space="preserve"> </w:t>
      </w:r>
      <w:r w:rsidRPr="006F1672">
        <w:rPr>
          <w:rFonts w:ascii="Calibri" w:hAnsi="Calibri"/>
        </w:rPr>
        <w:t>s</w:t>
      </w:r>
      <w:r w:rsidRPr="006F1672">
        <w:rPr>
          <w:rFonts w:ascii="Calibri" w:hAnsi="Calibri"/>
          <w:spacing w:val="-1"/>
        </w:rPr>
        <w:t>u</w:t>
      </w:r>
      <w:r w:rsidRPr="006F1672">
        <w:rPr>
          <w:rFonts w:ascii="Calibri" w:hAnsi="Calibri"/>
          <w:spacing w:val="-2"/>
        </w:rPr>
        <w:t>m</w:t>
      </w:r>
      <w:r w:rsidRPr="006F1672">
        <w:rPr>
          <w:rFonts w:ascii="Calibri" w:hAnsi="Calibri"/>
        </w:rPr>
        <w:t>m</w:t>
      </w:r>
      <w:r w:rsidRPr="006F1672">
        <w:rPr>
          <w:rFonts w:ascii="Calibri" w:hAnsi="Calibri"/>
          <w:spacing w:val="-1"/>
        </w:rPr>
        <w:t>a</w:t>
      </w:r>
      <w:r w:rsidRPr="006F1672">
        <w:rPr>
          <w:rFonts w:ascii="Calibri" w:hAnsi="Calibri"/>
        </w:rPr>
        <w:t>ry</w:t>
      </w:r>
      <w:r w:rsidRPr="006F1672">
        <w:rPr>
          <w:rFonts w:ascii="Calibri" w:hAnsi="Calibri"/>
          <w:spacing w:val="-2"/>
        </w:rPr>
        <w:t xml:space="preserve"> </w:t>
      </w:r>
      <w:r w:rsidRPr="006F1672">
        <w:rPr>
          <w:rFonts w:ascii="Calibri" w:hAnsi="Calibri"/>
        </w:rPr>
        <w:t>s</w:t>
      </w:r>
      <w:r w:rsidRPr="006F1672">
        <w:rPr>
          <w:rFonts w:ascii="Calibri" w:hAnsi="Calibri"/>
          <w:spacing w:val="-1"/>
        </w:rPr>
        <w:t>hal</w:t>
      </w:r>
      <w:r w:rsidRPr="006F1672">
        <w:rPr>
          <w:rFonts w:ascii="Calibri" w:hAnsi="Calibri"/>
        </w:rPr>
        <w:t xml:space="preserve">l </w:t>
      </w:r>
      <w:r w:rsidRPr="006F1672">
        <w:rPr>
          <w:rFonts w:ascii="Calibri" w:hAnsi="Calibri"/>
          <w:spacing w:val="-1"/>
        </w:rPr>
        <w:t>in</w:t>
      </w:r>
      <w:r w:rsidRPr="006F1672">
        <w:rPr>
          <w:rFonts w:ascii="Calibri" w:hAnsi="Calibri"/>
        </w:rPr>
        <w:t>c</w:t>
      </w:r>
      <w:r w:rsidRPr="006F1672">
        <w:rPr>
          <w:rFonts w:ascii="Calibri" w:hAnsi="Calibri"/>
          <w:spacing w:val="-2"/>
        </w:rPr>
        <w:t>l</w:t>
      </w:r>
      <w:r w:rsidRPr="006F1672">
        <w:rPr>
          <w:rFonts w:ascii="Calibri" w:hAnsi="Calibri"/>
          <w:spacing w:val="-1"/>
        </w:rPr>
        <w:t>ud</w:t>
      </w:r>
      <w:r w:rsidRPr="006F1672">
        <w:rPr>
          <w:rFonts w:ascii="Calibri" w:hAnsi="Calibri"/>
        </w:rPr>
        <w:t>e r</w:t>
      </w:r>
      <w:r w:rsidRPr="006F1672">
        <w:rPr>
          <w:rFonts w:ascii="Calibri" w:hAnsi="Calibri"/>
          <w:spacing w:val="-1"/>
        </w:rPr>
        <w:t>e</w:t>
      </w:r>
      <w:r w:rsidRPr="006F1672">
        <w:rPr>
          <w:rFonts w:ascii="Calibri" w:hAnsi="Calibri"/>
        </w:rPr>
        <w:t>c</w:t>
      </w:r>
      <w:r w:rsidRPr="006F1672">
        <w:rPr>
          <w:rFonts w:ascii="Calibri" w:hAnsi="Calibri"/>
          <w:spacing w:val="-3"/>
        </w:rPr>
        <w:t>o</w:t>
      </w:r>
      <w:r w:rsidRPr="006F1672">
        <w:rPr>
          <w:rFonts w:ascii="Calibri" w:hAnsi="Calibri"/>
        </w:rPr>
        <w:t>m</w:t>
      </w:r>
      <w:r w:rsidRPr="006F1672">
        <w:rPr>
          <w:rFonts w:ascii="Calibri" w:hAnsi="Calibri"/>
          <w:spacing w:val="-2"/>
        </w:rPr>
        <w:t>m</w:t>
      </w:r>
      <w:r w:rsidRPr="006F1672">
        <w:rPr>
          <w:rFonts w:ascii="Calibri" w:hAnsi="Calibri"/>
          <w:spacing w:val="-1"/>
        </w:rPr>
        <w:t>enda</w:t>
      </w:r>
      <w:r w:rsidRPr="006F1672">
        <w:rPr>
          <w:rFonts w:ascii="Calibri" w:hAnsi="Calibri"/>
          <w:spacing w:val="1"/>
        </w:rPr>
        <w:t>t</w:t>
      </w:r>
      <w:r w:rsidRPr="006F1672">
        <w:rPr>
          <w:rFonts w:ascii="Calibri" w:hAnsi="Calibri"/>
          <w:spacing w:val="-1"/>
        </w:rPr>
        <w:t xml:space="preserve">ions </w:t>
      </w:r>
      <w:r w:rsidRPr="006F1672">
        <w:rPr>
          <w:rFonts w:ascii="Calibri" w:hAnsi="Calibri"/>
          <w:spacing w:val="1"/>
        </w:rPr>
        <w:t>f</w:t>
      </w:r>
      <w:r w:rsidRPr="006F1672">
        <w:rPr>
          <w:rFonts w:ascii="Calibri" w:hAnsi="Calibri"/>
          <w:spacing w:val="-1"/>
        </w:rPr>
        <w:t>o</w:t>
      </w:r>
      <w:r w:rsidRPr="006F1672">
        <w:rPr>
          <w:rFonts w:ascii="Calibri" w:hAnsi="Calibri"/>
        </w:rPr>
        <w:t>r</w:t>
      </w:r>
      <w:r w:rsidRPr="006F1672">
        <w:rPr>
          <w:rFonts w:ascii="Calibri" w:hAnsi="Calibri"/>
          <w:spacing w:val="-1"/>
        </w:rPr>
        <w:t xml:space="preserve"> ho</w:t>
      </w:r>
      <w:r w:rsidRPr="006F1672">
        <w:rPr>
          <w:rFonts w:ascii="Calibri" w:hAnsi="Calibri"/>
        </w:rPr>
        <w:t>w</w:t>
      </w:r>
      <w:r w:rsidRPr="006F1672">
        <w:rPr>
          <w:rFonts w:ascii="Calibri" w:hAnsi="Calibri"/>
          <w:spacing w:val="-3"/>
        </w:rPr>
        <w:t xml:space="preserve"> </w:t>
      </w:r>
      <w:r w:rsidRPr="006F1672">
        <w:rPr>
          <w:rFonts w:ascii="Calibri" w:hAnsi="Calibri"/>
          <w:spacing w:val="1"/>
        </w:rPr>
        <w:t>t</w:t>
      </w:r>
      <w:r w:rsidRPr="006F1672">
        <w:rPr>
          <w:rFonts w:ascii="Calibri" w:hAnsi="Calibri"/>
        </w:rPr>
        <w:t>o r</w:t>
      </w:r>
      <w:r w:rsidRPr="006F1672">
        <w:rPr>
          <w:rFonts w:ascii="Calibri" w:hAnsi="Calibri"/>
          <w:spacing w:val="-3"/>
        </w:rPr>
        <w:t>e</w:t>
      </w:r>
      <w:r w:rsidRPr="006F1672">
        <w:rPr>
          <w:rFonts w:ascii="Calibri" w:hAnsi="Calibri"/>
        </w:rPr>
        <w:t>c</w:t>
      </w:r>
      <w:r w:rsidRPr="006F1672">
        <w:rPr>
          <w:rFonts w:ascii="Calibri" w:hAnsi="Calibri"/>
          <w:spacing w:val="1"/>
        </w:rPr>
        <w:t>t</w:t>
      </w:r>
      <w:r w:rsidRPr="006F1672">
        <w:rPr>
          <w:rFonts w:ascii="Calibri" w:hAnsi="Calibri"/>
          <w:spacing w:val="-4"/>
        </w:rPr>
        <w:t>i</w:t>
      </w:r>
      <w:r w:rsidRPr="006F1672">
        <w:rPr>
          <w:rFonts w:ascii="Calibri" w:hAnsi="Calibri"/>
          <w:spacing w:val="3"/>
        </w:rPr>
        <w:t>f</w:t>
      </w:r>
      <w:r w:rsidRPr="006F1672">
        <w:rPr>
          <w:rFonts w:ascii="Calibri" w:hAnsi="Calibri"/>
        </w:rPr>
        <w:t>y</w:t>
      </w:r>
      <w:r w:rsidRPr="006F1672">
        <w:rPr>
          <w:rFonts w:ascii="Calibri" w:hAnsi="Calibri"/>
          <w:spacing w:val="-2"/>
        </w:rPr>
        <w:t xml:space="preserve"> </w:t>
      </w:r>
      <w:r w:rsidRPr="006F1672">
        <w:rPr>
          <w:rFonts w:ascii="Calibri" w:hAnsi="Calibri"/>
          <w:spacing w:val="-1"/>
        </w:rPr>
        <w:t>an</w:t>
      </w:r>
      <w:r w:rsidRPr="006F1672">
        <w:rPr>
          <w:rFonts w:ascii="Calibri" w:hAnsi="Calibri"/>
        </w:rPr>
        <w:t>y</w:t>
      </w:r>
      <w:r w:rsidRPr="006F1672">
        <w:rPr>
          <w:rFonts w:ascii="Calibri" w:hAnsi="Calibri"/>
          <w:spacing w:val="-2"/>
        </w:rPr>
        <w:t xml:space="preserve"> </w:t>
      </w:r>
      <w:r w:rsidRPr="006F1672">
        <w:rPr>
          <w:rFonts w:ascii="Calibri" w:hAnsi="Calibri"/>
        </w:rPr>
        <w:t>c</w:t>
      </w:r>
      <w:r w:rsidRPr="006F1672">
        <w:rPr>
          <w:rFonts w:ascii="Calibri" w:hAnsi="Calibri"/>
          <w:spacing w:val="-3"/>
        </w:rPr>
        <w:t>o</w:t>
      </w:r>
      <w:r w:rsidRPr="006F1672">
        <w:rPr>
          <w:rFonts w:ascii="Calibri" w:hAnsi="Calibri"/>
        </w:rPr>
        <w:t>m</w:t>
      </w:r>
      <w:r w:rsidRPr="006F1672">
        <w:rPr>
          <w:rFonts w:ascii="Calibri" w:hAnsi="Calibri"/>
          <w:spacing w:val="-1"/>
        </w:rPr>
        <w:t>plain</w:t>
      </w:r>
      <w:r w:rsidRPr="006F1672">
        <w:rPr>
          <w:rFonts w:ascii="Calibri" w:hAnsi="Calibri"/>
          <w:spacing w:val="1"/>
        </w:rPr>
        <w:t>t</w:t>
      </w:r>
      <w:r w:rsidRPr="006F1672">
        <w:rPr>
          <w:rFonts w:ascii="Calibri" w:hAnsi="Calibri"/>
        </w:rPr>
        <w:t>s</w:t>
      </w:r>
      <w:r w:rsidRPr="006F1672">
        <w:rPr>
          <w:rFonts w:ascii="Calibri" w:hAnsi="Calibri"/>
          <w:spacing w:val="1"/>
        </w:rPr>
        <w:t xml:space="preserve"> </w:t>
      </w:r>
      <w:r w:rsidRPr="006F1672">
        <w:rPr>
          <w:rFonts w:ascii="Calibri" w:hAnsi="Calibri"/>
          <w:spacing w:val="-3"/>
        </w:rPr>
        <w:t>o</w:t>
      </w:r>
      <w:r w:rsidRPr="006F1672">
        <w:rPr>
          <w:rFonts w:ascii="Calibri" w:hAnsi="Calibri"/>
        </w:rPr>
        <w:t>r</w:t>
      </w:r>
      <w:r w:rsidRPr="006F1672">
        <w:rPr>
          <w:rFonts w:ascii="Calibri" w:hAnsi="Calibri"/>
          <w:spacing w:val="2"/>
        </w:rPr>
        <w:t xml:space="preserve"> </w:t>
      </w:r>
      <w:r w:rsidRPr="006F1672">
        <w:rPr>
          <w:rFonts w:ascii="Calibri" w:hAnsi="Calibri"/>
          <w:spacing w:val="-3"/>
        </w:rPr>
        <w:t>p</w:t>
      </w:r>
      <w:r w:rsidRPr="006F1672">
        <w:rPr>
          <w:rFonts w:ascii="Calibri" w:hAnsi="Calibri"/>
        </w:rPr>
        <w:t>r</w:t>
      </w:r>
      <w:r w:rsidRPr="006F1672">
        <w:rPr>
          <w:rFonts w:ascii="Calibri" w:hAnsi="Calibri"/>
          <w:spacing w:val="-1"/>
        </w:rPr>
        <w:t>oble</w:t>
      </w:r>
      <w:r w:rsidRPr="006F1672">
        <w:rPr>
          <w:rFonts w:ascii="Calibri" w:hAnsi="Calibri"/>
        </w:rPr>
        <w:t>m</w:t>
      </w:r>
      <w:r w:rsidRPr="006F1672">
        <w:rPr>
          <w:rFonts w:ascii="Calibri" w:hAnsi="Calibri"/>
          <w:spacing w:val="-3"/>
        </w:rPr>
        <w:t>s</w:t>
      </w:r>
      <w:r w:rsidRPr="006F1672">
        <w:rPr>
          <w:rFonts w:ascii="Calibri" w:hAnsi="Calibri"/>
        </w:rPr>
        <w:t xml:space="preserve">. </w:t>
      </w:r>
      <w:r w:rsidRPr="006F1672">
        <w:rPr>
          <w:rFonts w:ascii="Calibri" w:hAnsi="Calibri"/>
          <w:spacing w:val="1"/>
        </w:rPr>
        <w:t>T</w:t>
      </w:r>
      <w:r w:rsidRPr="006F1672">
        <w:rPr>
          <w:rFonts w:ascii="Calibri" w:hAnsi="Calibri"/>
          <w:spacing w:val="-3"/>
        </w:rPr>
        <w:t>h</w:t>
      </w:r>
      <w:r w:rsidRPr="006F1672">
        <w:rPr>
          <w:rFonts w:ascii="Calibri" w:hAnsi="Calibri"/>
        </w:rPr>
        <w:t xml:space="preserve">e </w:t>
      </w:r>
      <w:r w:rsidRPr="006F1672">
        <w:rPr>
          <w:rFonts w:ascii="Calibri" w:hAnsi="Calibri"/>
          <w:spacing w:val="1"/>
        </w:rPr>
        <w:t>t</w:t>
      </w:r>
      <w:r w:rsidRPr="006F1672">
        <w:rPr>
          <w:rFonts w:ascii="Calibri" w:hAnsi="Calibri"/>
          <w:spacing w:val="-3"/>
        </w:rPr>
        <w:t>a</w:t>
      </w:r>
      <w:r w:rsidRPr="006F1672">
        <w:rPr>
          <w:rFonts w:ascii="Calibri" w:hAnsi="Calibri"/>
          <w:spacing w:val="-2"/>
        </w:rPr>
        <w:t>r</w:t>
      </w:r>
      <w:r w:rsidRPr="006F1672">
        <w:rPr>
          <w:rFonts w:ascii="Calibri" w:hAnsi="Calibri"/>
          <w:spacing w:val="2"/>
        </w:rPr>
        <w:t>g</w:t>
      </w:r>
      <w:r w:rsidRPr="006F1672">
        <w:rPr>
          <w:rFonts w:ascii="Calibri" w:hAnsi="Calibri"/>
          <w:spacing w:val="-1"/>
        </w:rPr>
        <w:t>e</w:t>
      </w:r>
      <w:r w:rsidRPr="006F1672">
        <w:rPr>
          <w:rFonts w:ascii="Calibri" w:hAnsi="Calibri"/>
        </w:rPr>
        <w:t>t</w:t>
      </w:r>
      <w:r w:rsidRPr="006F1672">
        <w:rPr>
          <w:rFonts w:ascii="Calibri" w:hAnsi="Calibri"/>
          <w:spacing w:val="-1"/>
        </w:rPr>
        <w:t xml:space="preserve"> bu</w:t>
      </w:r>
      <w:r w:rsidRPr="006F1672">
        <w:rPr>
          <w:rFonts w:ascii="Calibri" w:hAnsi="Calibri"/>
        </w:rPr>
        <w:t>s</w:t>
      </w:r>
      <w:r w:rsidRPr="006F1672">
        <w:rPr>
          <w:rFonts w:ascii="Calibri" w:hAnsi="Calibri"/>
          <w:spacing w:val="-1"/>
        </w:rPr>
        <w:t>ine</w:t>
      </w:r>
      <w:r w:rsidRPr="006F1672">
        <w:rPr>
          <w:rFonts w:ascii="Calibri" w:hAnsi="Calibri"/>
        </w:rPr>
        <w:t>ss</w:t>
      </w:r>
      <w:r w:rsidRPr="006F1672">
        <w:rPr>
          <w:rFonts w:ascii="Calibri" w:hAnsi="Calibri"/>
          <w:spacing w:val="-2"/>
        </w:rPr>
        <w:t xml:space="preserve"> </w:t>
      </w:r>
      <w:r w:rsidRPr="006F1672">
        <w:rPr>
          <w:rFonts w:ascii="Calibri" w:hAnsi="Calibri"/>
        </w:rPr>
        <w:t>s</w:t>
      </w:r>
      <w:r w:rsidRPr="006F1672">
        <w:rPr>
          <w:rFonts w:ascii="Calibri" w:hAnsi="Calibri"/>
          <w:spacing w:val="-1"/>
        </w:rPr>
        <w:t>hal</w:t>
      </w:r>
      <w:r w:rsidRPr="006F1672">
        <w:rPr>
          <w:rFonts w:ascii="Calibri" w:hAnsi="Calibri"/>
        </w:rPr>
        <w:t xml:space="preserve">l </w:t>
      </w:r>
      <w:r w:rsidRPr="006F1672">
        <w:rPr>
          <w:rFonts w:ascii="Calibri" w:hAnsi="Calibri"/>
          <w:spacing w:val="-1"/>
        </w:rPr>
        <w:t>b</w:t>
      </w:r>
      <w:r w:rsidRPr="006F1672">
        <w:rPr>
          <w:rFonts w:ascii="Calibri" w:hAnsi="Calibri"/>
        </w:rPr>
        <w:t xml:space="preserve">e </w:t>
      </w:r>
      <w:r w:rsidRPr="006F1672">
        <w:rPr>
          <w:rFonts w:ascii="Calibri" w:hAnsi="Calibri"/>
          <w:spacing w:val="-1"/>
        </w:rPr>
        <w:t>e</w:t>
      </w:r>
      <w:r w:rsidRPr="006F1672">
        <w:rPr>
          <w:rFonts w:ascii="Calibri" w:hAnsi="Calibri"/>
          <w:spacing w:val="-3"/>
        </w:rPr>
        <w:t>x</w:t>
      </w:r>
      <w:r w:rsidRPr="006F1672">
        <w:rPr>
          <w:rFonts w:ascii="Calibri" w:hAnsi="Calibri"/>
          <w:spacing w:val="-1"/>
        </w:rPr>
        <w:t>pe</w:t>
      </w:r>
      <w:r w:rsidRPr="006F1672">
        <w:rPr>
          <w:rFonts w:ascii="Calibri" w:hAnsi="Calibri"/>
        </w:rPr>
        <w:t>c</w:t>
      </w:r>
      <w:r w:rsidRPr="006F1672">
        <w:rPr>
          <w:rFonts w:ascii="Calibri" w:hAnsi="Calibri"/>
          <w:spacing w:val="1"/>
        </w:rPr>
        <w:t>t</w:t>
      </w:r>
      <w:r w:rsidRPr="006F1672">
        <w:rPr>
          <w:rFonts w:ascii="Calibri" w:hAnsi="Calibri"/>
          <w:spacing w:val="-1"/>
        </w:rPr>
        <w:t>e</w:t>
      </w:r>
      <w:r w:rsidRPr="006F1672">
        <w:rPr>
          <w:rFonts w:ascii="Calibri" w:hAnsi="Calibri"/>
        </w:rPr>
        <w:t>d</w:t>
      </w:r>
      <w:r w:rsidRPr="006F1672">
        <w:rPr>
          <w:rFonts w:ascii="Calibri" w:hAnsi="Calibri"/>
          <w:spacing w:val="-2"/>
        </w:rPr>
        <w:t xml:space="preserve"> </w:t>
      </w:r>
      <w:r w:rsidRPr="006F1672">
        <w:rPr>
          <w:rFonts w:ascii="Calibri" w:hAnsi="Calibri"/>
          <w:spacing w:val="1"/>
        </w:rPr>
        <w:t>t</w:t>
      </w:r>
      <w:r w:rsidRPr="006F1672">
        <w:rPr>
          <w:rFonts w:ascii="Calibri" w:hAnsi="Calibri"/>
        </w:rPr>
        <w:t xml:space="preserve">o </w:t>
      </w:r>
      <w:r w:rsidRPr="006F1672">
        <w:rPr>
          <w:rFonts w:ascii="Calibri" w:hAnsi="Calibri"/>
          <w:spacing w:val="-1"/>
        </w:rPr>
        <w:t>hel</w:t>
      </w:r>
      <w:r w:rsidRPr="006F1672">
        <w:rPr>
          <w:rFonts w:ascii="Calibri" w:hAnsi="Calibri"/>
        </w:rPr>
        <w:t>p</w:t>
      </w:r>
      <w:r w:rsidRPr="006F1672">
        <w:rPr>
          <w:rFonts w:ascii="Calibri" w:hAnsi="Calibri"/>
          <w:spacing w:val="-2"/>
        </w:rPr>
        <w:t xml:space="preserve"> </w:t>
      </w:r>
      <w:r w:rsidRPr="006F1672">
        <w:rPr>
          <w:rFonts w:ascii="Calibri" w:hAnsi="Calibri"/>
          <w:spacing w:val="1"/>
        </w:rPr>
        <w:t>t</w:t>
      </w:r>
      <w:r w:rsidRPr="006F1672">
        <w:rPr>
          <w:rFonts w:ascii="Calibri" w:hAnsi="Calibri"/>
          <w:spacing w:val="-1"/>
        </w:rPr>
        <w:t>he Publi</w:t>
      </w:r>
      <w:r w:rsidRPr="006F1672">
        <w:rPr>
          <w:rFonts w:ascii="Calibri" w:hAnsi="Calibri"/>
        </w:rPr>
        <w:t>c</w:t>
      </w:r>
      <w:r w:rsidRPr="006F1672">
        <w:rPr>
          <w:rFonts w:ascii="Calibri" w:hAnsi="Calibri"/>
          <w:spacing w:val="1"/>
        </w:rPr>
        <w:t xml:space="preserve"> </w:t>
      </w:r>
      <w:r w:rsidRPr="006F1672">
        <w:rPr>
          <w:rFonts w:ascii="Calibri" w:hAnsi="Calibri"/>
          <w:spacing w:val="-1"/>
        </w:rPr>
        <w:t>Sa</w:t>
      </w:r>
      <w:r w:rsidRPr="006F1672">
        <w:rPr>
          <w:rFonts w:ascii="Calibri" w:hAnsi="Calibri"/>
          <w:spacing w:val="3"/>
        </w:rPr>
        <w:t>f</w:t>
      </w:r>
      <w:r w:rsidRPr="006F1672">
        <w:rPr>
          <w:rFonts w:ascii="Calibri" w:hAnsi="Calibri"/>
          <w:spacing w:val="-3"/>
        </w:rPr>
        <w:t>e</w:t>
      </w:r>
      <w:r w:rsidRPr="006F1672">
        <w:rPr>
          <w:rFonts w:ascii="Calibri" w:hAnsi="Calibri"/>
          <w:spacing w:val="1"/>
        </w:rPr>
        <w:t>t</w:t>
      </w:r>
      <w:r w:rsidRPr="006F1672">
        <w:rPr>
          <w:rFonts w:ascii="Calibri" w:hAnsi="Calibri"/>
        </w:rPr>
        <w:t>y</w:t>
      </w:r>
      <w:r w:rsidRPr="006F1672">
        <w:rPr>
          <w:rFonts w:ascii="Calibri" w:hAnsi="Calibri"/>
          <w:spacing w:val="-2"/>
        </w:rPr>
        <w:t xml:space="preserve"> </w:t>
      </w:r>
      <w:r w:rsidRPr="006F1672">
        <w:rPr>
          <w:rFonts w:ascii="Calibri" w:hAnsi="Calibri"/>
        </w:rPr>
        <w:t>s</w:t>
      </w:r>
      <w:r w:rsidRPr="006F1672">
        <w:rPr>
          <w:rFonts w:ascii="Calibri" w:hAnsi="Calibri"/>
          <w:spacing w:val="1"/>
        </w:rPr>
        <w:t>t</w:t>
      </w:r>
      <w:r w:rsidRPr="006F1672">
        <w:rPr>
          <w:rFonts w:ascii="Calibri" w:hAnsi="Calibri"/>
          <w:spacing w:val="-3"/>
        </w:rPr>
        <w:t>a</w:t>
      </w:r>
      <w:r w:rsidRPr="006F1672">
        <w:rPr>
          <w:rFonts w:ascii="Calibri" w:hAnsi="Calibri"/>
          <w:spacing w:val="1"/>
        </w:rPr>
        <w:t>f</w:t>
      </w:r>
      <w:r w:rsidRPr="006F1672">
        <w:rPr>
          <w:rFonts w:ascii="Calibri" w:hAnsi="Calibri"/>
        </w:rPr>
        <w:t>f</w:t>
      </w:r>
      <w:r w:rsidRPr="006F1672">
        <w:rPr>
          <w:rFonts w:ascii="Calibri" w:hAnsi="Calibri"/>
          <w:spacing w:val="-1"/>
        </w:rPr>
        <w:t xml:space="preserve"> add</w:t>
      </w:r>
      <w:r w:rsidRPr="006F1672">
        <w:rPr>
          <w:rFonts w:ascii="Calibri" w:hAnsi="Calibri"/>
        </w:rPr>
        <w:t>r</w:t>
      </w:r>
      <w:r w:rsidRPr="006F1672">
        <w:rPr>
          <w:rFonts w:ascii="Calibri" w:hAnsi="Calibri"/>
          <w:spacing w:val="-3"/>
        </w:rPr>
        <w:t>e</w:t>
      </w:r>
      <w:r w:rsidRPr="006F1672">
        <w:rPr>
          <w:rFonts w:ascii="Calibri" w:hAnsi="Calibri"/>
        </w:rPr>
        <w:t>ss</w:t>
      </w:r>
      <w:r w:rsidRPr="006F1672">
        <w:rPr>
          <w:rFonts w:ascii="Calibri" w:hAnsi="Calibri"/>
          <w:spacing w:val="1"/>
        </w:rPr>
        <w:t xml:space="preserve"> </w:t>
      </w:r>
      <w:r w:rsidRPr="006F1672">
        <w:rPr>
          <w:rFonts w:ascii="Calibri" w:hAnsi="Calibri"/>
          <w:spacing w:val="-1"/>
        </w:rPr>
        <w:t>o</w:t>
      </w:r>
      <w:r w:rsidRPr="006F1672">
        <w:rPr>
          <w:rFonts w:ascii="Calibri" w:hAnsi="Calibri"/>
        </w:rPr>
        <w:t>r</w:t>
      </w:r>
      <w:r w:rsidRPr="006F1672">
        <w:rPr>
          <w:rFonts w:ascii="Calibri" w:hAnsi="Calibri"/>
          <w:spacing w:val="-1"/>
        </w:rPr>
        <w:t xml:space="preserve"> </w:t>
      </w:r>
      <w:r w:rsidRPr="006F1672">
        <w:rPr>
          <w:rFonts w:ascii="Calibri" w:hAnsi="Calibri"/>
        </w:rPr>
        <w:t>r</w:t>
      </w:r>
      <w:r w:rsidRPr="006F1672">
        <w:rPr>
          <w:rFonts w:ascii="Calibri" w:hAnsi="Calibri"/>
          <w:spacing w:val="-3"/>
        </w:rPr>
        <w:t>e</w:t>
      </w:r>
      <w:r w:rsidRPr="006F1672">
        <w:rPr>
          <w:rFonts w:ascii="Calibri" w:hAnsi="Calibri"/>
        </w:rPr>
        <w:t>s</w:t>
      </w:r>
      <w:r w:rsidRPr="006F1672">
        <w:rPr>
          <w:rFonts w:ascii="Calibri" w:hAnsi="Calibri"/>
          <w:spacing w:val="-1"/>
        </w:rPr>
        <w:t>ol</w:t>
      </w:r>
      <w:r w:rsidRPr="006F1672">
        <w:rPr>
          <w:rFonts w:ascii="Calibri" w:hAnsi="Calibri"/>
          <w:spacing w:val="-3"/>
        </w:rPr>
        <w:t>v</w:t>
      </w:r>
      <w:r w:rsidRPr="006F1672">
        <w:rPr>
          <w:rFonts w:ascii="Calibri" w:hAnsi="Calibri"/>
        </w:rPr>
        <w:t>e c</w:t>
      </w:r>
      <w:r w:rsidRPr="006F1672">
        <w:rPr>
          <w:rFonts w:ascii="Calibri" w:hAnsi="Calibri"/>
          <w:spacing w:val="-1"/>
        </w:rPr>
        <w:t>o</w:t>
      </w:r>
      <w:r w:rsidRPr="006F1672">
        <w:rPr>
          <w:rFonts w:ascii="Calibri" w:hAnsi="Calibri"/>
        </w:rPr>
        <w:t>m</w:t>
      </w:r>
      <w:r w:rsidRPr="006F1672">
        <w:rPr>
          <w:rFonts w:ascii="Calibri" w:hAnsi="Calibri"/>
          <w:spacing w:val="-1"/>
        </w:rPr>
        <w:t>plain</w:t>
      </w:r>
      <w:r w:rsidRPr="006F1672">
        <w:rPr>
          <w:rFonts w:ascii="Calibri" w:hAnsi="Calibri"/>
          <w:spacing w:val="1"/>
        </w:rPr>
        <w:t>t</w:t>
      </w:r>
      <w:r w:rsidRPr="006F1672">
        <w:rPr>
          <w:rFonts w:ascii="Calibri" w:hAnsi="Calibri"/>
        </w:rPr>
        <w:t>s</w:t>
      </w:r>
      <w:r w:rsidRPr="006F1672">
        <w:rPr>
          <w:rFonts w:ascii="Calibri" w:hAnsi="Calibri"/>
          <w:spacing w:val="-2"/>
        </w:rPr>
        <w:t xml:space="preserve"> </w:t>
      </w:r>
      <w:r w:rsidRPr="006F1672">
        <w:rPr>
          <w:rFonts w:ascii="Calibri" w:hAnsi="Calibri"/>
          <w:spacing w:val="-1"/>
        </w:rPr>
        <w:t>o</w:t>
      </w:r>
      <w:r w:rsidRPr="006F1672">
        <w:rPr>
          <w:rFonts w:ascii="Calibri" w:hAnsi="Calibri"/>
        </w:rPr>
        <w:t>r</w:t>
      </w:r>
      <w:r w:rsidRPr="006F1672">
        <w:rPr>
          <w:rFonts w:ascii="Calibri" w:hAnsi="Calibri"/>
          <w:spacing w:val="2"/>
        </w:rPr>
        <w:t xml:space="preserve"> </w:t>
      </w:r>
      <w:r w:rsidRPr="006F1672">
        <w:rPr>
          <w:rFonts w:ascii="Calibri" w:hAnsi="Calibri"/>
          <w:spacing w:val="-3"/>
        </w:rPr>
        <w:t>p</w:t>
      </w:r>
      <w:r w:rsidRPr="006F1672">
        <w:rPr>
          <w:rFonts w:ascii="Calibri" w:hAnsi="Calibri"/>
        </w:rPr>
        <w:t>r</w:t>
      </w:r>
      <w:r w:rsidRPr="006F1672">
        <w:rPr>
          <w:rFonts w:ascii="Calibri" w:hAnsi="Calibri"/>
          <w:spacing w:val="-1"/>
        </w:rPr>
        <w:t>ob</w:t>
      </w:r>
      <w:r w:rsidRPr="006F1672">
        <w:rPr>
          <w:rFonts w:ascii="Calibri" w:hAnsi="Calibri"/>
          <w:spacing w:val="-2"/>
        </w:rPr>
        <w:t>l</w:t>
      </w:r>
      <w:r w:rsidRPr="006F1672">
        <w:rPr>
          <w:rFonts w:ascii="Calibri" w:hAnsi="Calibri"/>
          <w:spacing w:val="-1"/>
        </w:rPr>
        <w:t>e</w:t>
      </w:r>
      <w:r w:rsidRPr="006F1672">
        <w:rPr>
          <w:rFonts w:ascii="Calibri" w:hAnsi="Calibri"/>
        </w:rPr>
        <w:t>ms</w:t>
      </w:r>
      <w:r w:rsidRPr="006F1672">
        <w:rPr>
          <w:rFonts w:ascii="Calibri" w:hAnsi="Calibri"/>
          <w:spacing w:val="-2"/>
        </w:rPr>
        <w:t xml:space="preserve"> </w:t>
      </w:r>
      <w:r w:rsidRPr="006F1672">
        <w:rPr>
          <w:rFonts w:ascii="Calibri" w:hAnsi="Calibri"/>
          <w:spacing w:val="-4"/>
        </w:rPr>
        <w:t>w</w:t>
      </w:r>
      <w:r w:rsidRPr="006F1672">
        <w:rPr>
          <w:rFonts w:ascii="Calibri" w:hAnsi="Calibri"/>
          <w:spacing w:val="-1"/>
        </w:rPr>
        <w:t>i</w:t>
      </w:r>
      <w:r w:rsidRPr="006F1672">
        <w:rPr>
          <w:rFonts w:ascii="Calibri" w:hAnsi="Calibri"/>
          <w:spacing w:val="1"/>
        </w:rPr>
        <w:t>t</w:t>
      </w:r>
      <w:r w:rsidRPr="006F1672">
        <w:rPr>
          <w:rFonts w:ascii="Calibri" w:hAnsi="Calibri"/>
          <w:spacing w:val="-1"/>
        </w:rPr>
        <w:t>hi</w:t>
      </w:r>
      <w:r w:rsidRPr="006F1672">
        <w:rPr>
          <w:rFonts w:ascii="Calibri" w:hAnsi="Calibri"/>
        </w:rPr>
        <w:t xml:space="preserve">n </w:t>
      </w:r>
      <w:r w:rsidRPr="006F1672">
        <w:rPr>
          <w:rFonts w:ascii="Calibri" w:hAnsi="Calibri"/>
          <w:spacing w:val="-1"/>
        </w:rPr>
        <w:t>on</w:t>
      </w:r>
      <w:r w:rsidRPr="006F1672">
        <w:rPr>
          <w:rFonts w:ascii="Calibri" w:hAnsi="Calibri"/>
        </w:rPr>
        <w:t xml:space="preserve">e </w:t>
      </w:r>
      <w:r w:rsidRPr="006F1672">
        <w:rPr>
          <w:rFonts w:ascii="Calibri" w:hAnsi="Calibri"/>
          <w:spacing w:val="-1"/>
        </w:rPr>
        <w:t>wee</w:t>
      </w:r>
      <w:r w:rsidRPr="006F1672">
        <w:rPr>
          <w:rFonts w:ascii="Calibri" w:hAnsi="Calibri"/>
        </w:rPr>
        <w:t>k</w:t>
      </w:r>
      <w:r w:rsidRPr="006F1672">
        <w:rPr>
          <w:rFonts w:ascii="Calibri" w:hAnsi="Calibri"/>
          <w:spacing w:val="1"/>
        </w:rPr>
        <w:t xml:space="preserve"> </w:t>
      </w:r>
      <w:r w:rsidRPr="006F1672">
        <w:rPr>
          <w:rFonts w:ascii="Calibri" w:hAnsi="Calibri"/>
          <w:spacing w:val="-3"/>
        </w:rPr>
        <w:t>o</w:t>
      </w:r>
      <w:r w:rsidRPr="006F1672">
        <w:rPr>
          <w:rFonts w:ascii="Calibri" w:hAnsi="Calibri"/>
        </w:rPr>
        <w:t>f</w:t>
      </w:r>
      <w:r w:rsidRPr="006F1672">
        <w:rPr>
          <w:rFonts w:ascii="Calibri" w:hAnsi="Calibri"/>
          <w:spacing w:val="2"/>
        </w:rPr>
        <w:t xml:space="preserve"> </w:t>
      </w:r>
      <w:r w:rsidRPr="006F1672">
        <w:rPr>
          <w:rFonts w:ascii="Calibri" w:hAnsi="Calibri"/>
          <w:spacing w:val="1"/>
        </w:rPr>
        <w:t>t</w:t>
      </w:r>
      <w:r w:rsidRPr="006F1672">
        <w:rPr>
          <w:rFonts w:ascii="Calibri" w:hAnsi="Calibri"/>
          <w:spacing w:val="-1"/>
        </w:rPr>
        <w:t>h</w:t>
      </w:r>
      <w:r w:rsidRPr="006F1672">
        <w:rPr>
          <w:rFonts w:ascii="Calibri" w:hAnsi="Calibri"/>
        </w:rPr>
        <w:t>e</w:t>
      </w:r>
      <w:r w:rsidRPr="006F1672">
        <w:rPr>
          <w:rFonts w:ascii="Calibri" w:hAnsi="Calibri"/>
          <w:spacing w:val="-2"/>
        </w:rPr>
        <w:t xml:space="preserve"> </w:t>
      </w:r>
      <w:r w:rsidRPr="006F1672">
        <w:rPr>
          <w:rFonts w:ascii="Calibri" w:hAnsi="Calibri"/>
          <w:spacing w:val="-1"/>
        </w:rPr>
        <w:t>o</w:t>
      </w:r>
      <w:r w:rsidRPr="006F1672">
        <w:rPr>
          <w:rFonts w:ascii="Calibri" w:hAnsi="Calibri"/>
        </w:rPr>
        <w:t>r</w:t>
      </w:r>
      <w:r w:rsidRPr="006F1672">
        <w:rPr>
          <w:rFonts w:ascii="Calibri" w:hAnsi="Calibri"/>
          <w:spacing w:val="-4"/>
        </w:rPr>
        <w:t>i</w:t>
      </w:r>
      <w:r w:rsidRPr="006F1672">
        <w:rPr>
          <w:rFonts w:ascii="Calibri" w:hAnsi="Calibri"/>
          <w:spacing w:val="2"/>
        </w:rPr>
        <w:t>g</w:t>
      </w:r>
      <w:r w:rsidRPr="006F1672">
        <w:rPr>
          <w:rFonts w:ascii="Calibri" w:hAnsi="Calibri"/>
          <w:spacing w:val="-1"/>
        </w:rPr>
        <w:t xml:space="preserve">inal </w:t>
      </w:r>
      <w:r w:rsidRPr="006F1672">
        <w:rPr>
          <w:rFonts w:ascii="Calibri" w:hAnsi="Calibri"/>
        </w:rPr>
        <w:t>c</w:t>
      </w:r>
      <w:r w:rsidRPr="006F1672">
        <w:rPr>
          <w:rFonts w:ascii="Calibri" w:hAnsi="Calibri"/>
          <w:spacing w:val="-1"/>
        </w:rPr>
        <w:t>o</w:t>
      </w:r>
      <w:r w:rsidRPr="006F1672">
        <w:rPr>
          <w:rFonts w:ascii="Calibri" w:hAnsi="Calibri"/>
        </w:rPr>
        <w:t>m</w:t>
      </w:r>
      <w:r w:rsidRPr="006F1672">
        <w:rPr>
          <w:rFonts w:ascii="Calibri" w:hAnsi="Calibri"/>
          <w:spacing w:val="-1"/>
        </w:rPr>
        <w:t>p</w:t>
      </w:r>
      <w:r w:rsidRPr="006F1672">
        <w:rPr>
          <w:rFonts w:ascii="Calibri" w:hAnsi="Calibri"/>
          <w:spacing w:val="-2"/>
        </w:rPr>
        <w:t>l</w:t>
      </w:r>
      <w:r w:rsidRPr="006F1672">
        <w:rPr>
          <w:rFonts w:ascii="Calibri" w:hAnsi="Calibri"/>
          <w:spacing w:val="-1"/>
        </w:rPr>
        <w:t>ain</w:t>
      </w:r>
      <w:r w:rsidRPr="006F1672">
        <w:rPr>
          <w:rFonts w:ascii="Calibri" w:hAnsi="Calibri"/>
        </w:rPr>
        <w:t>t</w:t>
      </w:r>
      <w:r w:rsidRPr="006F1672">
        <w:rPr>
          <w:rFonts w:ascii="Calibri" w:hAnsi="Calibri"/>
          <w:spacing w:val="2"/>
        </w:rPr>
        <w:t xml:space="preserve"> </w:t>
      </w:r>
      <w:r w:rsidRPr="006F1672">
        <w:rPr>
          <w:rFonts w:ascii="Calibri" w:hAnsi="Calibri"/>
          <w:spacing w:val="-1"/>
        </w:rPr>
        <w:t>an</w:t>
      </w:r>
      <w:r w:rsidRPr="006F1672">
        <w:rPr>
          <w:rFonts w:ascii="Calibri" w:hAnsi="Calibri"/>
        </w:rPr>
        <w:t>d</w:t>
      </w:r>
      <w:r w:rsidRPr="006F1672">
        <w:rPr>
          <w:rFonts w:ascii="Calibri" w:hAnsi="Calibri"/>
          <w:spacing w:val="-2"/>
        </w:rPr>
        <w:t xml:space="preserve"> </w:t>
      </w:r>
      <w:r w:rsidRPr="006F1672">
        <w:rPr>
          <w:rFonts w:ascii="Calibri" w:hAnsi="Calibri"/>
        </w:rPr>
        <w:t>s</w:t>
      </w:r>
      <w:r w:rsidRPr="006F1672">
        <w:rPr>
          <w:rFonts w:ascii="Calibri" w:hAnsi="Calibri"/>
          <w:spacing w:val="-1"/>
        </w:rPr>
        <w:t>hal</w:t>
      </w:r>
      <w:r w:rsidRPr="006F1672">
        <w:rPr>
          <w:rFonts w:ascii="Calibri" w:hAnsi="Calibri"/>
        </w:rPr>
        <w:t xml:space="preserve">l </w:t>
      </w:r>
      <w:r w:rsidRPr="006F1672">
        <w:rPr>
          <w:rFonts w:ascii="Calibri" w:hAnsi="Calibri"/>
          <w:spacing w:val="-1"/>
        </w:rPr>
        <w:t>in</w:t>
      </w:r>
      <w:r w:rsidRPr="006F1672">
        <w:rPr>
          <w:rFonts w:ascii="Calibri" w:hAnsi="Calibri"/>
        </w:rPr>
        <w:t>c</w:t>
      </w:r>
      <w:r w:rsidRPr="006F1672">
        <w:rPr>
          <w:rFonts w:ascii="Calibri" w:hAnsi="Calibri"/>
          <w:spacing w:val="-1"/>
        </w:rPr>
        <w:t>lud</w:t>
      </w:r>
      <w:r w:rsidRPr="006F1672">
        <w:rPr>
          <w:rFonts w:ascii="Calibri" w:hAnsi="Calibri"/>
        </w:rPr>
        <w:t xml:space="preserve">e </w:t>
      </w:r>
      <w:r w:rsidRPr="006F1672">
        <w:rPr>
          <w:rFonts w:ascii="Calibri" w:hAnsi="Calibri"/>
          <w:spacing w:val="-1"/>
        </w:rPr>
        <w:t>ei</w:t>
      </w:r>
      <w:r w:rsidRPr="006F1672">
        <w:rPr>
          <w:rFonts w:ascii="Calibri" w:hAnsi="Calibri"/>
          <w:spacing w:val="1"/>
        </w:rPr>
        <w:t>t</w:t>
      </w:r>
      <w:r w:rsidRPr="006F1672">
        <w:rPr>
          <w:rFonts w:ascii="Calibri" w:hAnsi="Calibri"/>
          <w:spacing w:val="-1"/>
        </w:rPr>
        <w:t>he</w:t>
      </w:r>
      <w:r w:rsidRPr="006F1672">
        <w:rPr>
          <w:rFonts w:ascii="Calibri" w:hAnsi="Calibri"/>
        </w:rPr>
        <w:t>r</w:t>
      </w:r>
      <w:r w:rsidRPr="006F1672">
        <w:rPr>
          <w:rFonts w:ascii="Calibri" w:hAnsi="Calibri"/>
          <w:spacing w:val="-1"/>
        </w:rPr>
        <w:t xml:space="preserve"> </w:t>
      </w:r>
      <w:r w:rsidRPr="006F1672">
        <w:rPr>
          <w:rFonts w:ascii="Calibri" w:hAnsi="Calibri"/>
        </w:rPr>
        <w:t xml:space="preserve">a </w:t>
      </w:r>
      <w:r w:rsidRPr="006F1672">
        <w:rPr>
          <w:rFonts w:ascii="Calibri" w:hAnsi="Calibri"/>
          <w:spacing w:val="-4"/>
        </w:rPr>
        <w:t>w</w:t>
      </w:r>
      <w:r w:rsidRPr="006F1672">
        <w:rPr>
          <w:rFonts w:ascii="Calibri" w:hAnsi="Calibri"/>
        </w:rPr>
        <w:t>r</w:t>
      </w:r>
      <w:r w:rsidRPr="006F1672">
        <w:rPr>
          <w:rFonts w:ascii="Calibri" w:hAnsi="Calibri"/>
          <w:spacing w:val="-1"/>
        </w:rPr>
        <w:t>i</w:t>
      </w:r>
      <w:r w:rsidRPr="006F1672">
        <w:rPr>
          <w:rFonts w:ascii="Calibri" w:hAnsi="Calibri"/>
          <w:spacing w:val="1"/>
        </w:rPr>
        <w:t>tt</w:t>
      </w:r>
      <w:r w:rsidRPr="006F1672">
        <w:rPr>
          <w:rFonts w:ascii="Calibri" w:hAnsi="Calibri"/>
          <w:spacing w:val="-1"/>
        </w:rPr>
        <w:t>e</w:t>
      </w:r>
      <w:r w:rsidRPr="006F1672">
        <w:rPr>
          <w:rFonts w:ascii="Calibri" w:hAnsi="Calibri"/>
        </w:rPr>
        <w:t>n</w:t>
      </w:r>
      <w:r w:rsidRPr="006F1672">
        <w:rPr>
          <w:rFonts w:ascii="Calibri" w:hAnsi="Calibri"/>
          <w:spacing w:val="-2"/>
        </w:rPr>
        <w:t xml:space="preserve"> </w:t>
      </w:r>
      <w:r w:rsidRPr="006F1672">
        <w:rPr>
          <w:rFonts w:ascii="Calibri" w:hAnsi="Calibri"/>
        </w:rPr>
        <w:t>r</w:t>
      </w:r>
      <w:r w:rsidRPr="006F1672">
        <w:rPr>
          <w:rFonts w:ascii="Calibri" w:hAnsi="Calibri"/>
          <w:spacing w:val="-1"/>
        </w:rPr>
        <w:t>e</w:t>
      </w:r>
      <w:r w:rsidRPr="006F1672">
        <w:rPr>
          <w:rFonts w:ascii="Calibri" w:hAnsi="Calibri"/>
          <w:spacing w:val="-3"/>
        </w:rPr>
        <w:t>s</w:t>
      </w:r>
      <w:r w:rsidRPr="006F1672">
        <w:rPr>
          <w:rFonts w:ascii="Calibri" w:hAnsi="Calibri"/>
          <w:spacing w:val="-1"/>
        </w:rPr>
        <w:t>p</w:t>
      </w:r>
      <w:r w:rsidRPr="006F1672">
        <w:rPr>
          <w:rFonts w:ascii="Calibri" w:hAnsi="Calibri"/>
          <w:spacing w:val="-3"/>
        </w:rPr>
        <w:t>o</w:t>
      </w:r>
      <w:r w:rsidRPr="006F1672">
        <w:rPr>
          <w:rFonts w:ascii="Calibri" w:hAnsi="Calibri"/>
          <w:spacing w:val="-1"/>
        </w:rPr>
        <w:t>n</w:t>
      </w:r>
      <w:r w:rsidRPr="006F1672">
        <w:rPr>
          <w:rFonts w:ascii="Calibri" w:hAnsi="Calibri"/>
        </w:rPr>
        <w:t xml:space="preserve">se </w:t>
      </w:r>
      <w:r w:rsidRPr="006F1672">
        <w:rPr>
          <w:rFonts w:ascii="Calibri" w:hAnsi="Calibri"/>
          <w:spacing w:val="1"/>
        </w:rPr>
        <w:t>t</w:t>
      </w:r>
      <w:r w:rsidRPr="006F1672">
        <w:rPr>
          <w:rFonts w:ascii="Calibri" w:hAnsi="Calibri"/>
        </w:rPr>
        <w:t>o</w:t>
      </w:r>
      <w:r w:rsidRPr="006F1672">
        <w:rPr>
          <w:rFonts w:ascii="Calibri" w:hAnsi="Calibri"/>
          <w:spacing w:val="-2"/>
        </w:rPr>
        <w:t xml:space="preserve"> </w:t>
      </w:r>
      <w:r w:rsidRPr="006F1672">
        <w:rPr>
          <w:rFonts w:ascii="Calibri" w:hAnsi="Calibri"/>
          <w:spacing w:val="1"/>
        </w:rPr>
        <w:t>t</w:t>
      </w:r>
      <w:r w:rsidRPr="006F1672">
        <w:rPr>
          <w:rFonts w:ascii="Calibri" w:hAnsi="Calibri"/>
          <w:spacing w:val="-1"/>
        </w:rPr>
        <w:t>h</w:t>
      </w:r>
      <w:r w:rsidRPr="006F1672">
        <w:rPr>
          <w:rFonts w:ascii="Calibri" w:hAnsi="Calibri"/>
        </w:rPr>
        <w:t>e</w:t>
      </w:r>
      <w:r w:rsidRPr="006F1672">
        <w:rPr>
          <w:rFonts w:ascii="Calibri" w:hAnsi="Calibri"/>
          <w:spacing w:val="-2"/>
        </w:rPr>
        <w:t xml:space="preserve"> </w:t>
      </w:r>
      <w:r w:rsidRPr="006F1672">
        <w:rPr>
          <w:rFonts w:ascii="Calibri" w:hAnsi="Calibri"/>
          <w:spacing w:val="-1"/>
        </w:rPr>
        <w:t>bu</w:t>
      </w:r>
      <w:r w:rsidRPr="006F1672">
        <w:rPr>
          <w:rFonts w:ascii="Calibri" w:hAnsi="Calibri"/>
        </w:rPr>
        <w:t>s</w:t>
      </w:r>
      <w:r w:rsidRPr="006F1672">
        <w:rPr>
          <w:rFonts w:ascii="Calibri" w:hAnsi="Calibri"/>
          <w:spacing w:val="-1"/>
        </w:rPr>
        <w:t>ine</w:t>
      </w:r>
      <w:r w:rsidRPr="006F1672">
        <w:rPr>
          <w:rFonts w:ascii="Calibri" w:hAnsi="Calibri"/>
        </w:rPr>
        <w:t>ss</w:t>
      </w:r>
      <w:r w:rsidRPr="006F1672">
        <w:rPr>
          <w:rFonts w:ascii="Calibri" w:hAnsi="Calibri"/>
          <w:spacing w:val="-2"/>
        </w:rPr>
        <w:t xml:space="preserve"> </w:t>
      </w:r>
      <w:r w:rsidRPr="006F1672">
        <w:rPr>
          <w:rFonts w:ascii="Calibri" w:hAnsi="Calibri"/>
          <w:spacing w:val="-1"/>
        </w:rPr>
        <w:t>o</w:t>
      </w:r>
      <w:r w:rsidRPr="006F1672">
        <w:rPr>
          <w:rFonts w:ascii="Calibri" w:hAnsi="Calibri"/>
          <w:spacing w:val="-4"/>
        </w:rPr>
        <w:t>w</w:t>
      </w:r>
      <w:r w:rsidRPr="006F1672">
        <w:rPr>
          <w:rFonts w:ascii="Calibri" w:hAnsi="Calibri"/>
          <w:spacing w:val="2"/>
        </w:rPr>
        <w:t>n</w:t>
      </w:r>
      <w:r w:rsidRPr="006F1672">
        <w:rPr>
          <w:rFonts w:ascii="Calibri" w:hAnsi="Calibri"/>
          <w:spacing w:val="-1"/>
        </w:rPr>
        <w:t>e</w:t>
      </w:r>
      <w:r w:rsidRPr="006F1672">
        <w:rPr>
          <w:rFonts w:ascii="Calibri" w:hAnsi="Calibri"/>
        </w:rPr>
        <w:t>r</w:t>
      </w:r>
      <w:r w:rsidRPr="006F1672">
        <w:rPr>
          <w:rFonts w:ascii="Calibri" w:hAnsi="Calibri"/>
          <w:spacing w:val="-2"/>
        </w:rPr>
        <w:t>/</w:t>
      </w:r>
      <w:r w:rsidRPr="006F1672">
        <w:rPr>
          <w:rFonts w:ascii="Calibri" w:hAnsi="Calibri"/>
        </w:rPr>
        <w:t>m</w:t>
      </w:r>
      <w:r w:rsidRPr="006F1672">
        <w:rPr>
          <w:rFonts w:ascii="Calibri" w:hAnsi="Calibri"/>
          <w:spacing w:val="-1"/>
        </w:rPr>
        <w:t>an</w:t>
      </w:r>
      <w:r w:rsidRPr="006F1672">
        <w:rPr>
          <w:rFonts w:ascii="Calibri" w:hAnsi="Calibri"/>
          <w:spacing w:val="-3"/>
        </w:rPr>
        <w:t>a</w:t>
      </w:r>
      <w:r w:rsidRPr="006F1672">
        <w:rPr>
          <w:rFonts w:ascii="Calibri" w:hAnsi="Calibri"/>
          <w:spacing w:val="2"/>
        </w:rPr>
        <w:t>g</w:t>
      </w:r>
      <w:r w:rsidRPr="006F1672">
        <w:rPr>
          <w:rFonts w:ascii="Calibri" w:hAnsi="Calibri"/>
          <w:spacing w:val="-1"/>
        </w:rPr>
        <w:t>e</w:t>
      </w:r>
      <w:r w:rsidRPr="006F1672">
        <w:rPr>
          <w:rFonts w:ascii="Calibri" w:hAnsi="Calibri"/>
        </w:rPr>
        <w:t>r</w:t>
      </w:r>
      <w:r w:rsidRPr="006F1672">
        <w:rPr>
          <w:rFonts w:ascii="Calibri" w:hAnsi="Calibri"/>
          <w:spacing w:val="-1"/>
        </w:rPr>
        <w:t xml:space="preserve"> o</w:t>
      </w:r>
      <w:r w:rsidRPr="006F1672">
        <w:rPr>
          <w:rFonts w:ascii="Calibri" w:hAnsi="Calibri"/>
        </w:rPr>
        <w:t>r</w:t>
      </w:r>
      <w:r w:rsidRPr="006F1672">
        <w:rPr>
          <w:rFonts w:ascii="Calibri" w:hAnsi="Calibri"/>
          <w:spacing w:val="-1"/>
        </w:rPr>
        <w:t xml:space="preserve"> </w:t>
      </w:r>
      <w:r w:rsidRPr="006F1672">
        <w:rPr>
          <w:rFonts w:ascii="Calibri" w:hAnsi="Calibri"/>
        </w:rPr>
        <w:t>a</w:t>
      </w:r>
      <w:r w:rsidRPr="006F1672">
        <w:rPr>
          <w:rFonts w:ascii="Calibri" w:hAnsi="Calibri"/>
          <w:spacing w:val="-2"/>
        </w:rPr>
        <w:t xml:space="preserve"> </w:t>
      </w:r>
      <w:r w:rsidRPr="006F1672">
        <w:rPr>
          <w:rFonts w:ascii="Calibri" w:hAnsi="Calibri"/>
        </w:rPr>
        <w:t>r</w:t>
      </w:r>
      <w:r w:rsidRPr="006F1672">
        <w:rPr>
          <w:rFonts w:ascii="Calibri" w:hAnsi="Calibri"/>
          <w:spacing w:val="-1"/>
        </w:rPr>
        <w:t>e</w:t>
      </w:r>
      <w:r w:rsidRPr="006F1672">
        <w:rPr>
          <w:rFonts w:ascii="Calibri" w:hAnsi="Calibri"/>
          <w:spacing w:val="1"/>
        </w:rPr>
        <w:t>t</w:t>
      </w:r>
      <w:r w:rsidRPr="006F1672">
        <w:rPr>
          <w:rFonts w:ascii="Calibri" w:hAnsi="Calibri"/>
          <w:spacing w:val="-3"/>
        </w:rPr>
        <w:t>u</w:t>
      </w:r>
      <w:r w:rsidRPr="006F1672">
        <w:rPr>
          <w:rFonts w:ascii="Calibri" w:hAnsi="Calibri"/>
        </w:rPr>
        <w:t xml:space="preserve">rn </w:t>
      </w:r>
      <w:r w:rsidRPr="006F1672">
        <w:rPr>
          <w:rFonts w:ascii="Calibri" w:hAnsi="Calibri"/>
          <w:spacing w:val="-3"/>
        </w:rPr>
        <w:t>v</w:t>
      </w:r>
      <w:r w:rsidRPr="006F1672">
        <w:rPr>
          <w:rFonts w:ascii="Calibri" w:hAnsi="Calibri"/>
          <w:spacing w:val="-1"/>
        </w:rPr>
        <w:t>i</w:t>
      </w:r>
      <w:r w:rsidRPr="006F1672">
        <w:rPr>
          <w:rFonts w:ascii="Calibri" w:hAnsi="Calibri"/>
        </w:rPr>
        <w:t>s</w:t>
      </w:r>
      <w:r w:rsidRPr="006F1672">
        <w:rPr>
          <w:rFonts w:ascii="Calibri" w:hAnsi="Calibri"/>
          <w:spacing w:val="-1"/>
        </w:rPr>
        <w:t>i</w:t>
      </w:r>
      <w:r w:rsidRPr="006F1672">
        <w:rPr>
          <w:rFonts w:ascii="Calibri" w:hAnsi="Calibri"/>
        </w:rPr>
        <w:t>t</w:t>
      </w:r>
      <w:r w:rsidRPr="006F1672">
        <w:rPr>
          <w:rFonts w:ascii="Calibri" w:hAnsi="Calibri"/>
          <w:spacing w:val="2"/>
        </w:rPr>
        <w:t xml:space="preserve"> </w:t>
      </w:r>
      <w:r w:rsidRPr="006F1672">
        <w:rPr>
          <w:rFonts w:ascii="Calibri" w:hAnsi="Calibri"/>
          <w:spacing w:val="-1"/>
        </w:rPr>
        <w:t>b</w:t>
      </w:r>
      <w:r w:rsidRPr="006F1672">
        <w:rPr>
          <w:rFonts w:ascii="Calibri" w:hAnsi="Calibri"/>
        </w:rPr>
        <w:t>y</w:t>
      </w:r>
      <w:r w:rsidRPr="006F1672">
        <w:rPr>
          <w:rFonts w:ascii="Calibri" w:hAnsi="Calibri"/>
          <w:spacing w:val="-2"/>
        </w:rPr>
        <w:t xml:space="preserve"> </w:t>
      </w:r>
      <w:r w:rsidRPr="006F1672">
        <w:rPr>
          <w:rFonts w:ascii="Calibri" w:hAnsi="Calibri"/>
          <w:spacing w:val="1"/>
        </w:rPr>
        <w:t>t</w:t>
      </w:r>
      <w:r w:rsidRPr="006F1672">
        <w:rPr>
          <w:rFonts w:ascii="Calibri" w:hAnsi="Calibri"/>
          <w:spacing w:val="-1"/>
        </w:rPr>
        <w:t>h</w:t>
      </w:r>
      <w:r w:rsidRPr="006F1672">
        <w:rPr>
          <w:rFonts w:ascii="Calibri" w:hAnsi="Calibri"/>
        </w:rPr>
        <w:t xml:space="preserve">e </w:t>
      </w:r>
      <w:r w:rsidRPr="006F1672">
        <w:rPr>
          <w:rFonts w:ascii="Calibri" w:hAnsi="Calibri"/>
          <w:spacing w:val="-1"/>
        </w:rPr>
        <w:t>Publi</w:t>
      </w:r>
      <w:r w:rsidRPr="006F1672">
        <w:rPr>
          <w:rFonts w:ascii="Calibri" w:hAnsi="Calibri"/>
        </w:rPr>
        <w:t>c</w:t>
      </w:r>
      <w:r w:rsidRPr="006F1672">
        <w:rPr>
          <w:rFonts w:ascii="Calibri" w:hAnsi="Calibri"/>
          <w:spacing w:val="1"/>
        </w:rPr>
        <w:t xml:space="preserve"> </w:t>
      </w:r>
      <w:r w:rsidRPr="006F1672">
        <w:rPr>
          <w:rFonts w:ascii="Calibri" w:hAnsi="Calibri"/>
          <w:spacing w:val="-1"/>
        </w:rPr>
        <w:t>S</w:t>
      </w:r>
      <w:r w:rsidRPr="006F1672">
        <w:rPr>
          <w:rFonts w:ascii="Calibri" w:hAnsi="Calibri"/>
          <w:spacing w:val="-3"/>
        </w:rPr>
        <w:t>a</w:t>
      </w:r>
      <w:r w:rsidRPr="006F1672">
        <w:rPr>
          <w:rFonts w:ascii="Calibri" w:hAnsi="Calibri"/>
          <w:spacing w:val="3"/>
        </w:rPr>
        <w:t>f</w:t>
      </w:r>
      <w:r w:rsidRPr="006F1672">
        <w:rPr>
          <w:rFonts w:ascii="Calibri" w:hAnsi="Calibri"/>
          <w:spacing w:val="-1"/>
        </w:rPr>
        <w:t>e</w:t>
      </w:r>
      <w:r w:rsidRPr="006F1672">
        <w:rPr>
          <w:rFonts w:ascii="Calibri" w:hAnsi="Calibri"/>
          <w:spacing w:val="1"/>
        </w:rPr>
        <w:t>t</w:t>
      </w:r>
      <w:r w:rsidRPr="006F1672">
        <w:rPr>
          <w:rFonts w:ascii="Calibri" w:hAnsi="Calibri"/>
        </w:rPr>
        <w:t>y</w:t>
      </w:r>
      <w:r w:rsidRPr="006F1672">
        <w:rPr>
          <w:rFonts w:ascii="Calibri" w:hAnsi="Calibri"/>
          <w:spacing w:val="-4"/>
        </w:rPr>
        <w:t xml:space="preserve"> </w:t>
      </w:r>
      <w:r w:rsidRPr="006F1672">
        <w:rPr>
          <w:rFonts w:ascii="Calibri" w:hAnsi="Calibri"/>
        </w:rPr>
        <w:t>s</w:t>
      </w:r>
      <w:r w:rsidRPr="006F1672">
        <w:rPr>
          <w:rFonts w:ascii="Calibri" w:hAnsi="Calibri"/>
          <w:spacing w:val="1"/>
        </w:rPr>
        <w:t>t</w:t>
      </w:r>
      <w:r w:rsidRPr="006F1672">
        <w:rPr>
          <w:rFonts w:ascii="Calibri" w:hAnsi="Calibri"/>
          <w:spacing w:val="-3"/>
        </w:rPr>
        <w:t>a</w:t>
      </w:r>
      <w:r w:rsidRPr="006F1672">
        <w:rPr>
          <w:rFonts w:ascii="Calibri" w:hAnsi="Calibri"/>
          <w:spacing w:val="1"/>
        </w:rPr>
        <w:t>f</w:t>
      </w:r>
      <w:r w:rsidRPr="006F1672">
        <w:rPr>
          <w:rFonts w:ascii="Calibri" w:hAnsi="Calibri"/>
        </w:rPr>
        <w:t>f</w:t>
      </w:r>
      <w:r w:rsidRPr="006F1672">
        <w:rPr>
          <w:rFonts w:ascii="Calibri" w:hAnsi="Calibri"/>
          <w:spacing w:val="2"/>
        </w:rPr>
        <w:t xml:space="preserve"> </w:t>
      </w:r>
      <w:r w:rsidRPr="006F1672">
        <w:rPr>
          <w:rFonts w:ascii="Calibri" w:hAnsi="Calibri"/>
          <w:spacing w:val="-4"/>
        </w:rPr>
        <w:t>w</w:t>
      </w:r>
      <w:r w:rsidRPr="006F1672">
        <w:rPr>
          <w:rFonts w:ascii="Calibri" w:hAnsi="Calibri"/>
          <w:spacing w:val="-2"/>
        </w:rPr>
        <w:t>i</w:t>
      </w:r>
      <w:r w:rsidRPr="006F1672">
        <w:rPr>
          <w:rFonts w:ascii="Calibri" w:hAnsi="Calibri"/>
          <w:spacing w:val="1"/>
        </w:rPr>
        <w:t>t</w:t>
      </w:r>
      <w:r w:rsidRPr="006F1672">
        <w:rPr>
          <w:rFonts w:ascii="Calibri" w:hAnsi="Calibri"/>
        </w:rPr>
        <w:t xml:space="preserve">h </w:t>
      </w:r>
      <w:r w:rsidRPr="006F1672">
        <w:rPr>
          <w:rFonts w:ascii="Calibri" w:hAnsi="Calibri"/>
          <w:spacing w:val="1"/>
        </w:rPr>
        <w:t>t</w:t>
      </w:r>
      <w:r w:rsidRPr="006F1672">
        <w:rPr>
          <w:rFonts w:ascii="Calibri" w:hAnsi="Calibri"/>
          <w:spacing w:val="-1"/>
        </w:rPr>
        <w:t>h</w:t>
      </w:r>
      <w:r w:rsidRPr="006F1672">
        <w:rPr>
          <w:rFonts w:ascii="Calibri" w:hAnsi="Calibri"/>
        </w:rPr>
        <w:t>e</w:t>
      </w:r>
      <w:r w:rsidRPr="006F1672">
        <w:rPr>
          <w:rFonts w:ascii="Calibri" w:hAnsi="Calibri"/>
          <w:spacing w:val="-2"/>
        </w:rPr>
        <w:t xml:space="preserve"> </w:t>
      </w:r>
      <w:r w:rsidRPr="006F1672">
        <w:rPr>
          <w:rFonts w:ascii="Calibri" w:hAnsi="Calibri"/>
          <w:spacing w:val="-1"/>
        </w:rPr>
        <w:t>p</w:t>
      </w:r>
      <w:r w:rsidRPr="006F1672">
        <w:rPr>
          <w:rFonts w:ascii="Calibri" w:hAnsi="Calibri"/>
        </w:rPr>
        <w:t>r</w:t>
      </w:r>
      <w:r w:rsidRPr="006F1672">
        <w:rPr>
          <w:rFonts w:ascii="Calibri" w:hAnsi="Calibri"/>
          <w:spacing w:val="-1"/>
        </w:rPr>
        <w:t>op</w:t>
      </w:r>
      <w:r w:rsidRPr="006F1672">
        <w:rPr>
          <w:rFonts w:ascii="Calibri" w:hAnsi="Calibri"/>
          <w:spacing w:val="-3"/>
        </w:rPr>
        <w:t>o</w:t>
      </w:r>
      <w:r w:rsidRPr="006F1672">
        <w:rPr>
          <w:rFonts w:ascii="Calibri" w:hAnsi="Calibri"/>
        </w:rPr>
        <w:t>s</w:t>
      </w:r>
      <w:r w:rsidRPr="006F1672">
        <w:rPr>
          <w:rFonts w:ascii="Calibri" w:hAnsi="Calibri"/>
          <w:spacing w:val="-1"/>
        </w:rPr>
        <w:t>e</w:t>
      </w:r>
      <w:r w:rsidRPr="006F1672">
        <w:rPr>
          <w:rFonts w:ascii="Calibri" w:hAnsi="Calibri"/>
        </w:rPr>
        <w:t>d</w:t>
      </w:r>
      <w:r w:rsidRPr="006F1672">
        <w:rPr>
          <w:rFonts w:ascii="Calibri" w:hAnsi="Calibri"/>
          <w:spacing w:val="-2"/>
        </w:rPr>
        <w:t xml:space="preserve"> r</w:t>
      </w:r>
      <w:r w:rsidRPr="006F1672">
        <w:rPr>
          <w:rFonts w:ascii="Calibri" w:hAnsi="Calibri"/>
          <w:spacing w:val="-1"/>
        </w:rPr>
        <w:t>e</w:t>
      </w:r>
      <w:r w:rsidRPr="006F1672">
        <w:rPr>
          <w:rFonts w:ascii="Calibri" w:hAnsi="Calibri"/>
        </w:rPr>
        <w:t>s</w:t>
      </w:r>
      <w:r w:rsidRPr="006F1672">
        <w:rPr>
          <w:rFonts w:ascii="Calibri" w:hAnsi="Calibri"/>
          <w:spacing w:val="-1"/>
        </w:rPr>
        <w:t>olu</w:t>
      </w:r>
      <w:r w:rsidRPr="006F1672">
        <w:rPr>
          <w:rFonts w:ascii="Calibri" w:hAnsi="Calibri"/>
          <w:spacing w:val="1"/>
        </w:rPr>
        <w:t>t</w:t>
      </w:r>
      <w:r w:rsidRPr="006F1672">
        <w:rPr>
          <w:rFonts w:ascii="Calibri" w:hAnsi="Calibri"/>
          <w:spacing w:val="-1"/>
        </w:rPr>
        <w:t>ion</w:t>
      </w:r>
      <w:r w:rsidRPr="006F1672">
        <w:rPr>
          <w:rFonts w:ascii="Calibri" w:hAnsi="Calibri"/>
        </w:rPr>
        <w:t>.</w:t>
      </w:r>
      <w:r w:rsidRPr="006F1672">
        <w:rPr>
          <w:rFonts w:ascii="Calibri" w:hAnsi="Calibri"/>
          <w:spacing w:val="-1"/>
        </w:rPr>
        <w:t xml:space="preserve"> </w:t>
      </w:r>
      <w:r w:rsidRPr="006F1672">
        <w:rPr>
          <w:rFonts w:ascii="Calibri" w:hAnsi="Calibri"/>
          <w:spacing w:val="1"/>
        </w:rPr>
        <w:t>T</w:t>
      </w:r>
      <w:r w:rsidRPr="006F1672">
        <w:rPr>
          <w:rFonts w:ascii="Calibri" w:hAnsi="Calibri"/>
          <w:spacing w:val="-1"/>
        </w:rPr>
        <w:t>h</w:t>
      </w:r>
      <w:r w:rsidRPr="006F1672">
        <w:rPr>
          <w:rFonts w:ascii="Calibri" w:hAnsi="Calibri"/>
        </w:rPr>
        <w:t>e</w:t>
      </w:r>
      <w:r w:rsidRPr="006F1672">
        <w:rPr>
          <w:rFonts w:ascii="Calibri" w:hAnsi="Calibri"/>
          <w:spacing w:val="-2"/>
        </w:rPr>
        <w:t xml:space="preserve"> </w:t>
      </w:r>
      <w:r w:rsidRPr="006F1672">
        <w:rPr>
          <w:rFonts w:ascii="Calibri" w:hAnsi="Calibri"/>
          <w:spacing w:val="1"/>
        </w:rPr>
        <w:t>t</w:t>
      </w:r>
      <w:r w:rsidRPr="006F1672">
        <w:rPr>
          <w:rFonts w:ascii="Calibri" w:hAnsi="Calibri"/>
          <w:spacing w:val="-3"/>
        </w:rPr>
        <w:t>a</w:t>
      </w:r>
      <w:r w:rsidRPr="006F1672">
        <w:rPr>
          <w:rFonts w:ascii="Calibri" w:hAnsi="Calibri"/>
          <w:spacing w:val="-2"/>
        </w:rPr>
        <w:t>r</w:t>
      </w:r>
      <w:r w:rsidRPr="006F1672">
        <w:rPr>
          <w:rFonts w:ascii="Calibri" w:hAnsi="Calibri"/>
          <w:spacing w:val="2"/>
        </w:rPr>
        <w:t>g</w:t>
      </w:r>
      <w:r w:rsidRPr="006F1672">
        <w:rPr>
          <w:rFonts w:ascii="Calibri" w:hAnsi="Calibri"/>
          <w:spacing w:val="-1"/>
        </w:rPr>
        <w:t>e</w:t>
      </w:r>
      <w:r w:rsidRPr="006F1672">
        <w:rPr>
          <w:rFonts w:ascii="Calibri" w:hAnsi="Calibri"/>
        </w:rPr>
        <w:t>t</w:t>
      </w:r>
      <w:r w:rsidRPr="006F1672">
        <w:rPr>
          <w:rFonts w:ascii="Calibri" w:hAnsi="Calibri"/>
          <w:spacing w:val="-1"/>
        </w:rPr>
        <w:t xml:space="preserve"> bu</w:t>
      </w:r>
      <w:r w:rsidRPr="006F1672">
        <w:rPr>
          <w:rFonts w:ascii="Calibri" w:hAnsi="Calibri"/>
          <w:spacing w:val="-3"/>
        </w:rPr>
        <w:t>s</w:t>
      </w:r>
      <w:r w:rsidRPr="006F1672">
        <w:rPr>
          <w:rFonts w:ascii="Calibri" w:hAnsi="Calibri"/>
          <w:spacing w:val="-1"/>
        </w:rPr>
        <w:t>ine</w:t>
      </w:r>
      <w:r w:rsidRPr="006F1672">
        <w:rPr>
          <w:rFonts w:ascii="Calibri" w:hAnsi="Calibri"/>
        </w:rPr>
        <w:t>ss</w:t>
      </w:r>
      <w:r w:rsidRPr="006F1672">
        <w:rPr>
          <w:rFonts w:ascii="Calibri" w:hAnsi="Calibri"/>
          <w:spacing w:val="1"/>
        </w:rPr>
        <w:t xml:space="preserve"> </w:t>
      </w:r>
      <w:r w:rsidRPr="006F1672">
        <w:rPr>
          <w:rFonts w:ascii="Calibri" w:hAnsi="Calibri"/>
        </w:rPr>
        <w:t>m</w:t>
      </w:r>
      <w:r w:rsidRPr="006F1672">
        <w:rPr>
          <w:rFonts w:ascii="Calibri" w:hAnsi="Calibri"/>
          <w:spacing w:val="-1"/>
        </w:rPr>
        <w:t>a</w:t>
      </w:r>
      <w:r w:rsidRPr="006F1672">
        <w:rPr>
          <w:rFonts w:ascii="Calibri" w:hAnsi="Calibri"/>
        </w:rPr>
        <w:t>y</w:t>
      </w:r>
      <w:r w:rsidRPr="006F1672">
        <w:rPr>
          <w:rFonts w:ascii="Calibri" w:hAnsi="Calibri"/>
          <w:spacing w:val="-2"/>
        </w:rPr>
        <w:t xml:space="preserve"> </w:t>
      </w:r>
      <w:r w:rsidRPr="006F1672">
        <w:rPr>
          <w:rFonts w:ascii="Calibri" w:hAnsi="Calibri"/>
        </w:rPr>
        <w:t>c</w:t>
      </w:r>
      <w:r w:rsidRPr="006F1672">
        <w:rPr>
          <w:rFonts w:ascii="Calibri" w:hAnsi="Calibri"/>
          <w:spacing w:val="-1"/>
        </w:rPr>
        <w:t>on</w:t>
      </w:r>
      <w:r w:rsidRPr="006F1672">
        <w:rPr>
          <w:rFonts w:ascii="Calibri" w:hAnsi="Calibri"/>
        </w:rPr>
        <w:t>s</w:t>
      </w:r>
      <w:r w:rsidRPr="006F1672">
        <w:rPr>
          <w:rFonts w:ascii="Calibri" w:hAnsi="Calibri"/>
          <w:spacing w:val="-1"/>
        </w:rPr>
        <w:t>ider i</w:t>
      </w:r>
      <w:r w:rsidRPr="006F1672">
        <w:rPr>
          <w:rFonts w:ascii="Calibri" w:hAnsi="Calibri"/>
        </w:rPr>
        <w:t>m</w:t>
      </w:r>
      <w:r w:rsidRPr="006F1672">
        <w:rPr>
          <w:rFonts w:ascii="Calibri" w:hAnsi="Calibri"/>
          <w:spacing w:val="-1"/>
        </w:rPr>
        <w:t>ple</w:t>
      </w:r>
      <w:r w:rsidRPr="006F1672">
        <w:rPr>
          <w:rFonts w:ascii="Calibri" w:hAnsi="Calibri"/>
        </w:rPr>
        <w:t>m</w:t>
      </w:r>
      <w:r w:rsidRPr="006F1672">
        <w:rPr>
          <w:rFonts w:ascii="Calibri" w:hAnsi="Calibri"/>
          <w:spacing w:val="-1"/>
        </w:rPr>
        <w:t>en</w:t>
      </w:r>
      <w:r w:rsidRPr="006F1672">
        <w:rPr>
          <w:rFonts w:ascii="Calibri" w:hAnsi="Calibri"/>
          <w:spacing w:val="1"/>
        </w:rPr>
        <w:t>t</w:t>
      </w:r>
      <w:r w:rsidRPr="006F1672">
        <w:rPr>
          <w:rFonts w:ascii="Calibri" w:hAnsi="Calibri"/>
          <w:spacing w:val="-1"/>
        </w:rPr>
        <w:t>i</w:t>
      </w:r>
      <w:r w:rsidRPr="006F1672">
        <w:rPr>
          <w:rFonts w:ascii="Calibri" w:hAnsi="Calibri"/>
          <w:spacing w:val="-3"/>
        </w:rPr>
        <w:t>n</w:t>
      </w:r>
      <w:r w:rsidRPr="006F1672">
        <w:rPr>
          <w:rFonts w:ascii="Calibri" w:hAnsi="Calibri"/>
        </w:rPr>
        <w:t>g</w:t>
      </w:r>
      <w:r w:rsidRPr="006F1672">
        <w:rPr>
          <w:rFonts w:ascii="Calibri" w:hAnsi="Calibri"/>
          <w:spacing w:val="3"/>
        </w:rPr>
        <w:t xml:space="preserve"> </w:t>
      </w:r>
      <w:r w:rsidRPr="006F1672">
        <w:rPr>
          <w:rFonts w:ascii="Calibri" w:hAnsi="Calibri"/>
        </w:rPr>
        <w:t>a</w:t>
      </w:r>
      <w:r w:rsidRPr="006F1672">
        <w:rPr>
          <w:rFonts w:ascii="Calibri" w:hAnsi="Calibri"/>
          <w:spacing w:val="-4"/>
        </w:rPr>
        <w:t xml:space="preserve"> </w:t>
      </w:r>
      <w:r w:rsidRPr="006F1672">
        <w:rPr>
          <w:rFonts w:ascii="Calibri" w:hAnsi="Calibri"/>
        </w:rPr>
        <w:t>m</w:t>
      </w:r>
      <w:r w:rsidRPr="006F1672">
        <w:rPr>
          <w:rFonts w:ascii="Calibri" w:hAnsi="Calibri"/>
          <w:spacing w:val="-1"/>
        </w:rPr>
        <w:t>on</w:t>
      </w:r>
      <w:r w:rsidRPr="006F1672">
        <w:rPr>
          <w:rFonts w:ascii="Calibri" w:hAnsi="Calibri"/>
          <w:spacing w:val="1"/>
        </w:rPr>
        <w:t>t</w:t>
      </w:r>
      <w:r w:rsidRPr="006F1672">
        <w:rPr>
          <w:rFonts w:ascii="Calibri" w:hAnsi="Calibri"/>
          <w:spacing w:val="-1"/>
        </w:rPr>
        <w:t>hl</w:t>
      </w:r>
      <w:r w:rsidRPr="006F1672">
        <w:rPr>
          <w:rFonts w:ascii="Calibri" w:hAnsi="Calibri"/>
        </w:rPr>
        <w:t>y</w:t>
      </w:r>
      <w:r w:rsidRPr="006F1672">
        <w:rPr>
          <w:rFonts w:ascii="Calibri" w:hAnsi="Calibri"/>
          <w:spacing w:val="-2"/>
        </w:rPr>
        <w:t xml:space="preserve"> </w:t>
      </w:r>
      <w:r w:rsidRPr="006F1672">
        <w:rPr>
          <w:rFonts w:ascii="Calibri" w:hAnsi="Calibri"/>
          <w:spacing w:val="-1"/>
        </w:rPr>
        <w:t>ne</w:t>
      </w:r>
      <w:r w:rsidRPr="006F1672">
        <w:rPr>
          <w:rFonts w:ascii="Calibri" w:hAnsi="Calibri"/>
          <w:spacing w:val="-4"/>
        </w:rPr>
        <w:t>w</w:t>
      </w:r>
      <w:r w:rsidRPr="006F1672">
        <w:rPr>
          <w:rFonts w:ascii="Calibri" w:hAnsi="Calibri"/>
        </w:rPr>
        <w:t>s</w:t>
      </w:r>
      <w:r w:rsidRPr="006F1672">
        <w:rPr>
          <w:rFonts w:ascii="Calibri" w:hAnsi="Calibri"/>
          <w:spacing w:val="-1"/>
        </w:rPr>
        <w:t>le</w:t>
      </w:r>
      <w:r w:rsidRPr="006F1672">
        <w:rPr>
          <w:rFonts w:ascii="Calibri" w:hAnsi="Calibri"/>
          <w:spacing w:val="1"/>
        </w:rPr>
        <w:t>tt</w:t>
      </w:r>
      <w:r w:rsidRPr="006F1672">
        <w:rPr>
          <w:rFonts w:ascii="Calibri" w:hAnsi="Calibri"/>
          <w:spacing w:val="-1"/>
        </w:rPr>
        <w:t>e</w:t>
      </w:r>
      <w:r w:rsidRPr="006F1672">
        <w:rPr>
          <w:rFonts w:ascii="Calibri" w:hAnsi="Calibri"/>
        </w:rPr>
        <w:t>r</w:t>
      </w:r>
      <w:r w:rsidRPr="006F1672">
        <w:rPr>
          <w:rFonts w:ascii="Calibri" w:hAnsi="Calibri"/>
          <w:spacing w:val="2"/>
        </w:rPr>
        <w:t xml:space="preserve"> </w:t>
      </w:r>
      <w:r w:rsidRPr="006F1672">
        <w:rPr>
          <w:rFonts w:ascii="Calibri" w:hAnsi="Calibri"/>
          <w:spacing w:val="1"/>
        </w:rPr>
        <w:t>t</w:t>
      </w:r>
      <w:r w:rsidRPr="006F1672">
        <w:rPr>
          <w:rFonts w:ascii="Calibri" w:hAnsi="Calibri"/>
        </w:rPr>
        <w:t>o</w:t>
      </w:r>
      <w:r w:rsidRPr="006F1672">
        <w:rPr>
          <w:rFonts w:ascii="Calibri" w:hAnsi="Calibri"/>
          <w:spacing w:val="-2"/>
        </w:rPr>
        <w:t xml:space="preserve"> </w:t>
      </w:r>
      <w:r w:rsidRPr="006F1672">
        <w:rPr>
          <w:rFonts w:ascii="Calibri" w:hAnsi="Calibri"/>
          <w:spacing w:val="-1"/>
        </w:rPr>
        <w:t>nei</w:t>
      </w:r>
      <w:r w:rsidRPr="006F1672">
        <w:rPr>
          <w:rFonts w:ascii="Calibri" w:hAnsi="Calibri"/>
          <w:spacing w:val="2"/>
        </w:rPr>
        <w:t>g</w:t>
      </w:r>
      <w:r w:rsidRPr="006F1672">
        <w:rPr>
          <w:rFonts w:ascii="Calibri" w:hAnsi="Calibri"/>
          <w:spacing w:val="-3"/>
        </w:rPr>
        <w:t>h</w:t>
      </w:r>
      <w:r w:rsidRPr="006F1672">
        <w:rPr>
          <w:rFonts w:ascii="Calibri" w:hAnsi="Calibri"/>
          <w:spacing w:val="-1"/>
        </w:rPr>
        <w:t>bo</w:t>
      </w:r>
      <w:r w:rsidRPr="006F1672">
        <w:rPr>
          <w:rFonts w:ascii="Calibri" w:hAnsi="Calibri"/>
        </w:rPr>
        <w:t>r</w:t>
      </w:r>
      <w:r w:rsidRPr="006F1672">
        <w:rPr>
          <w:rFonts w:ascii="Calibri" w:hAnsi="Calibri"/>
          <w:spacing w:val="-1"/>
        </w:rPr>
        <w:t>i</w:t>
      </w:r>
      <w:r w:rsidRPr="006F1672">
        <w:rPr>
          <w:rFonts w:ascii="Calibri" w:hAnsi="Calibri"/>
          <w:spacing w:val="-3"/>
        </w:rPr>
        <w:t>n</w:t>
      </w:r>
      <w:r w:rsidRPr="006F1672">
        <w:rPr>
          <w:rFonts w:ascii="Calibri" w:hAnsi="Calibri"/>
        </w:rPr>
        <w:t xml:space="preserve">g </w:t>
      </w:r>
      <w:r w:rsidRPr="006F1672">
        <w:rPr>
          <w:rFonts w:ascii="Calibri" w:hAnsi="Calibri"/>
          <w:spacing w:val="-1"/>
        </w:rPr>
        <w:t>bu</w:t>
      </w:r>
      <w:r w:rsidRPr="006F1672">
        <w:rPr>
          <w:rFonts w:ascii="Calibri" w:hAnsi="Calibri"/>
        </w:rPr>
        <w:t>s</w:t>
      </w:r>
      <w:r w:rsidRPr="006F1672">
        <w:rPr>
          <w:rFonts w:ascii="Calibri" w:hAnsi="Calibri"/>
          <w:spacing w:val="-1"/>
        </w:rPr>
        <w:t>ine</w:t>
      </w:r>
      <w:r w:rsidRPr="006F1672">
        <w:rPr>
          <w:rFonts w:ascii="Calibri" w:hAnsi="Calibri"/>
        </w:rPr>
        <w:t>ss</w:t>
      </w:r>
      <w:r w:rsidRPr="006F1672">
        <w:rPr>
          <w:rFonts w:ascii="Calibri" w:hAnsi="Calibri"/>
          <w:spacing w:val="-1"/>
        </w:rPr>
        <w:t>e</w:t>
      </w:r>
      <w:r w:rsidRPr="006F1672">
        <w:rPr>
          <w:rFonts w:ascii="Calibri" w:hAnsi="Calibri"/>
        </w:rPr>
        <w:t>s,</w:t>
      </w:r>
      <w:r w:rsidRPr="006F1672">
        <w:rPr>
          <w:rFonts w:ascii="Calibri" w:hAnsi="Calibri"/>
          <w:spacing w:val="-1"/>
        </w:rPr>
        <w:t xml:space="preserve"> </w:t>
      </w:r>
      <w:r w:rsidRPr="006F1672">
        <w:rPr>
          <w:rFonts w:ascii="Calibri" w:hAnsi="Calibri"/>
          <w:spacing w:val="-4"/>
        </w:rPr>
        <w:t>w</w:t>
      </w:r>
      <w:r w:rsidRPr="006F1672">
        <w:rPr>
          <w:rFonts w:ascii="Calibri" w:hAnsi="Calibri"/>
          <w:spacing w:val="-1"/>
        </w:rPr>
        <w:t>hi</w:t>
      </w:r>
      <w:r w:rsidRPr="006F1672">
        <w:rPr>
          <w:rFonts w:ascii="Calibri" w:hAnsi="Calibri"/>
        </w:rPr>
        <w:t>ch s</w:t>
      </w:r>
      <w:r w:rsidRPr="006F1672">
        <w:rPr>
          <w:rFonts w:ascii="Calibri" w:hAnsi="Calibri"/>
          <w:spacing w:val="-1"/>
        </w:rPr>
        <w:t>u</w:t>
      </w:r>
      <w:r w:rsidRPr="006F1672">
        <w:rPr>
          <w:rFonts w:ascii="Calibri" w:hAnsi="Calibri"/>
          <w:spacing w:val="-2"/>
        </w:rPr>
        <w:t>m</w:t>
      </w:r>
      <w:r w:rsidRPr="006F1672">
        <w:rPr>
          <w:rFonts w:ascii="Calibri" w:hAnsi="Calibri"/>
        </w:rPr>
        <w:t>m</w:t>
      </w:r>
      <w:r w:rsidRPr="006F1672">
        <w:rPr>
          <w:rFonts w:ascii="Calibri" w:hAnsi="Calibri"/>
          <w:spacing w:val="-1"/>
        </w:rPr>
        <w:t>a</w:t>
      </w:r>
      <w:r w:rsidRPr="006F1672">
        <w:rPr>
          <w:rFonts w:ascii="Calibri" w:hAnsi="Calibri"/>
        </w:rPr>
        <w:t>r</w:t>
      </w:r>
      <w:r w:rsidRPr="006F1672">
        <w:rPr>
          <w:rFonts w:ascii="Calibri" w:hAnsi="Calibri"/>
          <w:spacing w:val="-1"/>
        </w:rPr>
        <w:t>i</w:t>
      </w:r>
      <w:r w:rsidRPr="006F1672">
        <w:rPr>
          <w:rFonts w:ascii="Calibri" w:hAnsi="Calibri"/>
          <w:spacing w:val="-3"/>
        </w:rPr>
        <w:t>z</w:t>
      </w:r>
      <w:r w:rsidRPr="006F1672">
        <w:rPr>
          <w:rFonts w:ascii="Calibri" w:hAnsi="Calibri"/>
          <w:spacing w:val="-1"/>
        </w:rPr>
        <w:t>e</w:t>
      </w:r>
      <w:r w:rsidRPr="006F1672">
        <w:rPr>
          <w:rFonts w:ascii="Calibri" w:hAnsi="Calibri"/>
        </w:rPr>
        <w:t>s</w:t>
      </w:r>
      <w:r w:rsidRPr="006F1672">
        <w:rPr>
          <w:rFonts w:ascii="Calibri" w:hAnsi="Calibri"/>
          <w:spacing w:val="1"/>
        </w:rPr>
        <w:t xml:space="preserve"> </w:t>
      </w:r>
      <w:r w:rsidRPr="006F1672">
        <w:rPr>
          <w:rFonts w:ascii="Calibri" w:hAnsi="Calibri"/>
        </w:rPr>
        <w:t>c</w:t>
      </w:r>
      <w:r w:rsidRPr="006F1672">
        <w:rPr>
          <w:rFonts w:ascii="Calibri" w:hAnsi="Calibri"/>
          <w:spacing w:val="-1"/>
        </w:rPr>
        <w:t>lini</w:t>
      </w:r>
      <w:r w:rsidRPr="006F1672">
        <w:rPr>
          <w:rFonts w:ascii="Calibri" w:hAnsi="Calibri"/>
        </w:rPr>
        <w:t>c</w:t>
      </w:r>
      <w:r w:rsidRPr="006F1672">
        <w:rPr>
          <w:rFonts w:ascii="Calibri" w:hAnsi="Calibri"/>
          <w:spacing w:val="-1"/>
        </w:rPr>
        <w:t>al ou</w:t>
      </w:r>
      <w:r w:rsidRPr="006F1672">
        <w:rPr>
          <w:rFonts w:ascii="Calibri" w:hAnsi="Calibri"/>
          <w:spacing w:val="1"/>
        </w:rPr>
        <w:t>t</w:t>
      </w:r>
      <w:r w:rsidRPr="006F1672">
        <w:rPr>
          <w:rFonts w:ascii="Calibri" w:hAnsi="Calibri"/>
        </w:rPr>
        <w:t>c</w:t>
      </w:r>
      <w:r w:rsidRPr="006F1672">
        <w:rPr>
          <w:rFonts w:ascii="Calibri" w:hAnsi="Calibri"/>
          <w:spacing w:val="-1"/>
        </w:rPr>
        <w:t>o</w:t>
      </w:r>
      <w:r w:rsidRPr="006F1672">
        <w:rPr>
          <w:rFonts w:ascii="Calibri" w:hAnsi="Calibri"/>
        </w:rPr>
        <w:t>m</w:t>
      </w:r>
      <w:r w:rsidRPr="006F1672">
        <w:rPr>
          <w:rFonts w:ascii="Calibri" w:hAnsi="Calibri"/>
          <w:spacing w:val="-3"/>
        </w:rPr>
        <w:t>e</w:t>
      </w:r>
      <w:r w:rsidRPr="006F1672">
        <w:rPr>
          <w:rFonts w:ascii="Calibri" w:hAnsi="Calibri"/>
        </w:rPr>
        <w:t>s</w:t>
      </w:r>
      <w:r w:rsidRPr="006F1672">
        <w:rPr>
          <w:rFonts w:ascii="Calibri" w:hAnsi="Calibri"/>
          <w:spacing w:val="-2"/>
        </w:rPr>
        <w:t xml:space="preserve"> (</w:t>
      </w:r>
      <w:r w:rsidRPr="006F1672">
        <w:rPr>
          <w:rFonts w:ascii="Calibri" w:hAnsi="Calibri"/>
          <w:spacing w:val="3"/>
        </w:rPr>
        <w:t>f</w:t>
      </w:r>
      <w:r w:rsidRPr="006F1672">
        <w:rPr>
          <w:rFonts w:ascii="Calibri" w:hAnsi="Calibri"/>
          <w:spacing w:val="-3"/>
        </w:rPr>
        <w:t>o</w:t>
      </w:r>
      <w:r w:rsidRPr="006F1672">
        <w:rPr>
          <w:rFonts w:ascii="Calibri" w:hAnsi="Calibri"/>
        </w:rPr>
        <w:t>r</w:t>
      </w:r>
      <w:r w:rsidRPr="006F1672">
        <w:rPr>
          <w:rFonts w:ascii="Calibri" w:hAnsi="Calibri"/>
          <w:spacing w:val="2"/>
        </w:rPr>
        <w:t xml:space="preserve"> </w:t>
      </w:r>
      <w:r w:rsidRPr="006F1672">
        <w:rPr>
          <w:rFonts w:ascii="Calibri" w:hAnsi="Calibri"/>
          <w:spacing w:val="-1"/>
        </w:rPr>
        <w:t>edu</w:t>
      </w:r>
      <w:r w:rsidRPr="006F1672">
        <w:rPr>
          <w:rFonts w:ascii="Calibri" w:hAnsi="Calibri"/>
        </w:rPr>
        <w:t>c</w:t>
      </w:r>
      <w:r w:rsidRPr="006F1672">
        <w:rPr>
          <w:rFonts w:ascii="Calibri" w:hAnsi="Calibri"/>
          <w:spacing w:val="-3"/>
        </w:rPr>
        <w:t>a</w:t>
      </w:r>
      <w:r w:rsidRPr="006F1672">
        <w:rPr>
          <w:rFonts w:ascii="Calibri" w:hAnsi="Calibri"/>
          <w:spacing w:val="1"/>
        </w:rPr>
        <w:t>t</w:t>
      </w:r>
      <w:r w:rsidRPr="006F1672">
        <w:rPr>
          <w:rFonts w:ascii="Calibri" w:hAnsi="Calibri"/>
          <w:spacing w:val="-1"/>
        </w:rPr>
        <w:t>io</w:t>
      </w:r>
      <w:r w:rsidRPr="006F1672">
        <w:rPr>
          <w:rFonts w:ascii="Calibri" w:hAnsi="Calibri"/>
          <w:spacing w:val="-3"/>
        </w:rPr>
        <w:t>n</w:t>
      </w:r>
      <w:r w:rsidRPr="006F1672">
        <w:rPr>
          <w:rFonts w:ascii="Calibri" w:hAnsi="Calibri"/>
          <w:spacing w:val="-1"/>
        </w:rPr>
        <w:t>a</w:t>
      </w:r>
      <w:r w:rsidRPr="006F1672">
        <w:rPr>
          <w:rFonts w:ascii="Calibri" w:hAnsi="Calibri"/>
        </w:rPr>
        <w:t xml:space="preserve">l </w:t>
      </w:r>
      <w:r w:rsidRPr="006F1672">
        <w:rPr>
          <w:rFonts w:ascii="Calibri" w:hAnsi="Calibri"/>
          <w:spacing w:val="-1"/>
        </w:rPr>
        <w:t>pu</w:t>
      </w:r>
      <w:r w:rsidRPr="006F1672">
        <w:rPr>
          <w:rFonts w:ascii="Calibri" w:hAnsi="Calibri"/>
        </w:rPr>
        <w:t>r</w:t>
      </w:r>
      <w:r w:rsidRPr="006F1672">
        <w:rPr>
          <w:rFonts w:ascii="Calibri" w:hAnsi="Calibri"/>
          <w:spacing w:val="-1"/>
        </w:rPr>
        <w:t>po</w:t>
      </w:r>
      <w:r w:rsidRPr="006F1672">
        <w:rPr>
          <w:rFonts w:ascii="Calibri" w:hAnsi="Calibri"/>
        </w:rPr>
        <w:t>s</w:t>
      </w:r>
      <w:r w:rsidRPr="006F1672">
        <w:rPr>
          <w:rFonts w:ascii="Calibri" w:hAnsi="Calibri"/>
          <w:spacing w:val="-1"/>
        </w:rPr>
        <w:t>e</w:t>
      </w:r>
      <w:r w:rsidRPr="006F1672">
        <w:rPr>
          <w:rFonts w:ascii="Calibri" w:hAnsi="Calibri"/>
          <w:spacing w:val="-3"/>
        </w:rPr>
        <w:t>s</w:t>
      </w:r>
      <w:r w:rsidRPr="006F1672">
        <w:rPr>
          <w:rFonts w:ascii="Calibri" w:hAnsi="Calibri"/>
        </w:rPr>
        <w:t>)</w:t>
      </w:r>
      <w:r w:rsidRPr="006F1672">
        <w:rPr>
          <w:rFonts w:ascii="Calibri" w:hAnsi="Calibri"/>
          <w:spacing w:val="2"/>
        </w:rPr>
        <w:t xml:space="preserve"> </w:t>
      </w:r>
      <w:r w:rsidRPr="006F1672">
        <w:rPr>
          <w:rFonts w:ascii="Calibri" w:hAnsi="Calibri"/>
          <w:spacing w:val="-1"/>
        </w:rPr>
        <w:t>an</w:t>
      </w:r>
      <w:r w:rsidRPr="006F1672">
        <w:rPr>
          <w:rFonts w:ascii="Calibri" w:hAnsi="Calibri"/>
        </w:rPr>
        <w:t>d</w:t>
      </w:r>
      <w:r w:rsidRPr="006F1672">
        <w:rPr>
          <w:rFonts w:ascii="Calibri" w:hAnsi="Calibri"/>
          <w:spacing w:val="-2"/>
        </w:rPr>
        <w:t xml:space="preserve"> </w:t>
      </w:r>
      <w:r w:rsidRPr="006F1672">
        <w:rPr>
          <w:rFonts w:ascii="Calibri" w:hAnsi="Calibri"/>
          <w:spacing w:val="1"/>
        </w:rPr>
        <w:t>t</w:t>
      </w:r>
      <w:r w:rsidRPr="006F1672">
        <w:rPr>
          <w:rFonts w:ascii="Calibri" w:hAnsi="Calibri"/>
          <w:spacing w:val="-1"/>
        </w:rPr>
        <w:t>h</w:t>
      </w:r>
      <w:r w:rsidRPr="006F1672">
        <w:rPr>
          <w:rFonts w:ascii="Calibri" w:hAnsi="Calibri"/>
        </w:rPr>
        <w:t>e</w:t>
      </w:r>
      <w:r w:rsidRPr="006F1672">
        <w:rPr>
          <w:rFonts w:ascii="Calibri" w:hAnsi="Calibri"/>
          <w:spacing w:val="-2"/>
        </w:rPr>
        <w:t xml:space="preserve"> </w:t>
      </w:r>
      <w:r w:rsidRPr="006F1672">
        <w:rPr>
          <w:rFonts w:ascii="Calibri" w:hAnsi="Calibri"/>
        </w:rPr>
        <w:t>r</w:t>
      </w:r>
      <w:r w:rsidRPr="006F1672">
        <w:rPr>
          <w:rFonts w:ascii="Calibri" w:hAnsi="Calibri"/>
          <w:spacing w:val="-1"/>
        </w:rPr>
        <w:t>e</w:t>
      </w:r>
      <w:r w:rsidRPr="006F1672">
        <w:rPr>
          <w:rFonts w:ascii="Calibri" w:hAnsi="Calibri"/>
          <w:spacing w:val="-3"/>
        </w:rPr>
        <w:t>s</w:t>
      </w:r>
      <w:r w:rsidRPr="006F1672">
        <w:rPr>
          <w:rFonts w:ascii="Calibri" w:hAnsi="Calibri"/>
          <w:spacing w:val="-1"/>
        </w:rPr>
        <w:t>pon</w:t>
      </w:r>
      <w:r w:rsidRPr="006F1672">
        <w:rPr>
          <w:rFonts w:ascii="Calibri" w:hAnsi="Calibri"/>
        </w:rPr>
        <w:t xml:space="preserve">se </w:t>
      </w:r>
      <w:r w:rsidRPr="006F1672">
        <w:rPr>
          <w:rFonts w:ascii="Calibri" w:hAnsi="Calibri"/>
          <w:spacing w:val="1"/>
        </w:rPr>
        <w:t>t</w:t>
      </w:r>
      <w:r w:rsidRPr="006F1672">
        <w:rPr>
          <w:rFonts w:ascii="Calibri" w:hAnsi="Calibri"/>
        </w:rPr>
        <w:t>o</w:t>
      </w:r>
      <w:r w:rsidRPr="006F1672">
        <w:rPr>
          <w:rFonts w:ascii="Calibri" w:hAnsi="Calibri"/>
          <w:spacing w:val="-2"/>
        </w:rPr>
        <w:t xml:space="preserve"> </w:t>
      </w:r>
      <w:r w:rsidRPr="006F1672">
        <w:rPr>
          <w:rFonts w:ascii="Calibri" w:hAnsi="Calibri"/>
          <w:spacing w:val="-1"/>
        </w:rPr>
        <w:t>ne</w:t>
      </w:r>
      <w:r w:rsidRPr="006F1672">
        <w:rPr>
          <w:rFonts w:ascii="Calibri" w:hAnsi="Calibri"/>
          <w:spacing w:val="-4"/>
        </w:rPr>
        <w:t>i</w:t>
      </w:r>
      <w:r w:rsidRPr="006F1672">
        <w:rPr>
          <w:rFonts w:ascii="Calibri" w:hAnsi="Calibri"/>
          <w:spacing w:val="2"/>
        </w:rPr>
        <w:t>g</w:t>
      </w:r>
      <w:r w:rsidRPr="006F1672">
        <w:rPr>
          <w:rFonts w:ascii="Calibri" w:hAnsi="Calibri"/>
          <w:spacing w:val="-1"/>
        </w:rPr>
        <w:t>hbo</w:t>
      </w:r>
      <w:r w:rsidRPr="006F1672">
        <w:rPr>
          <w:rFonts w:ascii="Calibri" w:hAnsi="Calibri"/>
        </w:rPr>
        <w:t>r</w:t>
      </w:r>
      <w:r w:rsidRPr="006F1672">
        <w:rPr>
          <w:rFonts w:ascii="Calibri" w:hAnsi="Calibri"/>
          <w:spacing w:val="-1"/>
        </w:rPr>
        <w:t>hoo</w:t>
      </w:r>
      <w:r w:rsidRPr="006F1672">
        <w:rPr>
          <w:rFonts w:ascii="Calibri" w:hAnsi="Calibri"/>
        </w:rPr>
        <w:t>d</w:t>
      </w:r>
      <w:r w:rsidRPr="006F1672">
        <w:rPr>
          <w:rFonts w:ascii="Calibri" w:hAnsi="Calibri"/>
          <w:spacing w:val="-2"/>
        </w:rPr>
        <w:t xml:space="preserve"> </w:t>
      </w:r>
      <w:r w:rsidRPr="006F1672">
        <w:rPr>
          <w:rFonts w:ascii="Calibri" w:hAnsi="Calibri"/>
          <w:spacing w:val="-1"/>
        </w:rPr>
        <w:t>i</w:t>
      </w:r>
      <w:r w:rsidRPr="006F1672">
        <w:rPr>
          <w:rFonts w:ascii="Calibri" w:hAnsi="Calibri"/>
        </w:rPr>
        <w:t>ss</w:t>
      </w:r>
      <w:r w:rsidRPr="006F1672">
        <w:rPr>
          <w:rFonts w:ascii="Calibri" w:hAnsi="Calibri"/>
          <w:spacing w:val="-1"/>
        </w:rPr>
        <w:t>ue</w:t>
      </w:r>
      <w:r w:rsidRPr="006F1672">
        <w:rPr>
          <w:rFonts w:ascii="Calibri" w:hAnsi="Calibri"/>
        </w:rPr>
        <w:t>s.</w:t>
      </w:r>
    </w:p>
    <w:p w:rsidR="007A55A1" w:rsidRPr="006F1672" w:rsidRDefault="007A55A1" w:rsidP="007A55A1">
      <w:pPr>
        <w:rPr>
          <w:rFonts w:ascii="Calibri" w:eastAsia="Arial" w:hAnsi="Calibri" w:cs="Calibri"/>
          <w:b/>
          <w:bCs/>
          <w:sz w:val="22"/>
          <w:szCs w:val="22"/>
        </w:rPr>
      </w:pPr>
      <w:r w:rsidRPr="006F1672">
        <w:rPr>
          <w:rFonts w:ascii="Calibri" w:eastAsia="Arial" w:hAnsi="Calibri" w:cs="Calibri"/>
          <w:b/>
          <w:bCs/>
          <w:sz w:val="22"/>
          <w:szCs w:val="22"/>
        </w:rPr>
        <w:br w:type="page"/>
      </w:r>
      <w:r>
        <w:rPr>
          <w:noProof/>
        </w:rPr>
        <w:drawing>
          <wp:anchor distT="0" distB="0" distL="114300" distR="114300" simplePos="0" relativeHeight="251665408" behindDoc="0" locked="0" layoutInCell="1" allowOverlap="1" wp14:anchorId="4835C03E" wp14:editId="511CE38A">
            <wp:simplePos x="0" y="0"/>
            <wp:positionH relativeFrom="column">
              <wp:posOffset>5257800</wp:posOffset>
            </wp:positionH>
            <wp:positionV relativeFrom="paragraph">
              <wp:posOffset>-414020</wp:posOffset>
            </wp:positionV>
            <wp:extent cx="713105" cy="487680"/>
            <wp:effectExtent l="0" t="0" r="0"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13105"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Arial" w:hAnsi="Calibri" w:cs="Calibri"/>
          <w:b/>
          <w:bCs/>
          <w:sz w:val="22"/>
          <w:szCs w:val="22"/>
        </w:rPr>
        <w:t>Appendix C</w:t>
      </w:r>
    </w:p>
    <w:p w:rsidR="007A55A1" w:rsidRPr="00EC6F96" w:rsidRDefault="007A55A1" w:rsidP="007A55A1">
      <w:pPr>
        <w:pStyle w:val="Heading3"/>
        <w:jc w:val="center"/>
      </w:pPr>
      <w:bookmarkStart w:id="27" w:name="_Toc473546218"/>
      <w:r w:rsidRPr="00EC6F96">
        <w:t>Community Engagement Worksheet</w:t>
      </w:r>
      <w:bookmarkEnd w:id="27"/>
    </w:p>
    <w:p w:rsidR="007A55A1" w:rsidRPr="006F1672" w:rsidRDefault="007A55A1" w:rsidP="007A55A1">
      <w:pPr>
        <w:rPr>
          <w:rFonts w:ascii="Calibri" w:hAnsi="Calibri" w:cs="Arial"/>
          <w:b/>
          <w:color w:val="333333"/>
          <w:sz w:val="22"/>
          <w:szCs w:val="22"/>
        </w:rPr>
      </w:pPr>
    </w:p>
    <w:p w:rsidR="007A55A1" w:rsidRPr="006F1672" w:rsidRDefault="007A55A1" w:rsidP="007A55A1">
      <w:pPr>
        <w:rPr>
          <w:rFonts w:ascii="Calibri" w:hAnsi="Calibri" w:cs="Arial"/>
          <w:color w:val="333333"/>
          <w:sz w:val="22"/>
          <w:szCs w:val="22"/>
        </w:rPr>
      </w:pPr>
      <w:r w:rsidRPr="006F1672">
        <w:rPr>
          <w:rFonts w:ascii="Calibri" w:hAnsi="Calibri" w:cs="Arial"/>
          <w:b/>
          <w:color w:val="333333"/>
          <w:sz w:val="22"/>
          <w:szCs w:val="22"/>
        </w:rPr>
        <w:t>Project Title:</w:t>
      </w:r>
      <w:r w:rsidRPr="006F1672">
        <w:rPr>
          <w:rFonts w:ascii="Calibri" w:hAnsi="Calibri" w:cs="Arial"/>
          <w:color w:val="333333"/>
          <w:sz w:val="22"/>
          <w:szCs w:val="22"/>
        </w:rPr>
        <w:t xml:space="preserve"> </w:t>
      </w:r>
      <w:bookmarkStart w:id="28" w:name="Text1"/>
      <w:r w:rsidRPr="006F1672">
        <w:rPr>
          <w:rFonts w:ascii="Calibri" w:hAnsi="Calibri" w:cs="Arial"/>
          <w:color w:val="333333"/>
          <w:sz w:val="22"/>
          <w:szCs w:val="22"/>
        </w:rPr>
        <w:fldChar w:fldCharType="begin">
          <w:ffData>
            <w:name w:val="Text1"/>
            <w:enabled/>
            <w:calcOnExit w:val="0"/>
            <w:textInput/>
          </w:ffData>
        </w:fldChar>
      </w:r>
      <w:r w:rsidRPr="006F1672">
        <w:rPr>
          <w:rFonts w:ascii="Calibri" w:hAnsi="Calibri" w:cs="Arial"/>
          <w:color w:val="333333"/>
          <w:sz w:val="22"/>
          <w:szCs w:val="22"/>
        </w:rPr>
        <w:instrText xml:space="preserve"> FORMTEXT </w:instrText>
      </w:r>
      <w:r w:rsidRPr="006F1672">
        <w:rPr>
          <w:rFonts w:ascii="Calibri" w:hAnsi="Calibri" w:cs="Arial"/>
          <w:color w:val="333333"/>
          <w:sz w:val="22"/>
          <w:szCs w:val="22"/>
        </w:rPr>
      </w:r>
      <w:r w:rsidRPr="006F1672">
        <w:rPr>
          <w:rFonts w:ascii="Calibri" w:hAnsi="Calibri" w:cs="Arial"/>
          <w:color w:val="333333"/>
          <w:sz w:val="22"/>
          <w:szCs w:val="22"/>
        </w:rPr>
        <w:fldChar w:fldCharType="separate"/>
      </w:r>
      <w:r w:rsidRPr="006F1672">
        <w:rPr>
          <w:rFonts w:ascii="Calibri" w:hAnsi="Calibri" w:cs="Arial"/>
          <w:noProof/>
          <w:color w:val="333333"/>
          <w:sz w:val="22"/>
          <w:szCs w:val="22"/>
        </w:rPr>
        <w:t> </w:t>
      </w:r>
      <w:r w:rsidRPr="006F1672">
        <w:rPr>
          <w:rFonts w:ascii="Calibri" w:hAnsi="Calibri" w:cs="Arial"/>
          <w:noProof/>
          <w:color w:val="333333"/>
          <w:sz w:val="22"/>
          <w:szCs w:val="22"/>
        </w:rPr>
        <w:t> </w:t>
      </w:r>
      <w:r w:rsidRPr="006F1672">
        <w:rPr>
          <w:rFonts w:ascii="Calibri" w:hAnsi="Calibri" w:cs="Arial"/>
          <w:noProof/>
          <w:color w:val="333333"/>
          <w:sz w:val="22"/>
          <w:szCs w:val="22"/>
        </w:rPr>
        <w:t> </w:t>
      </w:r>
      <w:r w:rsidRPr="006F1672">
        <w:rPr>
          <w:rFonts w:ascii="Calibri" w:hAnsi="Calibri" w:cs="Arial"/>
          <w:noProof/>
          <w:color w:val="333333"/>
          <w:sz w:val="22"/>
          <w:szCs w:val="22"/>
        </w:rPr>
        <w:t> </w:t>
      </w:r>
      <w:r w:rsidRPr="006F1672">
        <w:rPr>
          <w:rFonts w:ascii="Calibri" w:hAnsi="Calibri" w:cs="Arial"/>
          <w:noProof/>
          <w:color w:val="333333"/>
          <w:sz w:val="22"/>
          <w:szCs w:val="22"/>
        </w:rPr>
        <w:t> </w:t>
      </w:r>
      <w:r w:rsidRPr="006F1672">
        <w:rPr>
          <w:rFonts w:ascii="Calibri" w:hAnsi="Calibri" w:cs="Arial"/>
          <w:color w:val="333333"/>
          <w:sz w:val="22"/>
          <w:szCs w:val="22"/>
        </w:rPr>
        <w:fldChar w:fldCharType="end"/>
      </w:r>
      <w:bookmarkEnd w:id="28"/>
    </w:p>
    <w:p w:rsidR="007A55A1" w:rsidRPr="006F1672" w:rsidRDefault="007A55A1" w:rsidP="007A55A1">
      <w:pPr>
        <w:rPr>
          <w:rFonts w:ascii="Calibri" w:hAnsi="Calibri" w:cs="Arial"/>
          <w:color w:val="333333"/>
          <w:sz w:val="22"/>
          <w:szCs w:val="22"/>
        </w:rPr>
      </w:pPr>
    </w:p>
    <w:p w:rsidR="007A55A1" w:rsidRPr="006F1672" w:rsidRDefault="007A55A1" w:rsidP="007A55A1">
      <w:pPr>
        <w:rPr>
          <w:rFonts w:ascii="Calibri" w:hAnsi="Calibri" w:cs="Arial"/>
          <w:color w:val="333333"/>
          <w:sz w:val="22"/>
          <w:szCs w:val="22"/>
        </w:rPr>
      </w:pPr>
      <w:r w:rsidRPr="006F1672">
        <w:rPr>
          <w:rFonts w:ascii="Calibri" w:hAnsi="Calibri" w:cs="Arial"/>
          <w:b/>
          <w:color w:val="333333"/>
          <w:sz w:val="22"/>
          <w:szCs w:val="22"/>
        </w:rPr>
        <w:t xml:space="preserve">Project Lead: </w:t>
      </w:r>
      <w:r w:rsidRPr="006F1672">
        <w:rPr>
          <w:rFonts w:ascii="Calibri" w:hAnsi="Calibri" w:cs="Arial"/>
          <w:color w:val="333333"/>
          <w:sz w:val="22"/>
          <w:szCs w:val="22"/>
        </w:rPr>
        <w:t xml:space="preserve"> </w:t>
      </w:r>
      <w:r w:rsidRPr="006F1672">
        <w:rPr>
          <w:rFonts w:ascii="Calibri" w:hAnsi="Calibri" w:cs="Arial"/>
          <w:color w:val="333333"/>
          <w:sz w:val="22"/>
          <w:szCs w:val="22"/>
        </w:rPr>
        <w:fldChar w:fldCharType="begin">
          <w:ffData>
            <w:name w:val="Text2"/>
            <w:enabled/>
            <w:calcOnExit w:val="0"/>
            <w:textInput/>
          </w:ffData>
        </w:fldChar>
      </w:r>
      <w:bookmarkStart w:id="29" w:name="Text2"/>
      <w:r w:rsidRPr="006F1672">
        <w:rPr>
          <w:rFonts w:ascii="Calibri" w:hAnsi="Calibri" w:cs="Arial"/>
          <w:color w:val="333333"/>
          <w:sz w:val="22"/>
          <w:szCs w:val="22"/>
        </w:rPr>
        <w:instrText xml:space="preserve"> FORMTEXT </w:instrText>
      </w:r>
      <w:r w:rsidRPr="006F1672">
        <w:rPr>
          <w:rFonts w:ascii="Calibri" w:hAnsi="Calibri" w:cs="Arial"/>
          <w:color w:val="333333"/>
          <w:sz w:val="22"/>
          <w:szCs w:val="22"/>
        </w:rPr>
      </w:r>
      <w:r w:rsidRPr="006F1672">
        <w:rPr>
          <w:rFonts w:ascii="Calibri" w:hAnsi="Calibri" w:cs="Arial"/>
          <w:color w:val="333333"/>
          <w:sz w:val="22"/>
          <w:szCs w:val="22"/>
        </w:rPr>
        <w:fldChar w:fldCharType="separate"/>
      </w:r>
      <w:r w:rsidRPr="006F1672">
        <w:rPr>
          <w:rFonts w:ascii="Calibri" w:hAnsi="Calibri" w:cs="Arial"/>
          <w:noProof/>
          <w:color w:val="333333"/>
          <w:sz w:val="22"/>
          <w:szCs w:val="22"/>
        </w:rPr>
        <w:t> </w:t>
      </w:r>
      <w:r w:rsidRPr="006F1672">
        <w:rPr>
          <w:rFonts w:ascii="Calibri" w:hAnsi="Calibri" w:cs="Arial"/>
          <w:noProof/>
          <w:color w:val="333333"/>
          <w:sz w:val="22"/>
          <w:szCs w:val="22"/>
        </w:rPr>
        <w:t> </w:t>
      </w:r>
      <w:r w:rsidRPr="006F1672">
        <w:rPr>
          <w:rFonts w:ascii="Calibri" w:hAnsi="Calibri" w:cs="Arial"/>
          <w:noProof/>
          <w:color w:val="333333"/>
          <w:sz w:val="22"/>
          <w:szCs w:val="22"/>
        </w:rPr>
        <w:t> </w:t>
      </w:r>
      <w:r w:rsidRPr="006F1672">
        <w:rPr>
          <w:rFonts w:ascii="Calibri" w:hAnsi="Calibri" w:cs="Arial"/>
          <w:noProof/>
          <w:color w:val="333333"/>
          <w:sz w:val="22"/>
          <w:szCs w:val="22"/>
        </w:rPr>
        <w:t> </w:t>
      </w:r>
      <w:r w:rsidRPr="006F1672">
        <w:rPr>
          <w:rFonts w:ascii="Calibri" w:hAnsi="Calibri" w:cs="Arial"/>
          <w:noProof/>
          <w:color w:val="333333"/>
          <w:sz w:val="22"/>
          <w:szCs w:val="22"/>
        </w:rPr>
        <w:t> </w:t>
      </w:r>
      <w:r w:rsidRPr="006F1672">
        <w:rPr>
          <w:rFonts w:ascii="Calibri" w:hAnsi="Calibri" w:cs="Arial"/>
          <w:color w:val="333333"/>
          <w:sz w:val="22"/>
          <w:szCs w:val="22"/>
        </w:rPr>
        <w:fldChar w:fldCharType="end"/>
      </w:r>
      <w:bookmarkEnd w:id="29"/>
      <w:r w:rsidRPr="006F1672">
        <w:rPr>
          <w:rFonts w:ascii="Calibri" w:hAnsi="Calibri" w:cs="Arial"/>
          <w:color w:val="333333"/>
          <w:sz w:val="22"/>
          <w:szCs w:val="22"/>
        </w:rPr>
        <w:tab/>
      </w:r>
      <w:r w:rsidRPr="006F1672">
        <w:rPr>
          <w:rFonts w:ascii="Calibri" w:hAnsi="Calibri" w:cs="Arial"/>
          <w:color w:val="333333"/>
          <w:sz w:val="22"/>
          <w:szCs w:val="22"/>
        </w:rPr>
        <w:tab/>
      </w:r>
      <w:r w:rsidRPr="006F1672">
        <w:rPr>
          <w:rFonts w:ascii="Calibri" w:hAnsi="Calibri" w:cs="Arial"/>
          <w:color w:val="333333"/>
          <w:sz w:val="22"/>
          <w:szCs w:val="22"/>
        </w:rPr>
        <w:tab/>
      </w:r>
    </w:p>
    <w:p w:rsidR="007A55A1" w:rsidRPr="006F1672" w:rsidRDefault="007A55A1" w:rsidP="007A55A1">
      <w:pPr>
        <w:rPr>
          <w:rFonts w:ascii="Calibri" w:hAnsi="Calibri" w:cs="Arial"/>
          <w:color w:val="333333"/>
          <w:sz w:val="22"/>
          <w:szCs w:val="22"/>
        </w:rPr>
      </w:pPr>
    </w:p>
    <w:p w:rsidR="007A55A1" w:rsidRPr="006F1672" w:rsidRDefault="007A55A1" w:rsidP="007A55A1">
      <w:pPr>
        <w:rPr>
          <w:rFonts w:ascii="Calibri" w:hAnsi="Calibri" w:cs="Arial"/>
          <w:color w:val="333333"/>
          <w:sz w:val="22"/>
          <w:szCs w:val="22"/>
        </w:rPr>
      </w:pPr>
      <w:r w:rsidRPr="006F1672">
        <w:rPr>
          <w:rFonts w:ascii="Calibri" w:hAnsi="Calibri" w:cs="Arial"/>
          <w:b/>
          <w:color w:val="333333"/>
          <w:sz w:val="22"/>
          <w:szCs w:val="22"/>
        </w:rPr>
        <w:t>Program Name:</w:t>
      </w:r>
      <w:r w:rsidRPr="006F1672">
        <w:rPr>
          <w:rFonts w:ascii="Calibri" w:hAnsi="Calibri" w:cs="Arial"/>
          <w:color w:val="333333"/>
          <w:sz w:val="22"/>
          <w:szCs w:val="22"/>
        </w:rPr>
        <w:t xml:space="preserve"> </w:t>
      </w:r>
      <w:r w:rsidRPr="006F1672">
        <w:rPr>
          <w:rFonts w:ascii="Calibri" w:hAnsi="Calibri" w:cs="Arial"/>
          <w:color w:val="333333"/>
          <w:sz w:val="22"/>
          <w:szCs w:val="22"/>
        </w:rPr>
        <w:fldChar w:fldCharType="begin">
          <w:ffData>
            <w:name w:val="Text3"/>
            <w:enabled/>
            <w:calcOnExit w:val="0"/>
            <w:textInput/>
          </w:ffData>
        </w:fldChar>
      </w:r>
      <w:bookmarkStart w:id="30" w:name="Text3"/>
      <w:r w:rsidRPr="006F1672">
        <w:rPr>
          <w:rFonts w:ascii="Calibri" w:hAnsi="Calibri" w:cs="Arial"/>
          <w:color w:val="333333"/>
          <w:sz w:val="22"/>
          <w:szCs w:val="22"/>
        </w:rPr>
        <w:instrText xml:space="preserve"> FORMTEXT </w:instrText>
      </w:r>
      <w:r w:rsidRPr="006F1672">
        <w:rPr>
          <w:rFonts w:ascii="Calibri" w:hAnsi="Calibri" w:cs="Arial"/>
          <w:color w:val="333333"/>
          <w:sz w:val="22"/>
          <w:szCs w:val="22"/>
        </w:rPr>
      </w:r>
      <w:r w:rsidRPr="006F1672">
        <w:rPr>
          <w:rFonts w:ascii="Calibri" w:hAnsi="Calibri" w:cs="Arial"/>
          <w:color w:val="333333"/>
          <w:sz w:val="22"/>
          <w:szCs w:val="22"/>
        </w:rPr>
        <w:fldChar w:fldCharType="separate"/>
      </w:r>
      <w:r w:rsidRPr="006F1672">
        <w:rPr>
          <w:rFonts w:ascii="Calibri" w:hAnsi="Calibri" w:cs="Arial"/>
          <w:noProof/>
          <w:color w:val="333333"/>
          <w:sz w:val="22"/>
          <w:szCs w:val="22"/>
        </w:rPr>
        <w:t> </w:t>
      </w:r>
      <w:r w:rsidRPr="006F1672">
        <w:rPr>
          <w:rFonts w:ascii="Calibri" w:hAnsi="Calibri" w:cs="Arial"/>
          <w:noProof/>
          <w:color w:val="333333"/>
          <w:sz w:val="22"/>
          <w:szCs w:val="22"/>
        </w:rPr>
        <w:t> </w:t>
      </w:r>
      <w:r w:rsidRPr="006F1672">
        <w:rPr>
          <w:rFonts w:ascii="Calibri" w:hAnsi="Calibri" w:cs="Arial"/>
          <w:noProof/>
          <w:color w:val="333333"/>
          <w:sz w:val="22"/>
          <w:szCs w:val="22"/>
        </w:rPr>
        <w:t> </w:t>
      </w:r>
      <w:r w:rsidRPr="006F1672">
        <w:rPr>
          <w:rFonts w:ascii="Calibri" w:hAnsi="Calibri" w:cs="Arial"/>
          <w:noProof/>
          <w:color w:val="333333"/>
          <w:sz w:val="22"/>
          <w:szCs w:val="22"/>
        </w:rPr>
        <w:t> </w:t>
      </w:r>
      <w:r w:rsidRPr="006F1672">
        <w:rPr>
          <w:rFonts w:ascii="Calibri" w:hAnsi="Calibri" w:cs="Arial"/>
          <w:noProof/>
          <w:color w:val="333333"/>
          <w:sz w:val="22"/>
          <w:szCs w:val="22"/>
        </w:rPr>
        <w:t> </w:t>
      </w:r>
      <w:r w:rsidRPr="006F1672">
        <w:rPr>
          <w:rFonts w:ascii="Calibri" w:hAnsi="Calibri" w:cs="Arial"/>
          <w:color w:val="333333"/>
          <w:sz w:val="22"/>
          <w:szCs w:val="22"/>
        </w:rPr>
        <w:fldChar w:fldCharType="end"/>
      </w:r>
      <w:bookmarkEnd w:id="30"/>
    </w:p>
    <w:p w:rsidR="007A55A1" w:rsidRPr="006F1672" w:rsidRDefault="007A55A1" w:rsidP="007A55A1">
      <w:pPr>
        <w:rPr>
          <w:rFonts w:ascii="Calibri" w:hAnsi="Calibri" w:cs="Arial"/>
          <w:color w:val="333333"/>
          <w:sz w:val="22"/>
          <w:szCs w:val="22"/>
        </w:rPr>
      </w:pPr>
    </w:p>
    <w:p w:rsidR="007A55A1" w:rsidRPr="006F1672" w:rsidRDefault="007A55A1" w:rsidP="007A55A1">
      <w:pPr>
        <w:rPr>
          <w:rFonts w:ascii="Calibri" w:hAnsi="Calibri" w:cs="Arial"/>
          <w:sz w:val="22"/>
          <w:szCs w:val="22"/>
        </w:rPr>
      </w:pPr>
      <w:r w:rsidRPr="006F1672">
        <w:rPr>
          <w:rFonts w:ascii="Calibri" w:hAnsi="Calibri" w:cs="Arial"/>
          <w:b/>
          <w:color w:val="333333"/>
          <w:sz w:val="22"/>
          <w:szCs w:val="22"/>
        </w:rPr>
        <w:t>Timeline:</w:t>
      </w:r>
      <w:r w:rsidRPr="006F1672">
        <w:rPr>
          <w:rFonts w:ascii="Calibri" w:hAnsi="Calibri" w:cs="Arial"/>
          <w:color w:val="333333"/>
          <w:sz w:val="22"/>
          <w:szCs w:val="22"/>
        </w:rPr>
        <w:t xml:space="preserve">  </w:t>
      </w:r>
      <w:r w:rsidRPr="006F1672">
        <w:rPr>
          <w:rFonts w:ascii="Calibri" w:hAnsi="Calibri" w:cs="Arial"/>
          <w:color w:val="333333"/>
          <w:sz w:val="22"/>
          <w:szCs w:val="22"/>
        </w:rPr>
        <w:fldChar w:fldCharType="begin">
          <w:ffData>
            <w:name w:val="Text4"/>
            <w:enabled/>
            <w:calcOnExit w:val="0"/>
            <w:textInput/>
          </w:ffData>
        </w:fldChar>
      </w:r>
      <w:bookmarkStart w:id="31" w:name="Text4"/>
      <w:r w:rsidRPr="006F1672">
        <w:rPr>
          <w:rFonts w:ascii="Calibri" w:hAnsi="Calibri" w:cs="Arial"/>
          <w:color w:val="333333"/>
          <w:sz w:val="22"/>
          <w:szCs w:val="22"/>
        </w:rPr>
        <w:instrText xml:space="preserve"> FORMTEXT </w:instrText>
      </w:r>
      <w:r w:rsidRPr="006F1672">
        <w:rPr>
          <w:rFonts w:ascii="Calibri" w:hAnsi="Calibri" w:cs="Arial"/>
          <w:color w:val="333333"/>
          <w:sz w:val="22"/>
          <w:szCs w:val="22"/>
        </w:rPr>
      </w:r>
      <w:r w:rsidRPr="006F1672">
        <w:rPr>
          <w:rFonts w:ascii="Calibri" w:hAnsi="Calibri" w:cs="Arial"/>
          <w:color w:val="333333"/>
          <w:sz w:val="22"/>
          <w:szCs w:val="22"/>
        </w:rPr>
        <w:fldChar w:fldCharType="separate"/>
      </w:r>
      <w:r w:rsidRPr="006F1672">
        <w:rPr>
          <w:rFonts w:ascii="Calibri" w:hAnsi="Calibri" w:cs="Arial"/>
          <w:noProof/>
          <w:color w:val="333333"/>
          <w:sz w:val="22"/>
          <w:szCs w:val="22"/>
        </w:rPr>
        <w:t> </w:t>
      </w:r>
      <w:r w:rsidRPr="006F1672">
        <w:rPr>
          <w:rFonts w:ascii="Calibri" w:hAnsi="Calibri" w:cs="Arial"/>
          <w:noProof/>
          <w:color w:val="333333"/>
          <w:sz w:val="22"/>
          <w:szCs w:val="22"/>
        </w:rPr>
        <w:t> </w:t>
      </w:r>
      <w:r w:rsidRPr="006F1672">
        <w:rPr>
          <w:rFonts w:ascii="Calibri" w:hAnsi="Calibri" w:cs="Arial"/>
          <w:noProof/>
          <w:color w:val="333333"/>
          <w:sz w:val="22"/>
          <w:szCs w:val="22"/>
        </w:rPr>
        <w:t> </w:t>
      </w:r>
      <w:r w:rsidRPr="006F1672">
        <w:rPr>
          <w:rFonts w:ascii="Calibri" w:hAnsi="Calibri" w:cs="Arial"/>
          <w:noProof/>
          <w:color w:val="333333"/>
          <w:sz w:val="22"/>
          <w:szCs w:val="22"/>
        </w:rPr>
        <w:t> </w:t>
      </w:r>
      <w:r w:rsidRPr="006F1672">
        <w:rPr>
          <w:rFonts w:ascii="Calibri" w:hAnsi="Calibri" w:cs="Arial"/>
          <w:noProof/>
          <w:color w:val="333333"/>
          <w:sz w:val="22"/>
          <w:szCs w:val="22"/>
        </w:rPr>
        <w:t> </w:t>
      </w:r>
      <w:r w:rsidRPr="006F1672">
        <w:rPr>
          <w:rFonts w:ascii="Calibri" w:hAnsi="Calibri" w:cs="Arial"/>
          <w:color w:val="333333"/>
          <w:sz w:val="22"/>
          <w:szCs w:val="22"/>
        </w:rPr>
        <w:fldChar w:fldCharType="end"/>
      </w:r>
      <w:bookmarkEnd w:id="31"/>
      <w:r w:rsidRPr="006F1672">
        <w:rPr>
          <w:rFonts w:ascii="Calibri" w:hAnsi="Calibri" w:cs="Arial"/>
          <w:color w:val="003366"/>
          <w:sz w:val="22"/>
          <w:szCs w:val="22"/>
        </w:rPr>
        <w:t xml:space="preserve"> </w:t>
      </w:r>
      <w:r w:rsidRPr="006F1672">
        <w:rPr>
          <w:rFonts w:ascii="Calibri" w:hAnsi="Calibri" w:cs="Arial"/>
          <w:sz w:val="22"/>
          <w:szCs w:val="22"/>
        </w:rPr>
        <w:t xml:space="preserve">to </w:t>
      </w:r>
      <w:r w:rsidRPr="006F1672">
        <w:rPr>
          <w:rFonts w:ascii="Calibri" w:hAnsi="Calibri" w:cs="Arial"/>
          <w:sz w:val="22"/>
          <w:szCs w:val="22"/>
        </w:rPr>
        <w:fldChar w:fldCharType="begin">
          <w:ffData>
            <w:name w:val="Text5"/>
            <w:enabled/>
            <w:calcOnExit w:val="0"/>
            <w:textInput/>
          </w:ffData>
        </w:fldChar>
      </w:r>
      <w:bookmarkStart w:id="32" w:name="Text5"/>
      <w:r w:rsidRPr="006F1672">
        <w:rPr>
          <w:rFonts w:ascii="Calibri" w:hAnsi="Calibri" w:cs="Arial"/>
          <w:sz w:val="22"/>
          <w:szCs w:val="22"/>
        </w:rPr>
        <w:instrText xml:space="preserve"> FORMTEXT </w:instrText>
      </w:r>
      <w:r w:rsidRPr="006F1672">
        <w:rPr>
          <w:rFonts w:ascii="Calibri" w:hAnsi="Calibri" w:cs="Arial"/>
          <w:sz w:val="22"/>
          <w:szCs w:val="22"/>
        </w:rPr>
      </w:r>
      <w:r w:rsidRPr="006F1672">
        <w:rPr>
          <w:rFonts w:ascii="Calibri" w:hAnsi="Calibri" w:cs="Arial"/>
          <w:sz w:val="22"/>
          <w:szCs w:val="22"/>
        </w:rPr>
        <w:fldChar w:fldCharType="separate"/>
      </w:r>
      <w:r w:rsidRPr="006F1672">
        <w:rPr>
          <w:rFonts w:ascii="Calibri" w:hAnsi="Calibri" w:cs="Arial"/>
          <w:noProof/>
          <w:sz w:val="22"/>
          <w:szCs w:val="22"/>
        </w:rPr>
        <w:t> </w:t>
      </w:r>
      <w:r w:rsidRPr="006F1672">
        <w:rPr>
          <w:rFonts w:ascii="Calibri" w:hAnsi="Calibri" w:cs="Arial"/>
          <w:noProof/>
          <w:sz w:val="22"/>
          <w:szCs w:val="22"/>
        </w:rPr>
        <w:t> </w:t>
      </w:r>
      <w:r w:rsidRPr="006F1672">
        <w:rPr>
          <w:rFonts w:ascii="Calibri" w:hAnsi="Calibri" w:cs="Arial"/>
          <w:noProof/>
          <w:sz w:val="22"/>
          <w:szCs w:val="22"/>
        </w:rPr>
        <w:t> </w:t>
      </w:r>
      <w:r w:rsidRPr="006F1672">
        <w:rPr>
          <w:rFonts w:ascii="Calibri" w:hAnsi="Calibri" w:cs="Arial"/>
          <w:noProof/>
          <w:sz w:val="22"/>
          <w:szCs w:val="22"/>
        </w:rPr>
        <w:t> </w:t>
      </w:r>
      <w:r w:rsidRPr="006F1672">
        <w:rPr>
          <w:rFonts w:ascii="Calibri" w:hAnsi="Calibri" w:cs="Arial"/>
          <w:noProof/>
          <w:sz w:val="22"/>
          <w:szCs w:val="22"/>
        </w:rPr>
        <w:t> </w:t>
      </w:r>
      <w:r w:rsidRPr="006F1672">
        <w:rPr>
          <w:rFonts w:ascii="Calibri" w:hAnsi="Calibri" w:cs="Arial"/>
          <w:sz w:val="22"/>
          <w:szCs w:val="22"/>
        </w:rPr>
        <w:fldChar w:fldCharType="end"/>
      </w:r>
      <w:bookmarkEnd w:id="32"/>
    </w:p>
    <w:p w:rsidR="007A55A1" w:rsidRPr="006F1672" w:rsidRDefault="007A55A1" w:rsidP="007A55A1">
      <w:pPr>
        <w:tabs>
          <w:tab w:val="left" w:pos="720"/>
        </w:tabs>
        <w:rPr>
          <w:rFonts w:ascii="Calibri" w:hAnsi="Calibri" w:cs="Arial"/>
          <w:color w:val="333333"/>
          <w:sz w:val="22"/>
          <w:szCs w:val="22"/>
        </w:rPr>
      </w:pPr>
    </w:p>
    <w:p w:rsidR="007A55A1" w:rsidRPr="006F1672" w:rsidRDefault="007A55A1" w:rsidP="007A55A1">
      <w:pPr>
        <w:rPr>
          <w:rFonts w:ascii="Calibri" w:hAnsi="Calibri" w:cs="Arial"/>
          <w:b/>
          <w:color w:val="333333"/>
          <w:sz w:val="22"/>
          <w:szCs w:val="22"/>
        </w:rPr>
      </w:pPr>
    </w:p>
    <w:p w:rsidR="007A55A1" w:rsidRPr="006F1672" w:rsidRDefault="007A55A1" w:rsidP="007A55A1">
      <w:pPr>
        <w:rPr>
          <w:rFonts w:ascii="Calibri" w:hAnsi="Calibri" w:cs="Arial"/>
          <w:b/>
          <w:color w:val="333333"/>
          <w:sz w:val="22"/>
          <w:szCs w:val="22"/>
        </w:rPr>
      </w:pPr>
      <w:r w:rsidRPr="006F1672">
        <w:rPr>
          <w:rFonts w:ascii="Calibri" w:hAnsi="Calibri" w:cs="Arial"/>
          <w:b/>
          <w:color w:val="333333"/>
          <w:sz w:val="22"/>
          <w:szCs w:val="22"/>
        </w:rPr>
        <w:t>How to use this worksheet:</w:t>
      </w:r>
    </w:p>
    <w:p w:rsidR="007A55A1" w:rsidRPr="006F1672" w:rsidRDefault="007A55A1" w:rsidP="007A55A1">
      <w:pPr>
        <w:rPr>
          <w:rFonts w:ascii="Calibri" w:eastAsia="Arial Unicode MS" w:hAnsi="Calibri" w:cs="Arial"/>
          <w:color w:val="333333"/>
          <w:sz w:val="22"/>
          <w:szCs w:val="22"/>
        </w:rPr>
      </w:pPr>
      <w:r w:rsidRPr="006F1672">
        <w:rPr>
          <w:rFonts w:ascii="Calibri" w:eastAsia="Arial Unicode MS" w:hAnsi="Calibri" w:cs="Arial"/>
          <w:color w:val="333333"/>
          <w:sz w:val="22"/>
          <w:szCs w:val="22"/>
        </w:rPr>
        <w:t xml:space="preserve">This worksheet will assist you in thinking about your process, purpose, primary audience, potential barriers, impacts and strategies to inform and involve your intended audience before you begin.  Below are some key questions with prompts to guide and direct you before beginning and during your engagement process. You may reference the Community Engagement Continuum to determine the level and methods of engagement that best suit the type work you are doing. </w:t>
      </w:r>
    </w:p>
    <w:p w:rsidR="007A55A1" w:rsidRPr="006F1672" w:rsidRDefault="007A55A1" w:rsidP="007A55A1">
      <w:pPr>
        <w:rPr>
          <w:rFonts w:ascii="Calibri" w:hAnsi="Calibri" w:cs="Arial"/>
          <w:b/>
          <w:sz w:val="22"/>
          <w:szCs w:val="22"/>
        </w:rPr>
      </w:pPr>
      <w:r w:rsidRPr="006F1672">
        <w:rPr>
          <w:rFonts w:ascii="Calibri" w:hAnsi="Calibri" w:cs="Arial"/>
          <w:noProof/>
          <w:sz w:val="22"/>
          <w:szCs w:val="22"/>
        </w:rPr>
        <mc:AlternateContent>
          <mc:Choice Requires="wps">
            <w:drawing>
              <wp:anchor distT="0" distB="0" distL="114300" distR="114300" simplePos="0" relativeHeight="251667456" behindDoc="0" locked="0" layoutInCell="1" allowOverlap="1" wp14:anchorId="5C51F6E1" wp14:editId="4F78F618">
                <wp:simplePos x="0" y="0"/>
                <wp:positionH relativeFrom="column">
                  <wp:posOffset>0</wp:posOffset>
                </wp:positionH>
                <wp:positionV relativeFrom="paragraph">
                  <wp:posOffset>205105</wp:posOffset>
                </wp:positionV>
                <wp:extent cx="5829300" cy="301625"/>
                <wp:effectExtent l="0" t="1905" r="1270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1625"/>
                        </a:xfrm>
                        <a:prstGeom prst="rect">
                          <a:avLst/>
                        </a:prstGeom>
                        <a:solidFill>
                          <a:srgbClr val="003366">
                            <a:alpha val="20000"/>
                          </a:srgbClr>
                        </a:solidFill>
                        <a:ln w="9525">
                          <a:solidFill>
                            <a:srgbClr val="003366"/>
                          </a:solidFill>
                          <a:miter lim="800000"/>
                          <a:headEnd/>
                          <a:tailEnd/>
                        </a:ln>
                      </wps:spPr>
                      <wps:txbx>
                        <w:txbxContent>
                          <w:p w:rsidR="0065599C" w:rsidRPr="006F1672" w:rsidRDefault="0065599C" w:rsidP="007A55A1">
                            <w:pPr>
                              <w:rPr>
                                <w:rFonts w:ascii="Calibri" w:hAnsi="Calibri" w:cs="Arial"/>
                                <w:b/>
                                <w:color w:val="333333"/>
                              </w:rPr>
                            </w:pPr>
                            <w:r w:rsidRPr="006F1672">
                              <w:rPr>
                                <w:rFonts w:ascii="Calibri" w:hAnsi="Calibri" w:cs="Arial"/>
                                <w:b/>
                                <w:color w:val="333333"/>
                              </w:rPr>
                              <w:t>What is the purpose of your engagement?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C51F6E1" id="Text Box 2" o:spid="_x0000_s1041" type="#_x0000_t202" style="position:absolute;margin-left:0;margin-top:16.15pt;width:459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" fillcolor="#036" strokecolor="#036">
                <v:fill opacity="13107f"/>
                <v:textbox>
                  <w:txbxContent>
                    <w:p w:rsidR="0065599C" w:rsidRPr="006F1672" w:rsidRDefault="0065599C" w:rsidP="007A55A1">
                      <w:pPr>
                        <w:rPr>
                          <w:rFonts w:ascii="Calibri" w:hAnsi="Calibri" w:cs="Arial"/>
                          <w:b/>
                          <w:color w:val="333333"/>
                        </w:rPr>
                      </w:pPr>
                      <w:r w:rsidRPr="006F1672">
                        <w:rPr>
                          <w:rFonts w:ascii="Calibri" w:hAnsi="Calibri" w:cs="Arial"/>
                          <w:b/>
                          <w:color w:val="333333"/>
                        </w:rPr>
                        <w:t>What is the purpose of your engagement?</w:t>
                      </w:r>
                    </w:p>
                  </w:txbxContent>
                </v:textbox>
                <w10:wrap type="square"/>
              </v:shape>
            </w:pict>
          </mc:Fallback>
        </mc:AlternateContent>
      </w:r>
    </w:p>
    <w:p w:rsidR="007A55A1" w:rsidRPr="006F1672" w:rsidRDefault="007A55A1" w:rsidP="007A55A1">
      <w:pPr>
        <w:tabs>
          <w:tab w:val="left" w:pos="360"/>
          <w:tab w:val="left" w:pos="720"/>
        </w:tabs>
        <w:spacing w:before="120"/>
        <w:rPr>
          <w:rFonts w:ascii="Calibri" w:hAnsi="Calibri" w:cs="Arial"/>
          <w:b/>
          <w:sz w:val="22"/>
          <w:szCs w:val="22"/>
        </w:rPr>
      </w:pPr>
      <w:r w:rsidRPr="006F1672">
        <w:rPr>
          <w:rFonts w:ascii="Calibri" w:hAnsi="Calibri" w:cs="Arial"/>
          <w:b/>
          <w:sz w:val="22"/>
          <w:szCs w:val="22"/>
        </w:rPr>
        <w:t>1. State briefly why you are doing the community engagement:</w:t>
      </w:r>
    </w:p>
    <w:p w:rsidR="007A55A1" w:rsidRPr="006F1672" w:rsidRDefault="007A55A1" w:rsidP="007A55A1">
      <w:pPr>
        <w:rPr>
          <w:rFonts w:ascii="Calibri" w:hAnsi="Calibri" w:cs="Arial"/>
          <w:sz w:val="22"/>
          <w:szCs w:val="22"/>
        </w:rPr>
      </w:pPr>
      <w:r w:rsidRPr="006F1672">
        <w:rPr>
          <w:rFonts w:ascii="Calibri" w:hAnsi="Calibri" w:cs="Arial"/>
          <w:sz w:val="22"/>
          <w:szCs w:val="22"/>
        </w:rPr>
        <w:t>What do you hope to achieve? What is your main purpose for involving community members? Where does your engagement fit best on the continuum? Is there enough time to engage properly?</w:t>
      </w:r>
    </w:p>
    <w:bookmarkStart w:id="33" w:name="Text6"/>
    <w:p w:rsidR="007A55A1" w:rsidRPr="006F1672" w:rsidRDefault="007A55A1" w:rsidP="007A55A1">
      <w:pPr>
        <w:rPr>
          <w:rFonts w:ascii="Calibri" w:hAnsi="Calibri" w:cs="Arial"/>
          <w:sz w:val="22"/>
          <w:szCs w:val="22"/>
        </w:rPr>
      </w:pPr>
      <w:r w:rsidRPr="006F1672">
        <w:rPr>
          <w:rFonts w:ascii="Calibri" w:hAnsi="Calibri" w:cs="Arial"/>
          <w:color w:val="333333"/>
          <w:sz w:val="22"/>
          <w:szCs w:val="22"/>
        </w:rPr>
        <w:fldChar w:fldCharType="begin">
          <w:ffData>
            <w:name w:val="Text1"/>
            <w:enabled/>
            <w:calcOnExit w:val="0"/>
            <w:textInput/>
          </w:ffData>
        </w:fldChar>
      </w:r>
      <w:r w:rsidRPr="006F1672">
        <w:rPr>
          <w:rFonts w:ascii="Calibri" w:hAnsi="Calibri" w:cs="Arial"/>
          <w:color w:val="333333"/>
          <w:sz w:val="22"/>
          <w:szCs w:val="22"/>
        </w:rPr>
        <w:instrText xml:space="preserve"> FORMTEXT </w:instrText>
      </w:r>
      <w:r w:rsidRPr="006F1672">
        <w:rPr>
          <w:rFonts w:ascii="Calibri" w:hAnsi="Calibri" w:cs="Arial"/>
          <w:color w:val="333333"/>
          <w:sz w:val="22"/>
          <w:szCs w:val="22"/>
        </w:rPr>
      </w:r>
      <w:r w:rsidRPr="006F1672">
        <w:rPr>
          <w:rFonts w:ascii="Calibri" w:hAnsi="Calibri" w:cs="Arial"/>
          <w:color w:val="333333"/>
          <w:sz w:val="22"/>
          <w:szCs w:val="22"/>
        </w:rPr>
        <w:fldChar w:fldCharType="separate"/>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hAnsi="Calibri" w:cs="Arial"/>
          <w:color w:val="333333"/>
          <w:sz w:val="22"/>
          <w:szCs w:val="22"/>
        </w:rPr>
        <w:fldChar w:fldCharType="end"/>
      </w:r>
    </w:p>
    <w:bookmarkEnd w:id="33"/>
    <w:p w:rsidR="007A55A1" w:rsidRPr="006F1672" w:rsidRDefault="007A55A1" w:rsidP="007A55A1">
      <w:pPr>
        <w:tabs>
          <w:tab w:val="left" w:pos="360"/>
        </w:tabs>
        <w:spacing w:before="120"/>
        <w:rPr>
          <w:rFonts w:ascii="Calibri" w:hAnsi="Calibri" w:cs="Arial"/>
          <w:b/>
          <w:sz w:val="22"/>
          <w:szCs w:val="22"/>
        </w:rPr>
      </w:pPr>
      <w:r w:rsidRPr="006F1672">
        <w:rPr>
          <w:rFonts w:ascii="Calibri" w:hAnsi="Calibri" w:cs="Arial"/>
          <w:noProof/>
          <w:sz w:val="22"/>
          <w:szCs w:val="22"/>
        </w:rPr>
        <mc:AlternateContent>
          <mc:Choice Requires="wps">
            <w:drawing>
              <wp:anchor distT="0" distB="0" distL="114300" distR="114300" simplePos="0" relativeHeight="251668480" behindDoc="0" locked="0" layoutInCell="1" allowOverlap="1" wp14:anchorId="6E85E72F" wp14:editId="2202E891">
                <wp:simplePos x="0" y="0"/>
                <wp:positionH relativeFrom="column">
                  <wp:posOffset>0</wp:posOffset>
                </wp:positionH>
                <wp:positionV relativeFrom="paragraph">
                  <wp:posOffset>125730</wp:posOffset>
                </wp:positionV>
                <wp:extent cx="5829300" cy="287020"/>
                <wp:effectExtent l="0" t="0" r="12700" b="1905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7020"/>
                        </a:xfrm>
                        <a:prstGeom prst="rect">
                          <a:avLst/>
                        </a:prstGeom>
                        <a:solidFill>
                          <a:srgbClr val="003366">
                            <a:alpha val="20000"/>
                          </a:srgbClr>
                        </a:solidFill>
                        <a:ln w="9525">
                          <a:solidFill>
                            <a:srgbClr val="003366"/>
                          </a:solidFill>
                          <a:miter lim="800000"/>
                          <a:headEnd/>
                          <a:tailEnd/>
                        </a:ln>
                      </wps:spPr>
                      <wps:txbx>
                        <w:txbxContent>
                          <w:p w:rsidR="0065599C" w:rsidRPr="006F1672" w:rsidRDefault="0065599C" w:rsidP="007A55A1">
                            <w:pPr>
                              <w:rPr>
                                <w:rFonts w:ascii="Calibri" w:hAnsi="Calibri" w:cs="Arial"/>
                                <w:b/>
                                <w:color w:val="333333"/>
                              </w:rPr>
                            </w:pPr>
                            <w:r w:rsidRPr="006F1672">
                              <w:rPr>
                                <w:rFonts w:ascii="Calibri" w:hAnsi="Calibri" w:cs="Arial"/>
                                <w:b/>
                                <w:color w:val="333333"/>
                              </w:rPr>
                              <w:t>Stakeholders and audiences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E85E72F" id="Text Box 3" o:spid="_x0000_s1042" type="#_x0000_t202" style="position:absolute;margin-left:0;margin-top:9.9pt;width:459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" fillcolor="#036" strokecolor="#036">
                <v:fill opacity="13107f"/>
                <v:textbox style="mso-fit-shape-to-text:t">
                  <w:txbxContent>
                    <w:p w:rsidR="0065599C" w:rsidRPr="006F1672" w:rsidRDefault="0065599C" w:rsidP="007A55A1">
                      <w:pPr>
                        <w:rPr>
                          <w:rFonts w:ascii="Calibri" w:hAnsi="Calibri" w:cs="Arial"/>
                          <w:b/>
                          <w:color w:val="333333"/>
                        </w:rPr>
                      </w:pPr>
                      <w:r w:rsidRPr="006F1672">
                        <w:rPr>
                          <w:rFonts w:ascii="Calibri" w:hAnsi="Calibri" w:cs="Arial"/>
                          <w:b/>
                          <w:color w:val="333333"/>
                        </w:rPr>
                        <w:t>Stakeholders and audiences</w:t>
                      </w:r>
                    </w:p>
                  </w:txbxContent>
                </v:textbox>
                <w10:wrap type="square"/>
              </v:shape>
            </w:pict>
          </mc:Fallback>
        </mc:AlternateContent>
      </w:r>
      <w:r w:rsidRPr="006F1672">
        <w:rPr>
          <w:rFonts w:ascii="Calibri" w:hAnsi="Calibri" w:cs="Arial"/>
          <w:b/>
          <w:sz w:val="22"/>
          <w:szCs w:val="22"/>
        </w:rPr>
        <w:t xml:space="preserve">2. Who are the key stakeholders or partners? Who is affected by, involved in, or has a specific interest in the issue? </w:t>
      </w:r>
    </w:p>
    <w:p w:rsidR="007A55A1" w:rsidRPr="006F1672" w:rsidRDefault="007A55A1" w:rsidP="007A55A1">
      <w:pPr>
        <w:tabs>
          <w:tab w:val="left" w:pos="360"/>
        </w:tabs>
        <w:rPr>
          <w:rFonts w:ascii="Calibri" w:hAnsi="Calibri" w:cs="Arial"/>
          <w:sz w:val="22"/>
          <w:szCs w:val="22"/>
        </w:rPr>
      </w:pPr>
      <w:r w:rsidRPr="006F1672">
        <w:rPr>
          <w:rFonts w:ascii="Calibri" w:hAnsi="Calibri" w:cs="Arial"/>
          <w:sz w:val="22"/>
          <w:szCs w:val="22"/>
        </w:rPr>
        <w:t xml:space="preserve">What steps will you take to ensure impacted communities that have not historically been included in the initial decision making phase be included? Are there specific communities that will impacted/affected by decisions or processes related to engagement?  How will you utilize internal staff expertise to provide technical assistance or consultation to ensure inclusive stakeholder involvement? Are </w:t>
      </w:r>
      <w:r>
        <w:rPr>
          <w:rFonts w:ascii="Calibri" w:hAnsi="Calibri" w:cs="Arial"/>
          <w:sz w:val="22"/>
          <w:szCs w:val="22"/>
        </w:rPr>
        <w:t xml:space="preserve">stakeholder </w:t>
      </w:r>
      <w:r w:rsidRPr="006F1672">
        <w:rPr>
          <w:rFonts w:ascii="Calibri" w:hAnsi="Calibri" w:cs="Arial"/>
          <w:sz w:val="22"/>
          <w:szCs w:val="22"/>
        </w:rPr>
        <w:t>groups defined (e.g., neighborhoods, topic area, ethnic or racial, language, gender, tribal, etc.)? Do you or others in the county have appropriate partnerships or contacts in place to initiate and support the adequate county level of engagement?</w:t>
      </w:r>
    </w:p>
    <w:p w:rsidR="007A55A1" w:rsidRPr="006F1672" w:rsidRDefault="007A55A1" w:rsidP="007A55A1">
      <w:pPr>
        <w:rPr>
          <w:rFonts w:ascii="Calibri" w:hAnsi="Calibri" w:cs="Arial"/>
          <w:b/>
          <w:sz w:val="22"/>
          <w:szCs w:val="22"/>
        </w:rPr>
      </w:pPr>
      <w:r w:rsidRPr="006F1672">
        <w:rPr>
          <w:rFonts w:ascii="Calibri" w:hAnsi="Calibri" w:cs="Arial"/>
          <w:color w:val="333333"/>
          <w:sz w:val="22"/>
          <w:szCs w:val="22"/>
        </w:rPr>
        <w:fldChar w:fldCharType="begin">
          <w:ffData>
            <w:name w:val="Text1"/>
            <w:enabled/>
            <w:calcOnExit w:val="0"/>
            <w:textInput/>
          </w:ffData>
        </w:fldChar>
      </w:r>
      <w:r w:rsidRPr="006F1672">
        <w:rPr>
          <w:rFonts w:ascii="Calibri" w:hAnsi="Calibri" w:cs="Arial"/>
          <w:color w:val="333333"/>
          <w:sz w:val="22"/>
          <w:szCs w:val="22"/>
        </w:rPr>
        <w:instrText xml:space="preserve"> FORMTEXT </w:instrText>
      </w:r>
      <w:r w:rsidRPr="006F1672">
        <w:rPr>
          <w:rFonts w:ascii="Calibri" w:hAnsi="Calibri" w:cs="Arial"/>
          <w:color w:val="333333"/>
          <w:sz w:val="22"/>
          <w:szCs w:val="22"/>
        </w:rPr>
      </w:r>
      <w:r w:rsidRPr="006F1672">
        <w:rPr>
          <w:rFonts w:ascii="Calibri" w:hAnsi="Calibri" w:cs="Arial"/>
          <w:color w:val="333333"/>
          <w:sz w:val="22"/>
          <w:szCs w:val="22"/>
        </w:rPr>
        <w:fldChar w:fldCharType="separate"/>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hAnsi="Calibri" w:cs="Arial"/>
          <w:color w:val="333333"/>
          <w:sz w:val="22"/>
          <w:szCs w:val="22"/>
        </w:rPr>
        <w:fldChar w:fldCharType="end"/>
      </w:r>
    </w:p>
    <w:p w:rsidR="007A55A1" w:rsidRPr="006F1672" w:rsidRDefault="007A55A1" w:rsidP="007A55A1">
      <w:pPr>
        <w:jc w:val="both"/>
        <w:rPr>
          <w:rFonts w:ascii="Calibri" w:hAnsi="Calibri" w:cs="Arial"/>
          <w:b/>
          <w:sz w:val="16"/>
          <w:szCs w:val="16"/>
        </w:rPr>
      </w:pPr>
      <w:r w:rsidRPr="006F1672">
        <w:rPr>
          <w:rFonts w:ascii="Calibri" w:hAnsi="Calibri"/>
          <w:b/>
          <w:noProof/>
          <w:sz w:val="22"/>
          <w:szCs w:val="22"/>
        </w:rPr>
        <mc:AlternateContent>
          <mc:Choice Requires="wps">
            <w:drawing>
              <wp:anchor distT="0" distB="0" distL="114300" distR="114300" simplePos="0" relativeHeight="251674624" behindDoc="0" locked="0" layoutInCell="1" allowOverlap="1" wp14:anchorId="64A0CB21" wp14:editId="079DA3A2">
                <wp:simplePos x="0" y="0"/>
                <wp:positionH relativeFrom="column">
                  <wp:posOffset>0</wp:posOffset>
                </wp:positionH>
                <wp:positionV relativeFrom="paragraph">
                  <wp:posOffset>123825</wp:posOffset>
                </wp:positionV>
                <wp:extent cx="5875655" cy="473075"/>
                <wp:effectExtent l="0" t="0" r="17145" b="1270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473075"/>
                        </a:xfrm>
                        <a:prstGeom prst="rect">
                          <a:avLst/>
                        </a:prstGeom>
                        <a:solidFill>
                          <a:srgbClr val="003366">
                            <a:alpha val="20000"/>
                          </a:srgbClr>
                        </a:solidFill>
                        <a:ln w="9525">
                          <a:solidFill>
                            <a:srgbClr val="003366"/>
                          </a:solidFill>
                          <a:miter lim="800000"/>
                          <a:headEnd/>
                          <a:tailEnd/>
                        </a:ln>
                      </wps:spPr>
                      <wps:txbx>
                        <w:txbxContent>
                          <w:p w:rsidR="0065599C" w:rsidRPr="006F1672" w:rsidRDefault="0065599C" w:rsidP="007A55A1">
                            <w:pPr>
                              <w:rPr>
                                <w:rFonts w:ascii="Calibri" w:hAnsi="Calibri" w:cs="Arial"/>
                                <w:b/>
                                <w:color w:val="333333"/>
                              </w:rPr>
                            </w:pPr>
                            <w:r w:rsidRPr="006F1672">
                              <w:rPr>
                                <w:rFonts w:ascii="Calibri" w:hAnsi="Calibri" w:cs="Arial"/>
                                <w:b/>
                                <w:color w:val="333333"/>
                              </w:rPr>
                              <w:t>What strategies will you use to ensure you have information from and research about the relevant groups and communities?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4A0CB21" id="Text Box 9" o:spid="_x0000_s1043" type="#_x0000_t202" style="position:absolute;left:0;text-align:left;margin-left:0;margin-top:9.75pt;width:462.65pt;height:3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" fillcolor="#036" strokecolor="#036">
                <v:fill opacity="13107f"/>
                <v:textbox style="mso-fit-shape-to-text:t">
                  <w:txbxContent>
                    <w:p w:rsidR="0065599C" w:rsidRPr="006F1672" w:rsidRDefault="0065599C" w:rsidP="007A55A1">
                      <w:pPr>
                        <w:rPr>
                          <w:rFonts w:ascii="Calibri" w:hAnsi="Calibri" w:cs="Arial"/>
                          <w:b/>
                          <w:color w:val="333333"/>
                        </w:rPr>
                      </w:pPr>
                      <w:r w:rsidRPr="006F1672">
                        <w:rPr>
                          <w:rFonts w:ascii="Calibri" w:hAnsi="Calibri" w:cs="Arial"/>
                          <w:b/>
                          <w:color w:val="333333"/>
                        </w:rPr>
                        <w:t>What strategies will you use to ensure you have information from and research about the relevant groups and communities?</w:t>
                      </w:r>
                    </w:p>
                  </w:txbxContent>
                </v:textbox>
                <w10:wrap type="square"/>
              </v:shape>
            </w:pict>
          </mc:Fallback>
        </mc:AlternateContent>
      </w:r>
    </w:p>
    <w:p w:rsidR="007A55A1" w:rsidRPr="006F1672" w:rsidRDefault="007A55A1" w:rsidP="007A55A1">
      <w:pPr>
        <w:spacing w:before="120"/>
        <w:rPr>
          <w:rFonts w:ascii="Calibri" w:hAnsi="Calibri" w:cs="Arial"/>
          <w:sz w:val="22"/>
          <w:szCs w:val="22"/>
        </w:rPr>
      </w:pPr>
      <w:r w:rsidRPr="006F1672">
        <w:rPr>
          <w:rFonts w:ascii="Calibri" w:hAnsi="Calibri" w:cs="Arial"/>
          <w:b/>
          <w:sz w:val="22"/>
          <w:szCs w:val="22"/>
        </w:rPr>
        <w:t>3.</w:t>
      </w:r>
      <w:r w:rsidRPr="006F1672">
        <w:rPr>
          <w:rFonts w:ascii="Calibri" w:hAnsi="Calibri" w:cs="Arial"/>
          <w:sz w:val="22"/>
          <w:szCs w:val="22"/>
        </w:rPr>
        <w:t xml:space="preserve"> Have you gathered adequate background information about the affected populations you intend to reach? (i.e., language or dialect spoken, customs, historical or geographic data, relevant data reports). For example, see </w:t>
      </w:r>
      <w:hyperlink r:id="rId80" w:history="1">
        <w:r w:rsidRPr="00D5735C">
          <w:rPr>
            <w:rStyle w:val="Hyperlink"/>
            <w:rFonts w:ascii="Calibri" w:hAnsi="Calibri" w:cs="Arial"/>
            <w:color w:val="000000" w:themeColor="text1"/>
            <w:sz w:val="22"/>
            <w:szCs w:val="22"/>
          </w:rPr>
          <w:t>Communities Count – Indicators for King County</w:t>
        </w:r>
      </w:hyperlink>
      <w:r w:rsidRPr="00D5735C">
        <w:rPr>
          <w:rFonts w:ascii="Calibri" w:hAnsi="Calibri" w:cs="Arial"/>
          <w:color w:val="000000" w:themeColor="text1"/>
          <w:sz w:val="22"/>
          <w:szCs w:val="22"/>
        </w:rPr>
        <w:t xml:space="preserve">). </w:t>
      </w:r>
      <w:r w:rsidRPr="006F1672">
        <w:rPr>
          <w:rFonts w:ascii="Calibri" w:hAnsi="Calibri" w:cs="Arial"/>
          <w:sz w:val="22"/>
          <w:szCs w:val="22"/>
        </w:rPr>
        <w:t xml:space="preserve">What other research will you need to better know and understand your public? How will you identify community strengths and assets? </w:t>
      </w:r>
    </w:p>
    <w:p w:rsidR="007A55A1" w:rsidRPr="006F1672" w:rsidRDefault="007A55A1" w:rsidP="007A55A1">
      <w:pPr>
        <w:jc w:val="both"/>
        <w:rPr>
          <w:rFonts w:ascii="Calibri" w:hAnsi="Calibri" w:cs="Arial"/>
          <w:sz w:val="22"/>
          <w:szCs w:val="22"/>
        </w:rPr>
      </w:pPr>
      <w:r w:rsidRPr="006F1672">
        <w:rPr>
          <w:rFonts w:ascii="Calibri" w:hAnsi="Calibri" w:cs="Arial"/>
          <w:color w:val="333333"/>
          <w:sz w:val="22"/>
          <w:szCs w:val="22"/>
        </w:rPr>
        <w:fldChar w:fldCharType="begin">
          <w:ffData>
            <w:name w:val="Text1"/>
            <w:enabled/>
            <w:calcOnExit w:val="0"/>
            <w:textInput/>
          </w:ffData>
        </w:fldChar>
      </w:r>
      <w:r w:rsidRPr="006F1672">
        <w:rPr>
          <w:rFonts w:ascii="Calibri" w:hAnsi="Calibri" w:cs="Arial"/>
          <w:color w:val="333333"/>
          <w:sz w:val="22"/>
          <w:szCs w:val="22"/>
        </w:rPr>
        <w:instrText xml:space="preserve"> FORMTEXT </w:instrText>
      </w:r>
      <w:r w:rsidRPr="006F1672">
        <w:rPr>
          <w:rFonts w:ascii="Calibri" w:hAnsi="Calibri" w:cs="Arial"/>
          <w:color w:val="333333"/>
          <w:sz w:val="22"/>
          <w:szCs w:val="22"/>
        </w:rPr>
      </w:r>
      <w:r w:rsidRPr="006F1672">
        <w:rPr>
          <w:rFonts w:ascii="Calibri" w:hAnsi="Calibri" w:cs="Arial"/>
          <w:color w:val="333333"/>
          <w:sz w:val="22"/>
          <w:szCs w:val="22"/>
        </w:rPr>
        <w:fldChar w:fldCharType="separate"/>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hAnsi="Calibri" w:cs="Arial"/>
          <w:color w:val="333333"/>
          <w:sz w:val="22"/>
          <w:szCs w:val="22"/>
        </w:rPr>
        <w:fldChar w:fldCharType="end"/>
      </w:r>
    </w:p>
    <w:p w:rsidR="007A55A1" w:rsidRPr="006F1672" w:rsidRDefault="007A55A1" w:rsidP="007A55A1">
      <w:pPr>
        <w:rPr>
          <w:rFonts w:ascii="Calibri" w:hAnsi="Calibri" w:cs="Arial"/>
          <w:b/>
          <w:sz w:val="22"/>
          <w:szCs w:val="22"/>
        </w:rPr>
      </w:pPr>
      <w:r w:rsidRPr="006F1672">
        <w:rPr>
          <w:rFonts w:ascii="Calibri" w:hAnsi="Calibri" w:cs="Arial"/>
          <w:b/>
          <w:sz w:val="22"/>
          <w:szCs w:val="22"/>
        </w:rPr>
        <w:t>4A. How will you make sure you are effectively reaching all of your audiences?</w:t>
      </w:r>
    </w:p>
    <w:p w:rsidR="007A55A1" w:rsidRPr="00D5735C" w:rsidRDefault="007A55A1" w:rsidP="007A55A1">
      <w:pPr>
        <w:rPr>
          <w:rFonts w:ascii="Calibri" w:hAnsi="Calibri" w:cs="Arial"/>
          <w:color w:val="000000" w:themeColor="text1"/>
          <w:sz w:val="22"/>
          <w:szCs w:val="22"/>
        </w:rPr>
      </w:pPr>
      <w:r w:rsidRPr="006F1672">
        <w:rPr>
          <w:rFonts w:ascii="Calibri" w:hAnsi="Calibri" w:cs="Arial"/>
          <w:sz w:val="22"/>
          <w:szCs w:val="22"/>
        </w:rPr>
        <w:t xml:space="preserve">A. How do you plan to address language and literacy needs including translations, interpretations and reading levels? (See </w:t>
      </w:r>
      <w:r w:rsidRPr="00D5735C">
        <w:rPr>
          <w:rFonts w:ascii="Calibri" w:hAnsi="Calibri" w:cs="Arial"/>
          <w:color w:val="000000" w:themeColor="text1"/>
          <w:sz w:val="22"/>
          <w:szCs w:val="22"/>
        </w:rPr>
        <w:t>the</w:t>
      </w:r>
      <w:hyperlink r:id="rId81" w:history="1">
        <w:r w:rsidRPr="00D5735C">
          <w:rPr>
            <w:rStyle w:val="Hyperlink"/>
            <w:rFonts w:ascii="Calibri" w:hAnsi="Calibri" w:cs="Arial"/>
            <w:color w:val="000000" w:themeColor="text1"/>
            <w:sz w:val="22"/>
            <w:szCs w:val="22"/>
          </w:rPr>
          <w:t xml:space="preserve"> Plain Language Style Guide</w:t>
        </w:r>
      </w:hyperlink>
      <w:r w:rsidRPr="00D5735C">
        <w:rPr>
          <w:rFonts w:ascii="Calibri" w:hAnsi="Calibri" w:cs="Arial"/>
          <w:color w:val="000000" w:themeColor="text1"/>
          <w:sz w:val="22"/>
          <w:szCs w:val="22"/>
        </w:rPr>
        <w:t xml:space="preserve"> and </w:t>
      </w:r>
      <w:hyperlink r:id="rId82" w:history="1">
        <w:r w:rsidRPr="00D5735C">
          <w:rPr>
            <w:rStyle w:val="Hyperlink"/>
            <w:rFonts w:ascii="Calibri" w:hAnsi="Calibri" w:cs="Arial"/>
            <w:color w:val="000000" w:themeColor="text1"/>
            <w:sz w:val="22"/>
            <w:szCs w:val="22"/>
          </w:rPr>
          <w:t>King County executive order on written language translation</w:t>
        </w:r>
      </w:hyperlink>
      <w:r w:rsidRPr="00D5735C">
        <w:rPr>
          <w:rFonts w:ascii="Calibri" w:hAnsi="Calibri" w:cs="Arial"/>
          <w:color w:val="000000" w:themeColor="text1"/>
          <w:sz w:val="22"/>
          <w:szCs w:val="22"/>
        </w:rPr>
        <w:t xml:space="preserve">) and Guidelines for Accessible Printed Materials </w:t>
      </w:r>
      <w:r w:rsidRPr="00D5735C">
        <w:rPr>
          <w:rFonts w:ascii="Calibri" w:hAnsi="Calibri" w:cs="Arial"/>
          <w:color w:val="000000" w:themeColor="text1"/>
          <w:sz w:val="22"/>
          <w:szCs w:val="22"/>
          <w:u w:val="single"/>
        </w:rPr>
        <w:t>kcweb.metrokc.gov/dias/ocre/printguide.pdf</w:t>
      </w:r>
      <w:r w:rsidRPr="00D5735C">
        <w:rPr>
          <w:rFonts w:ascii="Calibri" w:hAnsi="Calibri" w:cs="Arial"/>
          <w:color w:val="000000" w:themeColor="text1"/>
          <w:sz w:val="22"/>
          <w:szCs w:val="22"/>
        </w:rPr>
        <w:t xml:space="preserve">  </w:t>
      </w:r>
    </w:p>
    <w:p w:rsidR="007A55A1" w:rsidRPr="00D5735C" w:rsidRDefault="007A55A1" w:rsidP="007A55A1">
      <w:pPr>
        <w:rPr>
          <w:rFonts w:ascii="Calibri" w:hAnsi="Calibri" w:cs="Arial"/>
          <w:color w:val="000000" w:themeColor="text1"/>
          <w:sz w:val="22"/>
          <w:szCs w:val="22"/>
        </w:rPr>
      </w:pPr>
    </w:p>
    <w:p w:rsidR="007A55A1" w:rsidRPr="006F1672" w:rsidRDefault="007A55A1" w:rsidP="007A55A1">
      <w:pPr>
        <w:rPr>
          <w:rFonts w:ascii="Calibri" w:hAnsi="Calibri" w:cs="Arial"/>
          <w:sz w:val="22"/>
          <w:szCs w:val="22"/>
        </w:rPr>
      </w:pPr>
      <w:r w:rsidRPr="006F1672">
        <w:rPr>
          <w:rFonts w:ascii="Calibri" w:hAnsi="Calibri" w:cs="Arial"/>
          <w:b/>
          <w:sz w:val="22"/>
          <w:szCs w:val="22"/>
        </w:rPr>
        <w:t xml:space="preserve">4B. Have you taken into account that alternative and non-traditional approaches to consider before proceeding? </w:t>
      </w:r>
      <w:r w:rsidRPr="006F1672">
        <w:rPr>
          <w:rFonts w:ascii="Calibri" w:hAnsi="Calibri" w:cs="Arial"/>
          <w:sz w:val="22"/>
          <w:szCs w:val="22"/>
        </w:rPr>
        <w:t xml:space="preserve"> Does your intended audience have their own engagement practices that should be considered? Alternatively, does your audience or community use new and social media (e.g., web videos, texting), and could this be an effective way of reaching them?</w:t>
      </w:r>
    </w:p>
    <w:p w:rsidR="007A55A1" w:rsidRPr="006F1672" w:rsidRDefault="007A55A1" w:rsidP="007A55A1">
      <w:pPr>
        <w:rPr>
          <w:rFonts w:ascii="Calibri" w:hAnsi="Calibri" w:cs="Arial"/>
          <w:sz w:val="22"/>
          <w:szCs w:val="22"/>
        </w:rPr>
      </w:pPr>
      <w:r w:rsidRPr="006F1672">
        <w:rPr>
          <w:rFonts w:ascii="Calibri" w:hAnsi="Calibri" w:cs="Arial"/>
          <w:color w:val="333333"/>
          <w:sz w:val="22"/>
          <w:szCs w:val="22"/>
        </w:rPr>
        <w:fldChar w:fldCharType="begin">
          <w:ffData>
            <w:name w:val="Text1"/>
            <w:enabled/>
            <w:calcOnExit w:val="0"/>
            <w:textInput/>
          </w:ffData>
        </w:fldChar>
      </w:r>
      <w:r w:rsidRPr="006F1672">
        <w:rPr>
          <w:rFonts w:ascii="Calibri" w:hAnsi="Calibri" w:cs="Arial"/>
          <w:color w:val="333333"/>
          <w:sz w:val="22"/>
          <w:szCs w:val="22"/>
        </w:rPr>
        <w:instrText xml:space="preserve"> FORMTEXT </w:instrText>
      </w:r>
      <w:r w:rsidRPr="006F1672">
        <w:rPr>
          <w:rFonts w:ascii="Calibri" w:hAnsi="Calibri" w:cs="Arial"/>
          <w:color w:val="333333"/>
          <w:sz w:val="22"/>
          <w:szCs w:val="22"/>
        </w:rPr>
      </w:r>
      <w:r w:rsidRPr="006F1672">
        <w:rPr>
          <w:rFonts w:ascii="Calibri" w:hAnsi="Calibri" w:cs="Arial"/>
          <w:color w:val="333333"/>
          <w:sz w:val="22"/>
          <w:szCs w:val="22"/>
        </w:rPr>
        <w:fldChar w:fldCharType="separate"/>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hAnsi="Calibri" w:cs="Arial"/>
          <w:color w:val="333333"/>
          <w:sz w:val="22"/>
          <w:szCs w:val="22"/>
        </w:rPr>
        <w:fldChar w:fldCharType="end"/>
      </w:r>
    </w:p>
    <w:p w:rsidR="007A55A1" w:rsidRPr="006F1672" w:rsidRDefault="007A55A1" w:rsidP="007A55A1">
      <w:pPr>
        <w:rPr>
          <w:rFonts w:ascii="Calibri" w:hAnsi="Calibri" w:cs="Arial"/>
          <w:b/>
          <w:sz w:val="22"/>
          <w:szCs w:val="22"/>
        </w:rPr>
      </w:pPr>
      <w:r w:rsidRPr="006F1672">
        <w:rPr>
          <w:rFonts w:ascii="Calibri" w:hAnsi="Calibri" w:cs="Arial"/>
          <w:noProof/>
          <w:sz w:val="22"/>
          <w:szCs w:val="22"/>
        </w:rPr>
        <mc:AlternateContent>
          <mc:Choice Requires="wps">
            <w:drawing>
              <wp:anchor distT="0" distB="0" distL="114300" distR="114300" simplePos="0" relativeHeight="251669504" behindDoc="0" locked="0" layoutInCell="1" allowOverlap="1" wp14:anchorId="459B2DE1" wp14:editId="6D3BFB22">
                <wp:simplePos x="0" y="0"/>
                <wp:positionH relativeFrom="column">
                  <wp:posOffset>-114300</wp:posOffset>
                </wp:positionH>
                <wp:positionV relativeFrom="paragraph">
                  <wp:posOffset>175260</wp:posOffset>
                </wp:positionV>
                <wp:extent cx="5943600" cy="287020"/>
                <wp:effectExtent l="0" t="0" r="12700" b="762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7020"/>
                        </a:xfrm>
                        <a:prstGeom prst="rect">
                          <a:avLst/>
                        </a:prstGeom>
                        <a:solidFill>
                          <a:srgbClr val="003366">
                            <a:alpha val="20000"/>
                          </a:srgbClr>
                        </a:solidFill>
                        <a:ln w="9525">
                          <a:solidFill>
                            <a:srgbClr val="003366"/>
                          </a:solidFill>
                          <a:miter lim="800000"/>
                          <a:headEnd/>
                          <a:tailEnd/>
                        </a:ln>
                      </wps:spPr>
                      <wps:txbx>
                        <w:txbxContent>
                          <w:p w:rsidR="0065599C" w:rsidRPr="006F1672" w:rsidRDefault="0065599C" w:rsidP="007A55A1">
                            <w:pPr>
                              <w:rPr>
                                <w:rFonts w:ascii="Calibri" w:hAnsi="Calibri" w:cs="Arial"/>
                                <w:b/>
                                <w:color w:val="333333"/>
                              </w:rPr>
                            </w:pPr>
                            <w:r w:rsidRPr="006F1672">
                              <w:rPr>
                                <w:rFonts w:ascii="Calibri" w:hAnsi="Calibri" w:cs="Arial"/>
                                <w:b/>
                                <w:color w:val="333333"/>
                              </w:rPr>
                              <w:t>Barriers and risks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59B2DE1" id="Text Box 4" o:spid="_x0000_s1044" type="#_x0000_t202" style="position:absolute;margin-left:-9pt;margin-top:13.8pt;width:468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" fillcolor="#036" strokecolor="#036">
                <v:fill opacity="13107f"/>
                <v:textbox style="mso-fit-shape-to-text:t">
                  <w:txbxContent>
                    <w:p w:rsidR="0065599C" w:rsidRPr="006F1672" w:rsidRDefault="0065599C" w:rsidP="007A55A1">
                      <w:pPr>
                        <w:rPr>
                          <w:rFonts w:ascii="Calibri" w:hAnsi="Calibri" w:cs="Arial"/>
                          <w:b/>
                          <w:color w:val="333333"/>
                        </w:rPr>
                      </w:pPr>
                      <w:r w:rsidRPr="006F1672">
                        <w:rPr>
                          <w:rFonts w:ascii="Calibri" w:hAnsi="Calibri" w:cs="Arial"/>
                          <w:b/>
                          <w:color w:val="333333"/>
                        </w:rPr>
                        <w:t>Barriers and risks</w:t>
                      </w:r>
                    </w:p>
                  </w:txbxContent>
                </v:textbox>
                <w10:wrap type="square"/>
              </v:shape>
            </w:pict>
          </mc:Fallback>
        </mc:AlternateContent>
      </w:r>
      <w:r w:rsidRPr="006F1672">
        <w:rPr>
          <w:rFonts w:ascii="Calibri" w:hAnsi="Calibri" w:cs="Arial"/>
          <w:b/>
          <w:sz w:val="22"/>
          <w:szCs w:val="22"/>
        </w:rPr>
        <w:tab/>
      </w:r>
    </w:p>
    <w:p w:rsidR="007A55A1" w:rsidRPr="006F1672" w:rsidRDefault="007A55A1" w:rsidP="007A55A1">
      <w:pPr>
        <w:tabs>
          <w:tab w:val="left" w:pos="720"/>
        </w:tabs>
        <w:spacing w:before="120"/>
        <w:rPr>
          <w:rFonts w:ascii="Calibri" w:hAnsi="Calibri" w:cs="Arial"/>
          <w:sz w:val="22"/>
          <w:szCs w:val="22"/>
        </w:rPr>
      </w:pPr>
      <w:r w:rsidRPr="006F1672">
        <w:rPr>
          <w:rFonts w:ascii="Calibri" w:hAnsi="Calibri" w:cs="Arial"/>
          <w:b/>
          <w:sz w:val="22"/>
          <w:szCs w:val="22"/>
        </w:rPr>
        <w:t>5. What do you perceive as barriers and risks to doing this work?</w:t>
      </w:r>
      <w:r w:rsidRPr="006F1672">
        <w:rPr>
          <w:rFonts w:ascii="Calibri" w:hAnsi="Calibri" w:cs="Arial"/>
          <w:sz w:val="22"/>
          <w:szCs w:val="22"/>
        </w:rPr>
        <w:t xml:space="preserve"> </w:t>
      </w:r>
    </w:p>
    <w:p w:rsidR="007A55A1" w:rsidRPr="006F1672" w:rsidRDefault="007A55A1" w:rsidP="007A55A1">
      <w:pPr>
        <w:tabs>
          <w:tab w:val="left" w:pos="720"/>
        </w:tabs>
        <w:rPr>
          <w:rFonts w:ascii="Calibri" w:hAnsi="Calibri" w:cs="Arial"/>
          <w:sz w:val="22"/>
          <w:szCs w:val="22"/>
        </w:rPr>
      </w:pPr>
      <w:r w:rsidRPr="006F1672">
        <w:rPr>
          <w:rFonts w:ascii="Calibri" w:hAnsi="Calibri" w:cs="Arial"/>
          <w:sz w:val="22"/>
          <w:szCs w:val="22"/>
        </w:rPr>
        <w:t xml:space="preserve">Are there trust issues among members of the public or a community that may prevent full engagement (i.e., social, political, tribal, gender specific)? How will you address the diverse cultural differences among affected communities?  Is there adequate justification for proceeding with your project concept (i.e. time, cost, level of interest)?  Is there community and public support for your project?  What are some unintended consequences of the project if not done effectively?  Are there strategies in place to address unintended consequences?   </w:t>
      </w:r>
    </w:p>
    <w:p w:rsidR="007A55A1" w:rsidRPr="006F1672" w:rsidRDefault="007A55A1" w:rsidP="007A55A1">
      <w:pPr>
        <w:tabs>
          <w:tab w:val="left" w:pos="540"/>
        </w:tabs>
        <w:jc w:val="both"/>
        <w:rPr>
          <w:rFonts w:ascii="Calibri" w:hAnsi="Calibri" w:cs="Arial"/>
          <w:sz w:val="22"/>
          <w:szCs w:val="22"/>
        </w:rPr>
      </w:pPr>
      <w:r w:rsidRPr="006F1672">
        <w:rPr>
          <w:rFonts w:ascii="Calibri" w:hAnsi="Calibri" w:cs="Arial"/>
          <w:noProof/>
          <w:sz w:val="22"/>
          <w:szCs w:val="22"/>
        </w:rPr>
        <mc:AlternateContent>
          <mc:Choice Requires="wps">
            <w:drawing>
              <wp:anchor distT="0" distB="0" distL="114300" distR="114300" simplePos="0" relativeHeight="251670528" behindDoc="0" locked="0" layoutInCell="1" allowOverlap="1" wp14:anchorId="311E44DC" wp14:editId="714468FC">
                <wp:simplePos x="0" y="0"/>
                <wp:positionH relativeFrom="column">
                  <wp:posOffset>-114300</wp:posOffset>
                </wp:positionH>
                <wp:positionV relativeFrom="paragraph">
                  <wp:posOffset>287020</wp:posOffset>
                </wp:positionV>
                <wp:extent cx="6057900" cy="271145"/>
                <wp:effectExtent l="0" t="0" r="12700" b="1333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145"/>
                        </a:xfrm>
                        <a:prstGeom prst="rect">
                          <a:avLst/>
                        </a:prstGeom>
                        <a:solidFill>
                          <a:srgbClr val="003366">
                            <a:alpha val="20000"/>
                          </a:srgbClr>
                        </a:solidFill>
                        <a:ln w="9525">
                          <a:solidFill>
                            <a:srgbClr val="003366"/>
                          </a:solidFill>
                          <a:miter lim="800000"/>
                          <a:headEnd/>
                          <a:tailEnd/>
                        </a:ln>
                      </wps:spPr>
                      <wps:txbx>
                        <w:txbxContent>
                          <w:p w:rsidR="0065599C" w:rsidRPr="006F1672" w:rsidRDefault="0065599C" w:rsidP="007A55A1">
                            <w:pPr>
                              <w:rPr>
                                <w:rFonts w:ascii="Calibri" w:hAnsi="Calibri" w:cs="Arial"/>
                                <w:b/>
                                <w:color w:val="333333"/>
                              </w:rPr>
                            </w:pPr>
                            <w:r w:rsidRPr="006F1672">
                              <w:rPr>
                                <w:rFonts w:ascii="Calibri" w:hAnsi="Calibri" w:cs="Arial"/>
                                <w:b/>
                                <w:color w:val="333333"/>
                              </w:rPr>
                              <w:t>Decision-making process and communications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11E44DC" id="Text Box 5" o:spid="_x0000_s1045" type="#_x0000_t202" style="position:absolute;left:0;text-align:left;margin-left:-9pt;margin-top:22.6pt;width:477pt;height:2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" fillcolor="#036" strokecolor="#036">
                <v:fill opacity="13107f"/>
                <v:textbox>
                  <w:txbxContent>
                    <w:p w:rsidR="0065599C" w:rsidRPr="006F1672" w:rsidRDefault="0065599C" w:rsidP="007A55A1">
                      <w:pPr>
                        <w:rPr>
                          <w:rFonts w:ascii="Calibri" w:hAnsi="Calibri" w:cs="Arial"/>
                          <w:b/>
                          <w:color w:val="333333"/>
                        </w:rPr>
                      </w:pPr>
                      <w:r w:rsidRPr="006F1672">
                        <w:rPr>
                          <w:rFonts w:ascii="Calibri" w:hAnsi="Calibri" w:cs="Arial"/>
                          <w:b/>
                          <w:color w:val="333333"/>
                        </w:rPr>
                        <w:t>Decision-making process and communications</w:t>
                      </w:r>
                    </w:p>
                  </w:txbxContent>
                </v:textbox>
                <w10:wrap type="square"/>
              </v:shape>
            </w:pict>
          </mc:Fallback>
        </mc:AlternateContent>
      </w:r>
      <w:r w:rsidRPr="006F1672">
        <w:rPr>
          <w:rFonts w:ascii="Calibri" w:hAnsi="Calibri" w:cs="Arial"/>
          <w:color w:val="333333"/>
          <w:sz w:val="22"/>
          <w:szCs w:val="22"/>
        </w:rPr>
        <w:fldChar w:fldCharType="begin">
          <w:ffData>
            <w:name w:val="Text1"/>
            <w:enabled/>
            <w:calcOnExit w:val="0"/>
            <w:textInput/>
          </w:ffData>
        </w:fldChar>
      </w:r>
      <w:r w:rsidRPr="006F1672">
        <w:rPr>
          <w:rFonts w:ascii="Calibri" w:hAnsi="Calibri" w:cs="Arial"/>
          <w:color w:val="333333"/>
          <w:sz w:val="22"/>
          <w:szCs w:val="22"/>
        </w:rPr>
        <w:instrText xml:space="preserve"> FORMTEXT </w:instrText>
      </w:r>
      <w:r w:rsidRPr="006F1672">
        <w:rPr>
          <w:rFonts w:ascii="Calibri" w:hAnsi="Calibri" w:cs="Arial"/>
          <w:color w:val="333333"/>
          <w:sz w:val="22"/>
          <w:szCs w:val="22"/>
        </w:rPr>
      </w:r>
      <w:r w:rsidRPr="006F1672">
        <w:rPr>
          <w:rFonts w:ascii="Calibri" w:hAnsi="Calibri" w:cs="Arial"/>
          <w:color w:val="333333"/>
          <w:sz w:val="22"/>
          <w:szCs w:val="22"/>
        </w:rPr>
        <w:fldChar w:fldCharType="separate"/>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hAnsi="Calibri" w:cs="Arial"/>
          <w:color w:val="333333"/>
          <w:sz w:val="22"/>
          <w:szCs w:val="22"/>
        </w:rPr>
        <w:fldChar w:fldCharType="end"/>
      </w:r>
    </w:p>
    <w:p w:rsidR="007A55A1" w:rsidRPr="006F1672" w:rsidRDefault="007A55A1" w:rsidP="007A55A1">
      <w:pPr>
        <w:spacing w:before="120"/>
        <w:rPr>
          <w:rFonts w:ascii="Calibri" w:hAnsi="Calibri" w:cs="Arial"/>
          <w:b/>
          <w:sz w:val="22"/>
          <w:szCs w:val="22"/>
        </w:rPr>
      </w:pPr>
      <w:r w:rsidRPr="006F1672">
        <w:rPr>
          <w:rFonts w:ascii="Calibri" w:hAnsi="Calibri" w:cs="Arial"/>
          <w:b/>
          <w:sz w:val="22"/>
          <w:szCs w:val="22"/>
        </w:rPr>
        <w:t>6A. If there are decisions to be made, how does the engagement fit into the overall decision-making process?</w:t>
      </w:r>
    </w:p>
    <w:p w:rsidR="007A55A1" w:rsidRPr="006F1672" w:rsidRDefault="007A55A1" w:rsidP="007A55A1">
      <w:pPr>
        <w:jc w:val="both"/>
        <w:rPr>
          <w:rFonts w:ascii="Calibri" w:hAnsi="Calibri" w:cs="Arial"/>
          <w:sz w:val="22"/>
          <w:szCs w:val="22"/>
        </w:rPr>
      </w:pPr>
      <w:r w:rsidRPr="006F1672">
        <w:rPr>
          <w:rFonts w:ascii="Calibri" w:hAnsi="Calibri" w:cs="Arial"/>
          <w:sz w:val="22"/>
          <w:szCs w:val="22"/>
        </w:rPr>
        <w:t>Are there processes in place to involve affected communities in decisions at different levels and phases? Do you have representation from affected communities in decisions?  What decisions need to be made after the engagement and how will the community be involved in that process? How will the affected community be informed of final decisions? Do you have a standard point of contact for community members?</w:t>
      </w:r>
    </w:p>
    <w:p w:rsidR="007A55A1" w:rsidRPr="006F1672" w:rsidRDefault="007A55A1" w:rsidP="007A55A1">
      <w:pPr>
        <w:rPr>
          <w:rFonts w:ascii="Calibri" w:hAnsi="Calibri" w:cs="Arial"/>
          <w:sz w:val="22"/>
          <w:szCs w:val="22"/>
        </w:rPr>
      </w:pPr>
      <w:r w:rsidRPr="006F1672">
        <w:rPr>
          <w:rFonts w:ascii="Calibri" w:hAnsi="Calibri" w:cs="Arial"/>
          <w:color w:val="333333"/>
          <w:sz w:val="22"/>
          <w:szCs w:val="22"/>
        </w:rPr>
        <w:fldChar w:fldCharType="begin">
          <w:ffData>
            <w:name w:val="Text1"/>
            <w:enabled/>
            <w:calcOnExit w:val="0"/>
            <w:textInput/>
          </w:ffData>
        </w:fldChar>
      </w:r>
      <w:r w:rsidRPr="006F1672">
        <w:rPr>
          <w:rFonts w:ascii="Calibri" w:hAnsi="Calibri" w:cs="Arial"/>
          <w:color w:val="333333"/>
          <w:sz w:val="22"/>
          <w:szCs w:val="22"/>
        </w:rPr>
        <w:instrText xml:space="preserve"> FORMTEXT </w:instrText>
      </w:r>
      <w:r w:rsidRPr="006F1672">
        <w:rPr>
          <w:rFonts w:ascii="Calibri" w:hAnsi="Calibri" w:cs="Arial"/>
          <w:color w:val="333333"/>
          <w:sz w:val="22"/>
          <w:szCs w:val="22"/>
        </w:rPr>
      </w:r>
      <w:r w:rsidRPr="006F1672">
        <w:rPr>
          <w:rFonts w:ascii="Calibri" w:hAnsi="Calibri" w:cs="Arial"/>
          <w:color w:val="333333"/>
          <w:sz w:val="22"/>
          <w:szCs w:val="22"/>
        </w:rPr>
        <w:fldChar w:fldCharType="separate"/>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hAnsi="Calibri" w:cs="Arial"/>
          <w:color w:val="333333"/>
          <w:sz w:val="22"/>
          <w:szCs w:val="22"/>
        </w:rPr>
        <w:fldChar w:fldCharType="end"/>
      </w:r>
    </w:p>
    <w:p w:rsidR="007A55A1" w:rsidRPr="006F1672" w:rsidRDefault="007A55A1" w:rsidP="007A55A1">
      <w:pPr>
        <w:rPr>
          <w:rFonts w:ascii="Calibri" w:hAnsi="Calibri" w:cs="Arial"/>
          <w:b/>
          <w:sz w:val="22"/>
          <w:szCs w:val="22"/>
        </w:rPr>
      </w:pPr>
      <w:r w:rsidRPr="006F1672">
        <w:rPr>
          <w:rFonts w:ascii="Calibri" w:hAnsi="Calibri" w:cs="Arial"/>
          <w:b/>
          <w:sz w:val="22"/>
          <w:szCs w:val="22"/>
        </w:rPr>
        <w:t>6B. What is in place to inform community of benchmarks or progress about your project?</w:t>
      </w:r>
    </w:p>
    <w:p w:rsidR="007A55A1" w:rsidRPr="006F1672" w:rsidRDefault="007A55A1" w:rsidP="007A55A1">
      <w:pPr>
        <w:jc w:val="both"/>
        <w:rPr>
          <w:rFonts w:ascii="Calibri" w:hAnsi="Calibri" w:cs="Arial"/>
          <w:sz w:val="22"/>
          <w:szCs w:val="22"/>
        </w:rPr>
      </w:pPr>
      <w:r w:rsidRPr="006F1672">
        <w:rPr>
          <w:rFonts w:ascii="Calibri" w:hAnsi="Calibri" w:cs="Arial"/>
          <w:sz w:val="22"/>
          <w:szCs w:val="22"/>
        </w:rPr>
        <w:t>How will you recognize the contributions of community members? Will there be opportunities for formal project/program updates and feedback (i.e. meetings, website updates, phone calls, e-mail)? Is there budget for printing and circulating a report on the outcomes? Who will inform the community on impacts of final decisions? What steps will be taken to maintain opportunities for future collaboration or engagement?</w:t>
      </w:r>
    </w:p>
    <w:p w:rsidR="007A55A1" w:rsidRPr="006F1672" w:rsidRDefault="007A55A1" w:rsidP="007A55A1">
      <w:pPr>
        <w:jc w:val="both"/>
        <w:rPr>
          <w:rFonts w:ascii="Calibri" w:hAnsi="Calibri" w:cs="Arial"/>
          <w:sz w:val="22"/>
          <w:szCs w:val="22"/>
        </w:rPr>
      </w:pPr>
      <w:r w:rsidRPr="006F1672">
        <w:rPr>
          <w:rFonts w:ascii="Calibri" w:hAnsi="Calibri" w:cs="Arial"/>
          <w:color w:val="333333"/>
          <w:sz w:val="22"/>
          <w:szCs w:val="22"/>
        </w:rPr>
        <w:fldChar w:fldCharType="begin">
          <w:ffData>
            <w:name w:val="Text1"/>
            <w:enabled/>
            <w:calcOnExit w:val="0"/>
            <w:textInput/>
          </w:ffData>
        </w:fldChar>
      </w:r>
      <w:r w:rsidRPr="006F1672">
        <w:rPr>
          <w:rFonts w:ascii="Calibri" w:hAnsi="Calibri" w:cs="Arial"/>
          <w:color w:val="333333"/>
          <w:sz w:val="22"/>
          <w:szCs w:val="22"/>
        </w:rPr>
        <w:instrText xml:space="preserve"> FORMTEXT </w:instrText>
      </w:r>
      <w:r w:rsidRPr="006F1672">
        <w:rPr>
          <w:rFonts w:ascii="Calibri" w:hAnsi="Calibri" w:cs="Arial"/>
          <w:color w:val="333333"/>
          <w:sz w:val="22"/>
          <w:szCs w:val="22"/>
        </w:rPr>
      </w:r>
      <w:r w:rsidRPr="006F1672">
        <w:rPr>
          <w:rFonts w:ascii="Calibri" w:hAnsi="Calibri" w:cs="Arial"/>
          <w:color w:val="333333"/>
          <w:sz w:val="22"/>
          <w:szCs w:val="22"/>
        </w:rPr>
        <w:fldChar w:fldCharType="separate"/>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hAnsi="Calibri" w:cs="Arial"/>
          <w:color w:val="333333"/>
          <w:sz w:val="22"/>
          <w:szCs w:val="22"/>
        </w:rPr>
        <w:fldChar w:fldCharType="end"/>
      </w:r>
    </w:p>
    <w:p w:rsidR="007A55A1" w:rsidRPr="006F1672" w:rsidRDefault="007A55A1" w:rsidP="007A55A1">
      <w:pPr>
        <w:spacing w:before="120"/>
        <w:rPr>
          <w:rFonts w:ascii="Calibri" w:hAnsi="Calibri" w:cs="Arial"/>
          <w:b/>
          <w:sz w:val="22"/>
          <w:szCs w:val="22"/>
        </w:rPr>
      </w:pPr>
      <w:r w:rsidRPr="006F1672">
        <w:rPr>
          <w:rFonts w:ascii="Calibri" w:hAnsi="Calibri" w:cs="Arial"/>
          <w:noProof/>
          <w:sz w:val="22"/>
          <w:szCs w:val="22"/>
        </w:rPr>
        <mc:AlternateContent>
          <mc:Choice Requires="wps">
            <w:drawing>
              <wp:anchor distT="0" distB="0" distL="114300" distR="114300" simplePos="0" relativeHeight="251671552" behindDoc="0" locked="0" layoutInCell="1" allowOverlap="1" wp14:anchorId="687C8D2C" wp14:editId="0D40B41E">
                <wp:simplePos x="0" y="0"/>
                <wp:positionH relativeFrom="column">
                  <wp:posOffset>-114300</wp:posOffset>
                </wp:positionH>
                <wp:positionV relativeFrom="paragraph">
                  <wp:posOffset>83185</wp:posOffset>
                </wp:positionV>
                <wp:extent cx="6057900" cy="287020"/>
                <wp:effectExtent l="0" t="0" r="12700" b="10795"/>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7020"/>
                        </a:xfrm>
                        <a:prstGeom prst="rect">
                          <a:avLst/>
                        </a:prstGeom>
                        <a:solidFill>
                          <a:srgbClr val="003366">
                            <a:alpha val="20000"/>
                          </a:srgbClr>
                        </a:solidFill>
                        <a:ln w="9525">
                          <a:solidFill>
                            <a:srgbClr val="003366"/>
                          </a:solidFill>
                          <a:miter lim="800000"/>
                          <a:headEnd/>
                          <a:tailEnd/>
                        </a:ln>
                      </wps:spPr>
                      <wps:txbx>
                        <w:txbxContent>
                          <w:p w:rsidR="0065599C" w:rsidRPr="006F1672" w:rsidRDefault="0065599C" w:rsidP="007A55A1">
                            <w:pPr>
                              <w:rPr>
                                <w:rFonts w:ascii="Calibri" w:hAnsi="Calibri" w:cs="Arial"/>
                                <w:b/>
                                <w:color w:val="333333"/>
                              </w:rPr>
                            </w:pPr>
                            <w:r w:rsidRPr="006F1672">
                              <w:rPr>
                                <w:rFonts w:ascii="Calibri" w:hAnsi="Calibri" w:cs="Arial"/>
                                <w:b/>
                                <w:color w:val="333333"/>
                              </w:rPr>
                              <w:t>Evaluation and monitoring of success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87C8D2C" id="Text Box 6" o:spid="_x0000_s1046" type="#_x0000_t202" style="position:absolute;margin-left:-9pt;margin-top:6.55pt;width:477pt;height:2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" fillcolor="#036" strokecolor="#036">
                <v:fill opacity="13107f"/>
                <v:textbox style="mso-fit-shape-to-text:t">
                  <w:txbxContent>
                    <w:p w:rsidR="0065599C" w:rsidRPr="006F1672" w:rsidRDefault="0065599C" w:rsidP="007A55A1">
                      <w:pPr>
                        <w:rPr>
                          <w:rFonts w:ascii="Calibri" w:hAnsi="Calibri" w:cs="Arial"/>
                          <w:b/>
                          <w:color w:val="333333"/>
                        </w:rPr>
                      </w:pPr>
                      <w:r w:rsidRPr="006F1672">
                        <w:rPr>
                          <w:rFonts w:ascii="Calibri" w:hAnsi="Calibri" w:cs="Arial"/>
                          <w:b/>
                          <w:color w:val="333333"/>
                        </w:rPr>
                        <w:t>Evaluation and monitoring of success</w:t>
                      </w:r>
                    </w:p>
                  </w:txbxContent>
                </v:textbox>
                <w10:wrap type="square"/>
              </v:shape>
            </w:pict>
          </mc:Fallback>
        </mc:AlternateContent>
      </w:r>
      <w:r w:rsidRPr="006F1672">
        <w:rPr>
          <w:rFonts w:ascii="Calibri" w:hAnsi="Calibri" w:cs="Arial"/>
          <w:b/>
          <w:sz w:val="22"/>
          <w:szCs w:val="22"/>
        </w:rPr>
        <w:t>7. How will you evaluate the success of your project both in terms of process and outcomes?</w:t>
      </w:r>
    </w:p>
    <w:p w:rsidR="007A55A1" w:rsidRPr="006F1672" w:rsidRDefault="007A55A1" w:rsidP="007A55A1">
      <w:pPr>
        <w:rPr>
          <w:rFonts w:ascii="Calibri" w:hAnsi="Calibri" w:cs="Arial"/>
          <w:sz w:val="22"/>
          <w:szCs w:val="22"/>
        </w:rPr>
      </w:pPr>
      <w:r w:rsidRPr="006F1672">
        <w:rPr>
          <w:rFonts w:ascii="Calibri" w:hAnsi="Calibri" w:cs="Arial"/>
          <w:sz w:val="22"/>
          <w:szCs w:val="22"/>
        </w:rPr>
        <w:t>Were you able to successfully reach the intended audience? Did people receive the necessary information they needed to make a relevant response? Did you choose the right type or level of engagement to match the purpose? Was feedback received from the community positive or negative? Did the community feel like they received proper feedback on the results of the engagement? Did they indicate they want to be part of a similar process again? If not, why not? What would you do differently to make the process better, more inclusive, and more impactful?</w:t>
      </w:r>
    </w:p>
    <w:p w:rsidR="007A55A1" w:rsidRPr="006F1672" w:rsidRDefault="007A55A1" w:rsidP="007A55A1">
      <w:pPr>
        <w:rPr>
          <w:rFonts w:ascii="Calibri" w:hAnsi="Calibri" w:cs="Arial"/>
          <w:sz w:val="22"/>
          <w:szCs w:val="22"/>
        </w:rPr>
      </w:pPr>
      <w:r w:rsidRPr="006F1672">
        <w:rPr>
          <w:rFonts w:ascii="Calibri" w:hAnsi="Calibri" w:cs="Arial"/>
          <w:color w:val="333333"/>
          <w:sz w:val="22"/>
          <w:szCs w:val="22"/>
        </w:rPr>
        <w:fldChar w:fldCharType="begin">
          <w:ffData>
            <w:name w:val="Text1"/>
            <w:enabled/>
            <w:calcOnExit w:val="0"/>
            <w:textInput/>
          </w:ffData>
        </w:fldChar>
      </w:r>
      <w:r w:rsidRPr="006F1672">
        <w:rPr>
          <w:rFonts w:ascii="Calibri" w:hAnsi="Calibri" w:cs="Arial"/>
          <w:color w:val="333333"/>
          <w:sz w:val="22"/>
          <w:szCs w:val="22"/>
        </w:rPr>
        <w:instrText xml:space="preserve"> FORMTEXT </w:instrText>
      </w:r>
      <w:r w:rsidRPr="006F1672">
        <w:rPr>
          <w:rFonts w:ascii="Calibri" w:hAnsi="Calibri" w:cs="Arial"/>
          <w:color w:val="333333"/>
          <w:sz w:val="22"/>
          <w:szCs w:val="22"/>
        </w:rPr>
      </w:r>
      <w:r w:rsidRPr="006F1672">
        <w:rPr>
          <w:rFonts w:ascii="Calibri" w:hAnsi="Calibri" w:cs="Arial"/>
          <w:color w:val="333333"/>
          <w:sz w:val="22"/>
          <w:szCs w:val="22"/>
        </w:rPr>
        <w:fldChar w:fldCharType="separate"/>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eastAsia="Arial Unicode MS" w:hAnsi="Calibri" w:cs="Arial Unicode MS"/>
          <w:noProof/>
          <w:color w:val="333333"/>
          <w:sz w:val="22"/>
          <w:szCs w:val="22"/>
        </w:rPr>
        <w:t> </w:t>
      </w:r>
      <w:r w:rsidRPr="006F1672">
        <w:rPr>
          <w:rFonts w:ascii="Calibri" w:hAnsi="Calibri" w:cs="Arial"/>
          <w:color w:val="333333"/>
          <w:sz w:val="22"/>
          <w:szCs w:val="22"/>
        </w:rPr>
        <w:fldChar w:fldCharType="end"/>
      </w:r>
    </w:p>
    <w:p w:rsidR="007A55A1" w:rsidRPr="006F1672" w:rsidRDefault="007A55A1" w:rsidP="007A55A1">
      <w:pPr>
        <w:rPr>
          <w:rFonts w:ascii="Calibri" w:hAnsi="Calibri" w:cs="Arial"/>
          <w:sz w:val="22"/>
          <w:szCs w:val="22"/>
        </w:rPr>
      </w:pPr>
      <w:r w:rsidRPr="006F1672">
        <w:rPr>
          <w:rFonts w:ascii="Calibri" w:hAnsi="Calibri" w:cs="Arial"/>
          <w:noProof/>
          <w:sz w:val="22"/>
          <w:szCs w:val="22"/>
        </w:rPr>
        <mc:AlternateContent>
          <mc:Choice Requires="wps">
            <w:drawing>
              <wp:anchor distT="0" distB="0" distL="114300" distR="114300" simplePos="0" relativeHeight="251673600" behindDoc="0" locked="0" layoutInCell="0" allowOverlap="1" wp14:anchorId="064AA24B" wp14:editId="7840BDFB">
                <wp:simplePos x="0" y="0"/>
                <wp:positionH relativeFrom="column">
                  <wp:posOffset>1270</wp:posOffset>
                </wp:positionH>
                <wp:positionV relativeFrom="paragraph">
                  <wp:posOffset>221615</wp:posOffset>
                </wp:positionV>
                <wp:extent cx="6026785" cy="281305"/>
                <wp:effectExtent l="1270" t="5715" r="17145" b="1778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81305"/>
                        </a:xfrm>
                        <a:prstGeom prst="rect">
                          <a:avLst/>
                        </a:prstGeom>
                        <a:solidFill>
                          <a:srgbClr val="003366">
                            <a:alpha val="20000"/>
                          </a:srgbClr>
                        </a:solidFill>
                        <a:ln w="9525">
                          <a:solidFill>
                            <a:srgbClr val="003366"/>
                          </a:solidFill>
                          <a:miter lim="800000"/>
                          <a:headEnd/>
                          <a:tailEnd/>
                        </a:ln>
                      </wps:spPr>
                      <wps:txbx>
                        <w:txbxContent>
                          <w:p w:rsidR="0065599C" w:rsidRPr="006F1672" w:rsidRDefault="0065599C" w:rsidP="007A55A1">
                            <w:pPr>
                              <w:rPr>
                                <w:rFonts w:ascii="Calibri" w:hAnsi="Calibri" w:cs="Arial"/>
                                <w:b/>
                                <w:color w:val="333333"/>
                              </w:rPr>
                            </w:pPr>
                            <w:r w:rsidRPr="006F1672">
                              <w:rPr>
                                <w:rFonts w:ascii="Calibri" w:hAnsi="Calibri" w:cs="Arial"/>
                                <w:b/>
                                <w:color w:val="333333"/>
                              </w:rPr>
                              <w:t>Logistics and things to consider for planning community meetings: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64AA24B" id="Text Box 7" o:spid="_x0000_s1047" type="#_x0000_t202" style="position:absolute;margin-left:.1pt;margin-top:17.45pt;width:474.55pt;height:2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" o:allowincell="f" fillcolor="#036" strokecolor="#036">
                <v:fill opacity="13107f"/>
                <v:textbox>
                  <w:txbxContent>
                    <w:p w:rsidR="0065599C" w:rsidRPr="006F1672" w:rsidRDefault="0065599C" w:rsidP="007A55A1">
                      <w:pPr>
                        <w:rPr>
                          <w:rFonts w:ascii="Calibri" w:hAnsi="Calibri" w:cs="Arial"/>
                          <w:b/>
                          <w:color w:val="333333"/>
                        </w:rPr>
                      </w:pPr>
                      <w:r w:rsidRPr="006F1672">
                        <w:rPr>
                          <w:rFonts w:ascii="Calibri" w:hAnsi="Calibri" w:cs="Arial"/>
                          <w:b/>
                          <w:color w:val="333333"/>
                        </w:rPr>
                        <w:t>Logistics and things to consider for planning community meetings:</w:t>
                      </w:r>
                    </w:p>
                  </w:txbxContent>
                </v:textbox>
                <w10:wrap type="square"/>
              </v:shape>
            </w:pict>
          </mc:Fallback>
        </mc:AlternateContent>
      </w:r>
    </w:p>
    <w:p w:rsidR="007A55A1" w:rsidRPr="006F1672" w:rsidRDefault="007A55A1" w:rsidP="007A55A1">
      <w:pPr>
        <w:rPr>
          <w:rFonts w:ascii="Calibri" w:hAnsi="Calibri" w:cs="Arial"/>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18"/>
        <w:gridCol w:w="7758"/>
      </w:tblGrid>
      <w:tr w:rsidR="007A55A1" w:rsidRPr="00EC6F96" w:rsidTr="0065599C">
        <w:tc>
          <w:tcPr>
            <w:tcW w:w="9576" w:type="dxa"/>
            <w:gridSpan w:val="2"/>
            <w:tcBorders>
              <w:top w:val="single" w:sz="4" w:space="0" w:color="C0C0C0"/>
              <w:left w:val="single" w:sz="4" w:space="0" w:color="C0C0C0"/>
              <w:bottom w:val="single" w:sz="4" w:space="0" w:color="C0C0C0"/>
              <w:right w:val="single" w:sz="4" w:space="0" w:color="C0C0C0"/>
            </w:tcBorders>
            <w:shd w:val="clear" w:color="auto" w:fill="auto"/>
          </w:tcPr>
          <w:p w:rsidR="007A55A1" w:rsidRPr="006F1672" w:rsidRDefault="007A55A1" w:rsidP="0065599C">
            <w:pPr>
              <w:rPr>
                <w:rFonts w:ascii="Calibri" w:eastAsia="Times New Roman" w:hAnsi="Calibri" w:cs="Arial"/>
                <w:sz w:val="22"/>
                <w:szCs w:val="22"/>
              </w:rPr>
            </w:pPr>
            <w:bookmarkStart w:id="34" w:name="_Hlk292698844"/>
            <w:r w:rsidRPr="006F1672">
              <w:rPr>
                <w:rFonts w:ascii="Calibri" w:eastAsia="Times New Roman" w:hAnsi="Calibri" w:cs="Arial"/>
                <w:b/>
                <w:i/>
                <w:sz w:val="22"/>
                <w:szCs w:val="22"/>
              </w:rPr>
              <w:t>The logistics of community engagement is critical for turnout and community interest. Paying attention to a number of logistical issues will enhance participation and improve the overall effort. Some things to consider:</w:t>
            </w:r>
          </w:p>
        </w:tc>
      </w:tr>
      <w:tr w:rsidR="007A55A1" w:rsidRPr="00EC6F96" w:rsidTr="0065599C">
        <w:tc>
          <w:tcPr>
            <w:tcW w:w="1818" w:type="dxa"/>
            <w:tcBorders>
              <w:top w:val="single" w:sz="4" w:space="0" w:color="C0C0C0"/>
              <w:left w:val="single" w:sz="4" w:space="0" w:color="C0C0C0"/>
              <w:bottom w:val="single" w:sz="4" w:space="0" w:color="C0C0C0"/>
              <w:right w:val="single" w:sz="4" w:space="0" w:color="C0C0C0"/>
            </w:tcBorders>
            <w:shd w:val="clear" w:color="auto" w:fill="auto"/>
          </w:tcPr>
          <w:p w:rsidR="007A55A1" w:rsidRPr="006F1672" w:rsidRDefault="007A55A1" w:rsidP="0065599C">
            <w:pPr>
              <w:rPr>
                <w:rFonts w:ascii="Calibri" w:eastAsia="Times New Roman" w:hAnsi="Calibri" w:cs="Arial"/>
                <w:b/>
                <w:sz w:val="22"/>
                <w:szCs w:val="22"/>
              </w:rPr>
            </w:pPr>
            <w:r w:rsidRPr="006F1672">
              <w:rPr>
                <w:rFonts w:ascii="Calibri" w:eastAsia="Times New Roman" w:hAnsi="Calibri" w:cs="Arial"/>
                <w:b/>
                <w:sz w:val="22"/>
                <w:szCs w:val="22"/>
              </w:rPr>
              <w:t>Venue</w:t>
            </w:r>
          </w:p>
        </w:tc>
        <w:tc>
          <w:tcPr>
            <w:tcW w:w="7758" w:type="dxa"/>
            <w:tcBorders>
              <w:top w:val="single" w:sz="4" w:space="0" w:color="C0C0C0"/>
              <w:left w:val="single" w:sz="4" w:space="0" w:color="C0C0C0"/>
              <w:bottom w:val="single" w:sz="4" w:space="0" w:color="C0C0C0"/>
              <w:right w:val="single" w:sz="4" w:space="0" w:color="C0C0C0"/>
            </w:tcBorders>
            <w:shd w:val="clear" w:color="auto" w:fill="auto"/>
          </w:tcPr>
          <w:p w:rsidR="007A55A1" w:rsidRPr="006F1672" w:rsidRDefault="007A55A1" w:rsidP="0065599C">
            <w:pPr>
              <w:rPr>
                <w:rFonts w:ascii="Calibri" w:eastAsia="Times New Roman" w:hAnsi="Calibri" w:cs="Arial"/>
                <w:sz w:val="22"/>
                <w:szCs w:val="22"/>
              </w:rPr>
            </w:pPr>
            <w:r w:rsidRPr="006F1672">
              <w:rPr>
                <w:rFonts w:ascii="Calibri" w:eastAsia="Times New Roman" w:hAnsi="Calibri" w:cs="Arial"/>
                <w:sz w:val="22"/>
                <w:szCs w:val="22"/>
              </w:rPr>
              <w:t>Making meetings geographically close to communities or stakeholders is critical to get a good turnout. Choosing a site that is community centered may more familiar and comfortable for attendees. Does the venue accommodate for public parking and transportation?</w:t>
            </w:r>
          </w:p>
        </w:tc>
      </w:tr>
      <w:tr w:rsidR="007A55A1" w:rsidRPr="00EC6F96" w:rsidTr="0065599C">
        <w:tc>
          <w:tcPr>
            <w:tcW w:w="1818" w:type="dxa"/>
            <w:tcBorders>
              <w:top w:val="single" w:sz="4" w:space="0" w:color="C0C0C0"/>
              <w:left w:val="single" w:sz="4" w:space="0" w:color="C0C0C0"/>
              <w:bottom w:val="single" w:sz="4" w:space="0" w:color="C0C0C0"/>
              <w:right w:val="single" w:sz="4" w:space="0" w:color="C0C0C0"/>
            </w:tcBorders>
            <w:shd w:val="clear" w:color="auto" w:fill="auto"/>
          </w:tcPr>
          <w:p w:rsidR="007A55A1" w:rsidRPr="006F1672" w:rsidRDefault="007A55A1" w:rsidP="0065599C">
            <w:pPr>
              <w:rPr>
                <w:rFonts w:ascii="Calibri" w:eastAsia="Times New Roman" w:hAnsi="Calibri" w:cs="Arial"/>
                <w:b/>
                <w:sz w:val="22"/>
                <w:szCs w:val="22"/>
              </w:rPr>
            </w:pPr>
            <w:r w:rsidRPr="006F1672">
              <w:rPr>
                <w:rFonts w:ascii="Calibri" w:eastAsia="Times New Roman" w:hAnsi="Calibri" w:cs="Arial"/>
                <w:b/>
                <w:sz w:val="22"/>
                <w:szCs w:val="22"/>
              </w:rPr>
              <w:t>Host</w:t>
            </w:r>
          </w:p>
        </w:tc>
        <w:tc>
          <w:tcPr>
            <w:tcW w:w="7758" w:type="dxa"/>
            <w:tcBorders>
              <w:top w:val="single" w:sz="4" w:space="0" w:color="C0C0C0"/>
              <w:left w:val="single" w:sz="4" w:space="0" w:color="C0C0C0"/>
              <w:bottom w:val="single" w:sz="4" w:space="0" w:color="C0C0C0"/>
              <w:right w:val="single" w:sz="4" w:space="0" w:color="C0C0C0"/>
            </w:tcBorders>
            <w:shd w:val="clear" w:color="auto" w:fill="auto"/>
          </w:tcPr>
          <w:p w:rsidR="007A55A1" w:rsidRPr="006F1672" w:rsidRDefault="007A55A1" w:rsidP="0065599C">
            <w:pPr>
              <w:rPr>
                <w:rFonts w:ascii="Calibri" w:eastAsia="Times New Roman" w:hAnsi="Calibri" w:cs="Arial"/>
                <w:sz w:val="22"/>
                <w:szCs w:val="22"/>
              </w:rPr>
            </w:pPr>
            <w:r w:rsidRPr="006F1672">
              <w:rPr>
                <w:rFonts w:ascii="Calibri" w:eastAsia="Times New Roman" w:hAnsi="Calibri" w:cs="Arial"/>
                <w:sz w:val="22"/>
                <w:szCs w:val="22"/>
              </w:rPr>
              <w:t>If inviting public officials make sure you have followed appropriate channels before inviting them to participate. Clarify in advance the role for County Executive, Council members, Public Information Officer and community members prior to the engagement.</w:t>
            </w:r>
          </w:p>
        </w:tc>
      </w:tr>
      <w:tr w:rsidR="007A55A1" w:rsidRPr="00EC6F96" w:rsidTr="0065599C">
        <w:tc>
          <w:tcPr>
            <w:tcW w:w="1818" w:type="dxa"/>
            <w:tcBorders>
              <w:top w:val="single" w:sz="4" w:space="0" w:color="C0C0C0"/>
              <w:left w:val="single" w:sz="4" w:space="0" w:color="C0C0C0"/>
              <w:bottom w:val="single" w:sz="4" w:space="0" w:color="C0C0C0"/>
              <w:right w:val="single" w:sz="4" w:space="0" w:color="C0C0C0"/>
            </w:tcBorders>
            <w:shd w:val="clear" w:color="auto" w:fill="auto"/>
          </w:tcPr>
          <w:p w:rsidR="007A55A1" w:rsidRPr="006F1672" w:rsidRDefault="007A55A1" w:rsidP="0065599C">
            <w:pPr>
              <w:rPr>
                <w:rFonts w:ascii="Calibri" w:eastAsia="Times New Roman" w:hAnsi="Calibri" w:cs="Arial"/>
                <w:b/>
                <w:sz w:val="22"/>
                <w:szCs w:val="22"/>
              </w:rPr>
            </w:pPr>
            <w:r w:rsidRPr="006F1672">
              <w:rPr>
                <w:rFonts w:ascii="Calibri" w:eastAsia="Times New Roman" w:hAnsi="Calibri" w:cs="Arial"/>
                <w:b/>
                <w:sz w:val="22"/>
                <w:szCs w:val="22"/>
              </w:rPr>
              <w:t xml:space="preserve">Staffing </w:t>
            </w:r>
          </w:p>
        </w:tc>
        <w:tc>
          <w:tcPr>
            <w:tcW w:w="7758" w:type="dxa"/>
            <w:tcBorders>
              <w:top w:val="single" w:sz="4" w:space="0" w:color="C0C0C0"/>
              <w:left w:val="single" w:sz="4" w:space="0" w:color="C0C0C0"/>
              <w:bottom w:val="single" w:sz="4" w:space="0" w:color="C0C0C0"/>
              <w:right w:val="single" w:sz="4" w:space="0" w:color="C0C0C0"/>
            </w:tcBorders>
            <w:shd w:val="clear" w:color="auto" w:fill="auto"/>
          </w:tcPr>
          <w:p w:rsidR="007A55A1" w:rsidRPr="006F1672" w:rsidRDefault="007A55A1" w:rsidP="0065599C">
            <w:pPr>
              <w:rPr>
                <w:rFonts w:ascii="Calibri" w:eastAsia="Times New Roman" w:hAnsi="Calibri" w:cs="Arial"/>
                <w:sz w:val="22"/>
                <w:szCs w:val="22"/>
              </w:rPr>
            </w:pPr>
            <w:r w:rsidRPr="006F1672">
              <w:rPr>
                <w:rFonts w:ascii="Calibri" w:eastAsia="Times New Roman" w:hAnsi="Calibri" w:cs="Arial"/>
                <w:sz w:val="22"/>
                <w:szCs w:val="22"/>
              </w:rPr>
              <w:t>Will you use program staff, other King County staff or partner staff to help with set up, welcoming, and meeting facilitation?</w:t>
            </w:r>
          </w:p>
        </w:tc>
      </w:tr>
      <w:tr w:rsidR="007A55A1" w:rsidRPr="00EC6F96" w:rsidTr="0065599C">
        <w:tc>
          <w:tcPr>
            <w:tcW w:w="1818" w:type="dxa"/>
            <w:tcBorders>
              <w:top w:val="single" w:sz="4" w:space="0" w:color="C0C0C0"/>
              <w:left w:val="single" w:sz="4" w:space="0" w:color="C0C0C0"/>
              <w:bottom w:val="single" w:sz="4" w:space="0" w:color="C0C0C0"/>
              <w:right w:val="single" w:sz="4" w:space="0" w:color="C0C0C0"/>
            </w:tcBorders>
            <w:shd w:val="clear" w:color="auto" w:fill="auto"/>
          </w:tcPr>
          <w:p w:rsidR="007A55A1" w:rsidRPr="006F1672" w:rsidRDefault="007A55A1" w:rsidP="0065599C">
            <w:pPr>
              <w:rPr>
                <w:rFonts w:ascii="Calibri" w:eastAsia="Times New Roman" w:hAnsi="Calibri" w:cs="Arial"/>
                <w:b/>
                <w:sz w:val="22"/>
                <w:szCs w:val="22"/>
              </w:rPr>
            </w:pPr>
            <w:r w:rsidRPr="006F1672">
              <w:rPr>
                <w:rFonts w:ascii="Calibri" w:eastAsia="Times New Roman" w:hAnsi="Calibri" w:cs="Arial"/>
                <w:b/>
                <w:sz w:val="22"/>
                <w:szCs w:val="22"/>
              </w:rPr>
              <w:t xml:space="preserve">Budget </w:t>
            </w:r>
          </w:p>
        </w:tc>
        <w:tc>
          <w:tcPr>
            <w:tcW w:w="7758" w:type="dxa"/>
            <w:tcBorders>
              <w:top w:val="single" w:sz="4" w:space="0" w:color="C0C0C0"/>
              <w:left w:val="single" w:sz="4" w:space="0" w:color="C0C0C0"/>
              <w:bottom w:val="single" w:sz="4" w:space="0" w:color="C0C0C0"/>
              <w:right w:val="single" w:sz="4" w:space="0" w:color="C0C0C0"/>
            </w:tcBorders>
            <w:shd w:val="clear" w:color="auto" w:fill="auto"/>
          </w:tcPr>
          <w:p w:rsidR="007A55A1" w:rsidRPr="006F1672" w:rsidRDefault="007A55A1" w:rsidP="0065599C">
            <w:pPr>
              <w:rPr>
                <w:rFonts w:ascii="Calibri" w:eastAsia="Times New Roman" w:hAnsi="Calibri" w:cs="Arial"/>
                <w:sz w:val="22"/>
                <w:szCs w:val="22"/>
              </w:rPr>
            </w:pPr>
            <w:r w:rsidRPr="006F1672">
              <w:rPr>
                <w:rFonts w:ascii="Calibri" w:eastAsia="Times New Roman" w:hAnsi="Calibri" w:cs="Arial"/>
                <w:sz w:val="22"/>
                <w:szCs w:val="22"/>
              </w:rPr>
              <w:t>Is your budget adequate to provide resources for advertising, communication and promotion, rental space, refreshments/food, transportation, child care, translation/interpretation?</w:t>
            </w:r>
          </w:p>
        </w:tc>
      </w:tr>
      <w:tr w:rsidR="007A55A1" w:rsidRPr="00EC6F96" w:rsidTr="0065599C">
        <w:tc>
          <w:tcPr>
            <w:tcW w:w="1818" w:type="dxa"/>
            <w:tcBorders>
              <w:top w:val="single" w:sz="4" w:space="0" w:color="C0C0C0"/>
              <w:left w:val="single" w:sz="4" w:space="0" w:color="C0C0C0"/>
              <w:bottom w:val="single" w:sz="4" w:space="0" w:color="C0C0C0"/>
              <w:right w:val="single" w:sz="4" w:space="0" w:color="C0C0C0"/>
            </w:tcBorders>
            <w:shd w:val="clear" w:color="auto" w:fill="auto"/>
          </w:tcPr>
          <w:p w:rsidR="007A55A1" w:rsidRPr="006F1672" w:rsidRDefault="007A55A1" w:rsidP="0065599C">
            <w:pPr>
              <w:rPr>
                <w:rFonts w:ascii="Calibri" w:eastAsia="Times New Roman" w:hAnsi="Calibri" w:cs="Arial"/>
                <w:b/>
                <w:sz w:val="22"/>
                <w:szCs w:val="22"/>
              </w:rPr>
            </w:pPr>
            <w:r w:rsidRPr="006F1672">
              <w:rPr>
                <w:rFonts w:ascii="Calibri" w:eastAsia="Times New Roman" w:hAnsi="Calibri" w:cs="Arial"/>
                <w:b/>
                <w:sz w:val="22"/>
                <w:szCs w:val="22"/>
              </w:rPr>
              <w:t>Accessibility</w:t>
            </w:r>
          </w:p>
        </w:tc>
        <w:tc>
          <w:tcPr>
            <w:tcW w:w="7758" w:type="dxa"/>
            <w:tcBorders>
              <w:top w:val="single" w:sz="4" w:space="0" w:color="C0C0C0"/>
              <w:left w:val="single" w:sz="4" w:space="0" w:color="C0C0C0"/>
              <w:bottom w:val="single" w:sz="4" w:space="0" w:color="C0C0C0"/>
              <w:right w:val="single" w:sz="4" w:space="0" w:color="C0C0C0"/>
            </w:tcBorders>
            <w:shd w:val="clear" w:color="auto" w:fill="auto"/>
          </w:tcPr>
          <w:p w:rsidR="007A55A1" w:rsidRPr="006F1672" w:rsidRDefault="007A55A1" w:rsidP="0065599C">
            <w:pPr>
              <w:rPr>
                <w:rFonts w:ascii="Calibri" w:eastAsia="Times New Roman" w:hAnsi="Calibri" w:cs="Arial"/>
                <w:sz w:val="22"/>
                <w:szCs w:val="22"/>
              </w:rPr>
            </w:pPr>
            <w:r w:rsidRPr="006F1672">
              <w:rPr>
                <w:rFonts w:ascii="Calibri" w:eastAsia="Times New Roman" w:hAnsi="Calibri" w:cs="Arial"/>
                <w:sz w:val="22"/>
                <w:szCs w:val="22"/>
              </w:rPr>
              <w:t>Is the location wheelchair accessible and code approved for people with disabilities?</w:t>
            </w:r>
          </w:p>
        </w:tc>
      </w:tr>
      <w:tr w:rsidR="007A55A1" w:rsidRPr="00EC6F96" w:rsidTr="0065599C">
        <w:tc>
          <w:tcPr>
            <w:tcW w:w="1818" w:type="dxa"/>
            <w:tcBorders>
              <w:top w:val="single" w:sz="4" w:space="0" w:color="C0C0C0"/>
              <w:left w:val="single" w:sz="4" w:space="0" w:color="C0C0C0"/>
              <w:bottom w:val="single" w:sz="4" w:space="0" w:color="C0C0C0"/>
              <w:right w:val="single" w:sz="4" w:space="0" w:color="C0C0C0"/>
            </w:tcBorders>
            <w:shd w:val="clear" w:color="auto" w:fill="auto"/>
          </w:tcPr>
          <w:p w:rsidR="007A55A1" w:rsidRPr="006F1672" w:rsidRDefault="007A55A1" w:rsidP="0065599C">
            <w:pPr>
              <w:rPr>
                <w:rFonts w:ascii="Calibri" w:eastAsia="Times New Roman" w:hAnsi="Calibri" w:cs="Arial"/>
                <w:b/>
                <w:sz w:val="22"/>
                <w:szCs w:val="22"/>
              </w:rPr>
            </w:pPr>
            <w:r w:rsidRPr="006F1672">
              <w:rPr>
                <w:rFonts w:ascii="Calibri" w:eastAsia="Times New Roman" w:hAnsi="Calibri" w:cs="Arial"/>
                <w:b/>
                <w:sz w:val="22"/>
                <w:szCs w:val="22"/>
              </w:rPr>
              <w:t>Time</w:t>
            </w:r>
          </w:p>
        </w:tc>
        <w:tc>
          <w:tcPr>
            <w:tcW w:w="7758" w:type="dxa"/>
            <w:tcBorders>
              <w:top w:val="single" w:sz="4" w:space="0" w:color="C0C0C0"/>
              <w:left w:val="single" w:sz="4" w:space="0" w:color="C0C0C0"/>
              <w:bottom w:val="single" w:sz="4" w:space="0" w:color="C0C0C0"/>
              <w:right w:val="single" w:sz="4" w:space="0" w:color="C0C0C0"/>
            </w:tcBorders>
            <w:shd w:val="clear" w:color="auto" w:fill="auto"/>
          </w:tcPr>
          <w:p w:rsidR="007A55A1" w:rsidRPr="006F1672" w:rsidRDefault="007A55A1" w:rsidP="0065599C">
            <w:pPr>
              <w:rPr>
                <w:rFonts w:ascii="Calibri" w:eastAsia="Times New Roman" w:hAnsi="Calibri" w:cs="Arial"/>
                <w:sz w:val="22"/>
                <w:szCs w:val="22"/>
              </w:rPr>
            </w:pPr>
            <w:r w:rsidRPr="006F1672">
              <w:rPr>
                <w:rFonts w:ascii="Calibri" w:eastAsia="Times New Roman" w:hAnsi="Calibri" w:cs="Arial"/>
                <w:sz w:val="22"/>
                <w:szCs w:val="22"/>
              </w:rPr>
              <w:t>Do you have staff that can attended evening or weekend meetings? Can you accommodate community members to hold evening or weekend meetings?</w:t>
            </w:r>
          </w:p>
        </w:tc>
      </w:tr>
      <w:bookmarkEnd w:id="34"/>
    </w:tbl>
    <w:p w:rsidR="007A55A1" w:rsidRPr="006F1672" w:rsidRDefault="007A55A1" w:rsidP="007A55A1">
      <w:pPr>
        <w:rPr>
          <w:rFonts w:ascii="Calibri" w:hAnsi="Calibri" w:cs="Arial"/>
          <w:sz w:val="22"/>
          <w:szCs w:val="22"/>
        </w:rPr>
      </w:pPr>
    </w:p>
    <w:p w:rsidR="007A55A1" w:rsidRPr="006F1672" w:rsidRDefault="007A55A1" w:rsidP="007A55A1">
      <w:pPr>
        <w:rPr>
          <w:rFonts w:ascii="Calibri" w:hAnsi="Calibri" w:cs="Arial"/>
          <w:sz w:val="22"/>
          <w:szCs w:val="22"/>
        </w:rPr>
      </w:pPr>
    </w:p>
    <w:p w:rsidR="007A55A1" w:rsidRPr="006F1672" w:rsidRDefault="007A55A1" w:rsidP="007A55A1">
      <w:pPr>
        <w:rPr>
          <w:rFonts w:ascii="Calibri" w:hAnsi="Calibri" w:cs="Arial"/>
          <w:sz w:val="22"/>
          <w:szCs w:val="22"/>
        </w:rPr>
      </w:pPr>
    </w:p>
    <w:p w:rsidR="007A55A1" w:rsidRPr="006F1672" w:rsidRDefault="007A55A1" w:rsidP="007A55A1">
      <w:pPr>
        <w:rPr>
          <w:rFonts w:ascii="Calibri" w:hAnsi="Calibri" w:cs="Arial"/>
          <w:sz w:val="22"/>
          <w:szCs w:val="22"/>
        </w:rPr>
      </w:pPr>
      <w:r w:rsidRPr="006F1672">
        <w:rPr>
          <w:rFonts w:ascii="Calibri" w:eastAsia="Arial Unicode MS" w:hAnsi="Calibri" w:cs="Arial Unicode MS"/>
          <w:b/>
          <w:color w:val="333333"/>
          <w:sz w:val="22"/>
          <w:szCs w:val="22"/>
        </w:rPr>
        <w:t xml:space="preserve">If you have questions or need assistance contact: </w:t>
      </w: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668"/>
      </w:tblGrid>
      <w:tr w:rsidR="007A55A1" w:rsidRPr="008607D6" w:rsidTr="0065599C">
        <w:tc>
          <w:tcPr>
            <w:tcW w:w="7668" w:type="dxa"/>
            <w:tcBorders>
              <w:top w:val="single" w:sz="4" w:space="0" w:color="C0C0C0"/>
              <w:left w:val="single" w:sz="4" w:space="0" w:color="C0C0C0"/>
              <w:bottom w:val="single" w:sz="4" w:space="0" w:color="C0C0C0"/>
              <w:right w:val="single" w:sz="4" w:space="0" w:color="C0C0C0"/>
            </w:tcBorders>
            <w:shd w:val="clear" w:color="auto" w:fill="auto"/>
          </w:tcPr>
          <w:p w:rsidR="007A55A1" w:rsidRPr="006F1672" w:rsidRDefault="007A55A1" w:rsidP="0065599C">
            <w:pPr>
              <w:rPr>
                <w:rFonts w:ascii="Calibri" w:eastAsia="Times New Roman" w:hAnsi="Calibri" w:cs="Arial"/>
                <w:sz w:val="22"/>
                <w:szCs w:val="22"/>
                <w:lang w:val="es-ES"/>
              </w:rPr>
            </w:pPr>
            <w:r w:rsidRPr="006F1672">
              <w:rPr>
                <w:rFonts w:ascii="Calibri" w:eastAsia="Arial Unicode MS" w:hAnsi="Calibri" w:cs="Arial Unicode MS"/>
                <w:b/>
                <w:sz w:val="22"/>
                <w:szCs w:val="22"/>
                <w:lang w:val="es-ES"/>
              </w:rPr>
              <w:t>Matias Valenzuela  206.205.3331; Matias Valenzuela@kingcounty.gov</w:t>
            </w:r>
            <w:r w:rsidRPr="006F1672">
              <w:rPr>
                <w:rFonts w:ascii="Calibri" w:eastAsia="Arial Unicode MS" w:hAnsi="Calibri" w:cs="Arial Unicode MS"/>
                <w:sz w:val="22"/>
                <w:szCs w:val="22"/>
                <w:lang w:val="es-ES"/>
              </w:rPr>
              <w:t xml:space="preserve"> </w:t>
            </w:r>
          </w:p>
        </w:tc>
      </w:tr>
      <w:tr w:rsidR="007A55A1" w:rsidRPr="00EC6F96" w:rsidTr="0065599C">
        <w:tc>
          <w:tcPr>
            <w:tcW w:w="7668" w:type="dxa"/>
            <w:tcBorders>
              <w:top w:val="single" w:sz="4" w:space="0" w:color="C0C0C0"/>
              <w:left w:val="single" w:sz="4" w:space="0" w:color="C0C0C0"/>
              <w:bottom w:val="single" w:sz="4" w:space="0" w:color="C0C0C0"/>
              <w:right w:val="single" w:sz="4" w:space="0" w:color="C0C0C0"/>
            </w:tcBorders>
            <w:shd w:val="clear" w:color="auto" w:fill="auto"/>
          </w:tcPr>
          <w:p w:rsidR="007A55A1" w:rsidRPr="006F1672" w:rsidRDefault="007A55A1" w:rsidP="0065599C">
            <w:pPr>
              <w:rPr>
                <w:rFonts w:ascii="Calibri" w:eastAsia="Arial Unicode MS" w:hAnsi="Calibri" w:cs="Arial Unicode MS"/>
                <w:sz w:val="22"/>
                <w:szCs w:val="22"/>
              </w:rPr>
            </w:pPr>
            <w:r w:rsidRPr="006F1672">
              <w:rPr>
                <w:rFonts w:ascii="Calibri" w:eastAsia="Arial Unicode MS" w:hAnsi="Calibri" w:cs="Arial Unicode MS"/>
                <w:b/>
                <w:sz w:val="22"/>
                <w:szCs w:val="22"/>
              </w:rPr>
              <w:t>June Beleford         206.263.8762; June.Beleford@kingcounty.gov</w:t>
            </w:r>
          </w:p>
        </w:tc>
      </w:tr>
    </w:tbl>
    <w:p w:rsidR="007A55A1" w:rsidRPr="006F1672" w:rsidRDefault="007A55A1" w:rsidP="007A55A1">
      <w:pPr>
        <w:rPr>
          <w:rFonts w:ascii="Calibri" w:hAnsi="Calibri" w:cs="Arial"/>
          <w:sz w:val="22"/>
          <w:szCs w:val="22"/>
        </w:rPr>
      </w:pPr>
    </w:p>
    <w:p w:rsidR="007A55A1" w:rsidRPr="006F1672" w:rsidRDefault="007A55A1" w:rsidP="007A55A1">
      <w:pPr>
        <w:rPr>
          <w:rFonts w:ascii="Calibri" w:eastAsia="Arial" w:hAnsi="Calibri" w:cs="Calibri"/>
          <w:b/>
          <w:bCs/>
          <w:sz w:val="22"/>
          <w:szCs w:val="22"/>
        </w:rPr>
      </w:pPr>
    </w:p>
    <w:p w:rsidR="007A55A1" w:rsidRPr="006F1672" w:rsidRDefault="007A55A1" w:rsidP="007A55A1">
      <w:pPr>
        <w:rPr>
          <w:rFonts w:ascii="Calibri" w:eastAsia="Arial" w:hAnsi="Calibri" w:cs="Calibri"/>
          <w:b/>
          <w:bCs/>
          <w:sz w:val="22"/>
          <w:szCs w:val="22"/>
        </w:rPr>
      </w:pPr>
    </w:p>
    <w:p w:rsidR="007A55A1" w:rsidRPr="006F1672" w:rsidRDefault="007A55A1" w:rsidP="007A55A1">
      <w:pPr>
        <w:rPr>
          <w:rFonts w:ascii="Calibri" w:hAnsi="Calibri"/>
          <w:b/>
          <w:sz w:val="22"/>
          <w:szCs w:val="22"/>
        </w:rPr>
      </w:pPr>
      <w:r w:rsidRPr="006F1672">
        <w:rPr>
          <w:rFonts w:ascii="Calibri" w:eastAsia="Arial" w:hAnsi="Calibri" w:cs="Calibri"/>
          <w:b/>
          <w:bCs/>
          <w:sz w:val="22"/>
          <w:szCs w:val="22"/>
        </w:rPr>
        <w:br w:type="page"/>
      </w:r>
      <w:r>
        <w:rPr>
          <w:noProof/>
        </w:rPr>
        <w:drawing>
          <wp:anchor distT="0" distB="0" distL="114300" distR="114300" simplePos="0" relativeHeight="251678720" behindDoc="0" locked="0" layoutInCell="1" allowOverlap="1" wp14:anchorId="72BA310F" wp14:editId="6BF90DD9">
            <wp:simplePos x="0" y="0"/>
            <wp:positionH relativeFrom="column">
              <wp:posOffset>5271135</wp:posOffset>
            </wp:positionH>
            <wp:positionV relativeFrom="paragraph">
              <wp:posOffset>-172085</wp:posOffset>
            </wp:positionV>
            <wp:extent cx="715010" cy="48704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1501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Arial" w:hAnsi="Calibri" w:cs="Calibri"/>
          <w:b/>
          <w:bCs/>
          <w:sz w:val="22"/>
          <w:szCs w:val="22"/>
        </w:rPr>
        <w:t>A</w:t>
      </w:r>
      <w:r w:rsidRPr="006F1672">
        <w:rPr>
          <w:rFonts w:ascii="Calibri" w:hAnsi="Calibri"/>
          <w:b/>
          <w:sz w:val="22"/>
          <w:szCs w:val="22"/>
        </w:rPr>
        <w:t>ppend</w:t>
      </w:r>
      <w:r>
        <w:rPr>
          <w:rFonts w:ascii="Calibri" w:hAnsi="Calibri"/>
          <w:b/>
          <w:sz w:val="22"/>
          <w:szCs w:val="22"/>
        </w:rPr>
        <w:t>ix D</w:t>
      </w:r>
      <w:r w:rsidRPr="006F1672">
        <w:rPr>
          <w:rFonts w:ascii="Calibri" w:hAnsi="Calibri"/>
          <w:b/>
          <w:sz w:val="22"/>
          <w:szCs w:val="22"/>
        </w:rPr>
        <w:tab/>
      </w:r>
      <w:r w:rsidRPr="006F1672">
        <w:rPr>
          <w:rFonts w:ascii="Calibri" w:hAnsi="Calibri"/>
          <w:b/>
          <w:sz w:val="22"/>
          <w:szCs w:val="22"/>
        </w:rPr>
        <w:tab/>
      </w:r>
      <w:r w:rsidRPr="006F1672">
        <w:rPr>
          <w:rFonts w:ascii="Calibri" w:hAnsi="Calibri"/>
          <w:b/>
          <w:sz w:val="22"/>
          <w:szCs w:val="22"/>
        </w:rPr>
        <w:tab/>
      </w:r>
      <w:r w:rsidRPr="006F1672">
        <w:rPr>
          <w:rFonts w:ascii="Calibri" w:hAnsi="Calibri" w:cs="Helvetica"/>
          <w:b/>
          <w:noProof/>
          <w:sz w:val="22"/>
          <w:szCs w:val="22"/>
        </w:rPr>
        <w:t xml:space="preserve"> </w:t>
      </w:r>
    </w:p>
    <w:p w:rsidR="007A55A1" w:rsidRPr="00EC6F96" w:rsidRDefault="007A55A1" w:rsidP="007A55A1">
      <w:pPr>
        <w:pStyle w:val="Heading3"/>
        <w:jc w:val="center"/>
      </w:pPr>
      <w:bookmarkStart w:id="35" w:name="_Toc473546219"/>
      <w:r w:rsidRPr="00EC6F96">
        <w:t>Equity Review Impact Tool: Intro</w:t>
      </w:r>
      <w:r w:rsidRPr="00EC6F96">
        <w:rPr>
          <w:spacing w:val="-1"/>
        </w:rPr>
        <w:t>d</w:t>
      </w:r>
      <w:r w:rsidRPr="00EC6F96">
        <w:t>uction</w:t>
      </w:r>
      <w:bookmarkEnd w:id="35"/>
    </w:p>
    <w:p w:rsidR="007A55A1" w:rsidRPr="006F1672" w:rsidRDefault="007A55A1" w:rsidP="007A55A1">
      <w:pPr>
        <w:widowControl w:val="0"/>
        <w:rPr>
          <w:rFonts w:ascii="Calibri" w:hAnsi="Calibri"/>
          <w:sz w:val="22"/>
          <w:szCs w:val="22"/>
        </w:rPr>
      </w:pPr>
    </w:p>
    <w:p w:rsidR="007A55A1" w:rsidRPr="006F1672" w:rsidRDefault="007A55A1" w:rsidP="007A55A1">
      <w:pPr>
        <w:spacing w:after="120"/>
        <w:rPr>
          <w:rFonts w:ascii="Calibri" w:hAnsi="Calibri" w:cs="Calibri"/>
          <w:sz w:val="22"/>
          <w:szCs w:val="22"/>
        </w:rPr>
      </w:pPr>
      <w:r w:rsidRPr="006F1672">
        <w:rPr>
          <w:rFonts w:ascii="Calibri" w:hAnsi="Calibri" w:cs="Calibri"/>
          <w:sz w:val="22"/>
          <w:szCs w:val="22"/>
        </w:rPr>
        <w:t xml:space="preserve">Through adoption of the King County </w:t>
      </w:r>
      <w:r w:rsidRPr="006F1672">
        <w:rPr>
          <w:rFonts w:ascii="Calibri" w:hAnsi="Calibri" w:cs="Calibri"/>
          <w:i/>
          <w:sz w:val="22"/>
          <w:szCs w:val="22"/>
        </w:rPr>
        <w:t>Strategic Plan 2010-2014: Working Together for One King County</w:t>
      </w:r>
      <w:r w:rsidRPr="006F1672">
        <w:rPr>
          <w:rFonts w:ascii="Calibri" w:hAnsi="Calibri" w:cs="Calibri"/>
          <w:sz w:val="22"/>
          <w:szCs w:val="22"/>
        </w:rPr>
        <w:t>, King County has transformed its work on equity and social justice from an initiative to an integrated effort that applies the countywide strategic plan's principle of "fair and just" intentionally in all the county does in order to achieve equitable opportunities for all people and communities.</w:t>
      </w:r>
    </w:p>
    <w:p w:rsidR="007A55A1" w:rsidRPr="006F1672" w:rsidRDefault="007A55A1" w:rsidP="007A55A1">
      <w:pPr>
        <w:spacing w:after="120"/>
        <w:rPr>
          <w:rFonts w:ascii="Calibri" w:hAnsi="Calibri" w:cs="Calibri"/>
          <w:sz w:val="22"/>
          <w:szCs w:val="22"/>
        </w:rPr>
      </w:pPr>
      <w:r w:rsidRPr="006F1672">
        <w:rPr>
          <w:rFonts w:ascii="Calibri" w:hAnsi="Calibri" w:cs="Calibri"/>
          <w:sz w:val="22"/>
          <w:szCs w:val="22"/>
        </w:rPr>
        <w:t>The</w:t>
      </w:r>
      <w:r w:rsidRPr="006F1672">
        <w:rPr>
          <w:rFonts w:ascii="Calibri" w:hAnsi="Calibri" w:cs="Calibri"/>
          <w:i/>
          <w:sz w:val="22"/>
          <w:szCs w:val="22"/>
        </w:rPr>
        <w:t xml:space="preserve"> Equity and Social Justice Ordinance </w:t>
      </w:r>
      <w:r w:rsidRPr="006F1672">
        <w:rPr>
          <w:rFonts w:ascii="Calibri" w:hAnsi="Calibri" w:cs="Calibri"/>
          <w:sz w:val="22"/>
          <w:szCs w:val="22"/>
        </w:rPr>
        <w:t>establishes definition and identifies specific approaches necessary to implement and achieve the "fair and just" principle. The ordinance calls for King County to “consider equity and social justice impacts in all decision-making so that decision increase fairness and opportunity for all people, particularly for people of color, low-income communities and people with limited English proficiency or, when decisions that have a negative impact on fairness and opportunity are unavoidable, steps are implemented that mitigate the negative impact.”</w:t>
      </w:r>
    </w:p>
    <w:p w:rsidR="007A55A1" w:rsidRPr="006F1672" w:rsidRDefault="007A55A1" w:rsidP="007A55A1">
      <w:pPr>
        <w:spacing w:after="120"/>
        <w:rPr>
          <w:rFonts w:ascii="Calibri" w:hAnsi="Calibri" w:cs="Calibri"/>
          <w:sz w:val="22"/>
          <w:szCs w:val="22"/>
        </w:rPr>
      </w:pPr>
      <w:r w:rsidRPr="006F1672">
        <w:rPr>
          <w:rFonts w:ascii="Calibri" w:hAnsi="Calibri" w:cs="Calibri"/>
          <w:sz w:val="22"/>
          <w:szCs w:val="22"/>
        </w:rPr>
        <w:t>The</w:t>
      </w:r>
      <w:r w:rsidRPr="006F1672">
        <w:rPr>
          <w:rFonts w:ascii="Calibri" w:hAnsi="Calibri" w:cs="Calibri"/>
          <w:spacing w:val="13"/>
          <w:sz w:val="22"/>
          <w:szCs w:val="22"/>
        </w:rPr>
        <w:t xml:space="preserve"> </w:t>
      </w:r>
      <w:r w:rsidRPr="006F1672">
        <w:rPr>
          <w:rFonts w:ascii="Calibri" w:hAnsi="Calibri" w:cs="Calibri"/>
          <w:i/>
          <w:sz w:val="22"/>
          <w:szCs w:val="22"/>
        </w:rPr>
        <w:t>Equity</w:t>
      </w:r>
      <w:r w:rsidRPr="006F1672">
        <w:rPr>
          <w:rFonts w:ascii="Calibri" w:hAnsi="Calibri" w:cs="Calibri"/>
          <w:i/>
          <w:spacing w:val="13"/>
          <w:sz w:val="22"/>
          <w:szCs w:val="22"/>
        </w:rPr>
        <w:t xml:space="preserve"> </w:t>
      </w:r>
      <w:r w:rsidRPr="006F1672">
        <w:rPr>
          <w:rFonts w:ascii="Calibri" w:hAnsi="Calibri" w:cs="Calibri"/>
          <w:i/>
          <w:sz w:val="22"/>
          <w:szCs w:val="22"/>
        </w:rPr>
        <w:t>Impact</w:t>
      </w:r>
      <w:r w:rsidRPr="006F1672">
        <w:rPr>
          <w:rFonts w:ascii="Calibri" w:hAnsi="Calibri" w:cs="Calibri"/>
          <w:i/>
          <w:spacing w:val="13"/>
          <w:sz w:val="22"/>
          <w:szCs w:val="22"/>
        </w:rPr>
        <w:t xml:space="preserve"> </w:t>
      </w:r>
      <w:r w:rsidRPr="006F1672">
        <w:rPr>
          <w:rFonts w:ascii="Calibri" w:hAnsi="Calibri" w:cs="Calibri"/>
          <w:i/>
          <w:sz w:val="22"/>
          <w:szCs w:val="22"/>
        </w:rPr>
        <w:t>Review</w:t>
      </w:r>
      <w:r w:rsidRPr="006F1672">
        <w:rPr>
          <w:rFonts w:ascii="Calibri" w:hAnsi="Calibri" w:cs="Calibri"/>
          <w:spacing w:val="13"/>
          <w:sz w:val="22"/>
          <w:szCs w:val="22"/>
        </w:rPr>
        <w:t xml:space="preserve"> </w:t>
      </w:r>
      <w:r w:rsidRPr="006F1672">
        <w:rPr>
          <w:rFonts w:ascii="Calibri" w:hAnsi="Calibri" w:cs="Calibri"/>
          <w:sz w:val="22"/>
          <w:szCs w:val="22"/>
        </w:rPr>
        <w:t>(EIR)</w:t>
      </w:r>
      <w:r w:rsidRPr="006F1672">
        <w:rPr>
          <w:rFonts w:ascii="Calibri" w:hAnsi="Calibri"/>
          <w:spacing w:val="13"/>
          <w:sz w:val="22"/>
          <w:szCs w:val="22"/>
        </w:rPr>
        <w:t xml:space="preserve"> </w:t>
      </w:r>
      <w:r w:rsidRPr="006F1672">
        <w:rPr>
          <w:rFonts w:ascii="Calibri" w:hAnsi="Calibri" w:cs="Calibri"/>
          <w:sz w:val="22"/>
          <w:szCs w:val="22"/>
        </w:rPr>
        <w:t>tool is both a process and a tool to identify, evaluate, and communicate the potential impact - both positive and negative - of a policy or program on equity. Relevant definitions from the Equity and Social Justice Ordinance include:</w:t>
      </w:r>
    </w:p>
    <w:p w:rsidR="007A55A1" w:rsidRPr="006F1672" w:rsidRDefault="007A55A1" w:rsidP="007A55A1">
      <w:pPr>
        <w:spacing w:after="120"/>
        <w:rPr>
          <w:rFonts w:ascii="Calibri" w:hAnsi="Calibri" w:cs="Calibri"/>
          <w:sz w:val="22"/>
          <w:szCs w:val="22"/>
        </w:rPr>
      </w:pPr>
      <w:r w:rsidRPr="006F1672">
        <w:rPr>
          <w:rFonts w:ascii="Calibri" w:hAnsi="Calibri" w:cs="Calibri"/>
          <w:sz w:val="22"/>
          <w:szCs w:val="22"/>
        </w:rPr>
        <w:t>"Equity” means all people have full and equal access to opportunities that enable them to attain their full potential.</w:t>
      </w:r>
    </w:p>
    <w:p w:rsidR="007A55A1" w:rsidRPr="006F1672" w:rsidRDefault="007A55A1" w:rsidP="007A55A1">
      <w:pPr>
        <w:spacing w:after="120"/>
        <w:rPr>
          <w:rFonts w:ascii="Calibri" w:hAnsi="Calibri" w:cs="Calibri"/>
          <w:sz w:val="22"/>
          <w:szCs w:val="22"/>
        </w:rPr>
      </w:pPr>
      <w:r w:rsidRPr="006F1672">
        <w:rPr>
          <w:rFonts w:ascii="Calibri" w:hAnsi="Calibri" w:cs="Calibri"/>
          <w:sz w:val="22"/>
          <w:szCs w:val="22"/>
        </w:rPr>
        <w:t>"Community" means a group of people who share some or all of the following: geographic boundaries, sense of membership, culture, language, common norms and interests.</w:t>
      </w:r>
    </w:p>
    <w:p w:rsidR="007A55A1" w:rsidRPr="006F1672" w:rsidRDefault="007A55A1" w:rsidP="007A55A1">
      <w:pPr>
        <w:spacing w:after="120"/>
        <w:rPr>
          <w:rFonts w:ascii="Calibri" w:hAnsi="Calibri" w:cs="Calibri"/>
          <w:sz w:val="22"/>
          <w:szCs w:val="22"/>
        </w:rPr>
      </w:pPr>
      <w:r w:rsidRPr="006F1672">
        <w:rPr>
          <w:rFonts w:ascii="Calibri" w:hAnsi="Calibri" w:cs="Calibri"/>
          <w:sz w:val="22"/>
          <w:szCs w:val="22"/>
        </w:rPr>
        <w:t>"Determinants of equity" means the social, economic, geographic, political and physical environment conditions in which people in our county are born, grow, live, work and age that lead to the creation of a fair and just society. Access to the determinants of equity is necessary to have equity for all people regardless of race, class, gender or language spoken. Inequities are created when barriers exist that prevent individuals and communities from accessing these conditions and reaching their full potential.</w:t>
      </w:r>
    </w:p>
    <w:p w:rsidR="007A55A1" w:rsidRPr="006F1672" w:rsidRDefault="007A55A1" w:rsidP="007A55A1">
      <w:pPr>
        <w:spacing w:after="120"/>
        <w:rPr>
          <w:rFonts w:ascii="Calibri" w:hAnsi="Calibri" w:cs="Calibri"/>
          <w:sz w:val="22"/>
          <w:szCs w:val="22"/>
        </w:rPr>
      </w:pPr>
      <w:r w:rsidRPr="006F1672">
        <w:rPr>
          <w:rFonts w:ascii="Calibri" w:hAnsi="Calibri" w:cs="Calibri"/>
          <w:sz w:val="22"/>
          <w:szCs w:val="22"/>
        </w:rPr>
        <w:t>This tool, which consists of three stages, will offer a systematic way of gathering information to inform planning and decision-making about public policies and programs which impact equity in King County.  The three stages are as follows:</w:t>
      </w:r>
    </w:p>
    <w:p w:rsidR="007A55A1" w:rsidRPr="006F1672" w:rsidRDefault="007A55A1" w:rsidP="007A55A1">
      <w:pPr>
        <w:rPr>
          <w:rFonts w:ascii="Calibri" w:hAnsi="Calibri"/>
          <w:b/>
          <w:sz w:val="22"/>
          <w:szCs w:val="22"/>
        </w:rPr>
      </w:pPr>
      <w:r w:rsidRPr="006F1672">
        <w:rPr>
          <w:rFonts w:ascii="Calibri" w:hAnsi="Calibri"/>
          <w:b/>
          <w:sz w:val="22"/>
          <w:szCs w:val="22"/>
        </w:rPr>
        <w:t>Stage I:</w:t>
      </w:r>
      <w:r w:rsidRPr="006F1672">
        <w:rPr>
          <w:rFonts w:ascii="Calibri" w:hAnsi="Calibri"/>
          <w:b/>
          <w:sz w:val="22"/>
          <w:szCs w:val="22"/>
        </w:rPr>
        <w:tab/>
      </w:r>
      <w:r w:rsidRPr="006F1672">
        <w:rPr>
          <w:rFonts w:ascii="Calibri" w:hAnsi="Calibri"/>
          <w:b/>
          <w:sz w:val="22"/>
          <w:szCs w:val="22"/>
        </w:rPr>
        <w:tab/>
      </w:r>
      <w:r w:rsidRPr="006F1672">
        <w:rPr>
          <w:rFonts w:ascii="Calibri" w:hAnsi="Calibri"/>
          <w:b/>
          <w:spacing w:val="1"/>
          <w:sz w:val="22"/>
          <w:szCs w:val="22"/>
        </w:rPr>
        <w:t>W</w:t>
      </w:r>
      <w:r w:rsidRPr="006F1672">
        <w:rPr>
          <w:rFonts w:ascii="Calibri" w:hAnsi="Calibri"/>
          <w:b/>
          <w:sz w:val="22"/>
          <w:szCs w:val="22"/>
        </w:rPr>
        <w:t>hat is</w:t>
      </w:r>
      <w:r w:rsidRPr="006F1672">
        <w:rPr>
          <w:rFonts w:ascii="Calibri" w:hAnsi="Calibri"/>
          <w:b/>
          <w:spacing w:val="-2"/>
          <w:sz w:val="22"/>
          <w:szCs w:val="22"/>
        </w:rPr>
        <w:t xml:space="preserve"> </w:t>
      </w:r>
      <w:r w:rsidRPr="006F1672">
        <w:rPr>
          <w:rFonts w:ascii="Calibri" w:hAnsi="Calibri"/>
          <w:b/>
          <w:sz w:val="22"/>
          <w:szCs w:val="22"/>
        </w:rPr>
        <w:t>the imp</w:t>
      </w:r>
      <w:r w:rsidRPr="006F1672">
        <w:rPr>
          <w:rFonts w:ascii="Calibri" w:hAnsi="Calibri"/>
          <w:b/>
          <w:spacing w:val="-2"/>
          <w:sz w:val="22"/>
          <w:szCs w:val="22"/>
        </w:rPr>
        <w:t>a</w:t>
      </w:r>
      <w:r w:rsidRPr="006F1672">
        <w:rPr>
          <w:rFonts w:ascii="Calibri" w:hAnsi="Calibri"/>
          <w:b/>
          <w:sz w:val="22"/>
          <w:szCs w:val="22"/>
        </w:rPr>
        <w:t>ct of</w:t>
      </w:r>
      <w:r w:rsidRPr="006F1672">
        <w:rPr>
          <w:rFonts w:ascii="Calibri" w:hAnsi="Calibri"/>
          <w:b/>
          <w:spacing w:val="-2"/>
          <w:sz w:val="22"/>
          <w:szCs w:val="22"/>
        </w:rPr>
        <w:t xml:space="preserve"> </w:t>
      </w:r>
      <w:r w:rsidRPr="006F1672">
        <w:rPr>
          <w:rFonts w:ascii="Calibri" w:hAnsi="Calibri"/>
          <w:b/>
          <w:sz w:val="22"/>
          <w:szCs w:val="22"/>
        </w:rPr>
        <w:t>the prop</w:t>
      </w:r>
      <w:r w:rsidRPr="006F1672">
        <w:rPr>
          <w:rFonts w:ascii="Calibri" w:hAnsi="Calibri"/>
          <w:b/>
          <w:spacing w:val="-1"/>
          <w:sz w:val="22"/>
          <w:szCs w:val="22"/>
        </w:rPr>
        <w:t>o</w:t>
      </w:r>
      <w:r w:rsidRPr="006F1672">
        <w:rPr>
          <w:rFonts w:ascii="Calibri" w:hAnsi="Calibri"/>
          <w:b/>
          <w:sz w:val="22"/>
          <w:szCs w:val="22"/>
        </w:rPr>
        <w:t xml:space="preserve">sal on </w:t>
      </w:r>
      <w:r w:rsidRPr="006F1672">
        <w:rPr>
          <w:rFonts w:ascii="Calibri" w:hAnsi="Calibri"/>
          <w:b/>
          <w:spacing w:val="-3"/>
          <w:sz w:val="22"/>
          <w:szCs w:val="22"/>
        </w:rPr>
        <w:t>d</w:t>
      </w:r>
      <w:r w:rsidRPr="006F1672">
        <w:rPr>
          <w:rFonts w:ascii="Calibri" w:hAnsi="Calibri"/>
          <w:b/>
          <w:sz w:val="22"/>
          <w:szCs w:val="22"/>
        </w:rPr>
        <w:t>et</w:t>
      </w:r>
      <w:r w:rsidRPr="006F1672">
        <w:rPr>
          <w:rFonts w:ascii="Calibri" w:hAnsi="Calibri"/>
          <w:b/>
          <w:spacing w:val="-3"/>
          <w:sz w:val="22"/>
          <w:szCs w:val="22"/>
        </w:rPr>
        <w:t>e</w:t>
      </w:r>
      <w:r w:rsidRPr="006F1672">
        <w:rPr>
          <w:rFonts w:ascii="Calibri" w:hAnsi="Calibri"/>
          <w:b/>
          <w:sz w:val="22"/>
          <w:szCs w:val="22"/>
        </w:rPr>
        <w:t>rminants of</w:t>
      </w:r>
      <w:r w:rsidRPr="006F1672">
        <w:rPr>
          <w:rFonts w:ascii="Calibri" w:hAnsi="Calibri"/>
          <w:b/>
          <w:spacing w:val="-1"/>
          <w:sz w:val="22"/>
          <w:szCs w:val="22"/>
        </w:rPr>
        <w:t xml:space="preserve"> </w:t>
      </w:r>
      <w:r w:rsidRPr="006F1672">
        <w:rPr>
          <w:rFonts w:ascii="Calibri" w:hAnsi="Calibri"/>
          <w:b/>
          <w:spacing w:val="1"/>
          <w:sz w:val="22"/>
          <w:szCs w:val="22"/>
        </w:rPr>
        <w:t>e</w:t>
      </w:r>
      <w:r w:rsidRPr="006F1672">
        <w:rPr>
          <w:rFonts w:ascii="Calibri" w:hAnsi="Calibri"/>
          <w:b/>
          <w:sz w:val="22"/>
          <w:szCs w:val="22"/>
        </w:rPr>
        <w:t>qui</w:t>
      </w:r>
      <w:r w:rsidRPr="006F1672">
        <w:rPr>
          <w:rFonts w:ascii="Calibri" w:hAnsi="Calibri"/>
          <w:b/>
          <w:spacing w:val="1"/>
          <w:sz w:val="22"/>
          <w:szCs w:val="22"/>
        </w:rPr>
        <w:t>t</w:t>
      </w:r>
      <w:r w:rsidRPr="006F1672">
        <w:rPr>
          <w:rFonts w:ascii="Calibri" w:hAnsi="Calibri"/>
          <w:b/>
          <w:spacing w:val="-7"/>
          <w:sz w:val="22"/>
          <w:szCs w:val="22"/>
        </w:rPr>
        <w:t>y</w:t>
      </w:r>
      <w:r w:rsidRPr="006F1672">
        <w:rPr>
          <w:rFonts w:ascii="Calibri" w:hAnsi="Calibri"/>
          <w:b/>
          <w:sz w:val="22"/>
          <w:szCs w:val="22"/>
        </w:rPr>
        <w:t>?</w:t>
      </w:r>
    </w:p>
    <w:p w:rsidR="007A55A1" w:rsidRPr="006F1672" w:rsidRDefault="007A55A1" w:rsidP="007A55A1">
      <w:pPr>
        <w:widowControl w:val="0"/>
        <w:spacing w:after="120"/>
        <w:ind w:left="1440" w:right="119"/>
        <w:rPr>
          <w:rFonts w:ascii="Calibri" w:eastAsia="Arial" w:hAnsi="Calibri" w:cs="Calibri"/>
          <w:sz w:val="22"/>
          <w:szCs w:val="22"/>
        </w:rPr>
      </w:pPr>
      <w:r w:rsidRPr="006F1672">
        <w:rPr>
          <w:rFonts w:ascii="Calibri" w:eastAsia="Arial" w:hAnsi="Calibri" w:cs="Calibri"/>
          <w:spacing w:val="1"/>
          <w:sz w:val="22"/>
          <w:szCs w:val="22"/>
        </w:rPr>
        <w:t>T</w:t>
      </w:r>
      <w:r w:rsidRPr="006F1672">
        <w:rPr>
          <w:rFonts w:ascii="Calibri" w:eastAsia="Arial" w:hAnsi="Calibri" w:cs="Calibri"/>
          <w:spacing w:val="-2"/>
          <w:sz w:val="22"/>
          <w:szCs w:val="22"/>
        </w:rPr>
        <w:t>h</w:t>
      </w:r>
      <w:r w:rsidRPr="006F1672">
        <w:rPr>
          <w:rFonts w:ascii="Calibri" w:eastAsia="Arial" w:hAnsi="Calibri" w:cs="Calibri"/>
          <w:sz w:val="22"/>
          <w:szCs w:val="22"/>
        </w:rPr>
        <w:t>e</w:t>
      </w:r>
      <w:r w:rsidRPr="006F1672">
        <w:rPr>
          <w:rFonts w:ascii="Calibri" w:eastAsia="Arial" w:hAnsi="Calibri" w:cs="Calibri"/>
          <w:spacing w:val="41"/>
          <w:sz w:val="22"/>
          <w:szCs w:val="22"/>
        </w:rPr>
        <w:t xml:space="preserve"> </w:t>
      </w:r>
      <w:r w:rsidRPr="006F1672">
        <w:rPr>
          <w:rFonts w:ascii="Calibri" w:eastAsia="Arial" w:hAnsi="Calibri" w:cs="Calibri"/>
          <w:sz w:val="22"/>
          <w:szCs w:val="22"/>
        </w:rPr>
        <w:t>aim</w:t>
      </w:r>
      <w:r w:rsidRPr="006F1672">
        <w:rPr>
          <w:rFonts w:ascii="Calibri" w:eastAsia="Arial" w:hAnsi="Calibri" w:cs="Calibri"/>
          <w:spacing w:val="43"/>
          <w:sz w:val="22"/>
          <w:szCs w:val="22"/>
        </w:rPr>
        <w:t xml:space="preserve"> </w:t>
      </w:r>
      <w:r w:rsidRPr="006F1672">
        <w:rPr>
          <w:rFonts w:ascii="Calibri" w:eastAsia="Arial" w:hAnsi="Calibri" w:cs="Calibri"/>
          <w:spacing w:val="-2"/>
          <w:sz w:val="22"/>
          <w:szCs w:val="22"/>
        </w:rPr>
        <w:t>o</w:t>
      </w:r>
      <w:r w:rsidRPr="006F1672">
        <w:rPr>
          <w:rFonts w:ascii="Calibri" w:eastAsia="Arial" w:hAnsi="Calibri" w:cs="Calibri"/>
          <w:sz w:val="22"/>
          <w:szCs w:val="22"/>
        </w:rPr>
        <w:t>f</w:t>
      </w:r>
      <w:r w:rsidRPr="006F1672">
        <w:rPr>
          <w:rFonts w:ascii="Calibri" w:eastAsia="Arial" w:hAnsi="Calibri" w:cs="Calibri"/>
          <w:spacing w:val="42"/>
          <w:sz w:val="22"/>
          <w:szCs w:val="22"/>
        </w:rPr>
        <w:t xml:space="preserve"> </w:t>
      </w:r>
      <w:r w:rsidRPr="006F1672">
        <w:rPr>
          <w:rFonts w:ascii="Calibri" w:eastAsia="Arial" w:hAnsi="Calibri" w:cs="Calibri"/>
          <w:sz w:val="22"/>
          <w:szCs w:val="22"/>
        </w:rPr>
        <w:t>t</w:t>
      </w:r>
      <w:r w:rsidRPr="006F1672">
        <w:rPr>
          <w:rFonts w:ascii="Calibri" w:eastAsia="Arial" w:hAnsi="Calibri" w:cs="Calibri"/>
          <w:spacing w:val="1"/>
          <w:sz w:val="22"/>
          <w:szCs w:val="22"/>
        </w:rPr>
        <w:t>h</w:t>
      </w:r>
      <w:r w:rsidRPr="006F1672">
        <w:rPr>
          <w:rFonts w:ascii="Calibri" w:eastAsia="Arial" w:hAnsi="Calibri" w:cs="Calibri"/>
          <w:sz w:val="22"/>
          <w:szCs w:val="22"/>
        </w:rPr>
        <w:t>e</w:t>
      </w:r>
      <w:r w:rsidRPr="006F1672">
        <w:rPr>
          <w:rFonts w:ascii="Calibri" w:eastAsia="Arial" w:hAnsi="Calibri" w:cs="Calibri"/>
          <w:spacing w:val="39"/>
          <w:sz w:val="22"/>
          <w:szCs w:val="22"/>
        </w:rPr>
        <w:t xml:space="preserve"> </w:t>
      </w:r>
      <w:r w:rsidRPr="006F1672">
        <w:rPr>
          <w:rFonts w:ascii="Calibri" w:eastAsia="Arial" w:hAnsi="Calibri" w:cs="Calibri"/>
          <w:spacing w:val="2"/>
          <w:sz w:val="22"/>
          <w:szCs w:val="22"/>
        </w:rPr>
        <w:t>f</w:t>
      </w:r>
      <w:r w:rsidRPr="006F1672">
        <w:rPr>
          <w:rFonts w:ascii="Calibri" w:eastAsia="Arial" w:hAnsi="Calibri" w:cs="Calibri"/>
          <w:sz w:val="22"/>
          <w:szCs w:val="22"/>
        </w:rPr>
        <w:t>i</w:t>
      </w:r>
      <w:r w:rsidRPr="006F1672">
        <w:rPr>
          <w:rFonts w:ascii="Calibri" w:eastAsia="Arial" w:hAnsi="Calibri" w:cs="Calibri"/>
          <w:spacing w:val="-2"/>
          <w:sz w:val="22"/>
          <w:szCs w:val="22"/>
        </w:rPr>
        <w:t>r</w:t>
      </w:r>
      <w:r w:rsidRPr="006F1672">
        <w:rPr>
          <w:rFonts w:ascii="Calibri" w:eastAsia="Arial" w:hAnsi="Calibri" w:cs="Calibri"/>
          <w:sz w:val="22"/>
          <w:szCs w:val="22"/>
        </w:rPr>
        <w:t>st</w:t>
      </w:r>
      <w:r w:rsidRPr="006F1672">
        <w:rPr>
          <w:rFonts w:ascii="Calibri" w:eastAsia="Arial" w:hAnsi="Calibri" w:cs="Calibri"/>
          <w:spacing w:val="41"/>
          <w:sz w:val="22"/>
          <w:szCs w:val="22"/>
        </w:rPr>
        <w:t xml:space="preserve"> </w:t>
      </w:r>
      <w:r w:rsidRPr="006F1672">
        <w:rPr>
          <w:rFonts w:ascii="Calibri" w:eastAsia="Arial" w:hAnsi="Calibri" w:cs="Calibri"/>
          <w:sz w:val="22"/>
          <w:szCs w:val="22"/>
        </w:rPr>
        <w:t>s</w:t>
      </w:r>
      <w:r w:rsidRPr="006F1672">
        <w:rPr>
          <w:rFonts w:ascii="Calibri" w:eastAsia="Arial" w:hAnsi="Calibri" w:cs="Calibri"/>
          <w:spacing w:val="-2"/>
          <w:sz w:val="22"/>
          <w:szCs w:val="22"/>
        </w:rPr>
        <w:t>t</w:t>
      </w:r>
      <w:r w:rsidRPr="006F1672">
        <w:rPr>
          <w:rFonts w:ascii="Calibri" w:eastAsia="Arial" w:hAnsi="Calibri" w:cs="Calibri"/>
          <w:sz w:val="22"/>
          <w:szCs w:val="22"/>
        </w:rPr>
        <w:t>a</w:t>
      </w:r>
      <w:r w:rsidRPr="006F1672">
        <w:rPr>
          <w:rFonts w:ascii="Calibri" w:eastAsia="Arial" w:hAnsi="Calibri" w:cs="Calibri"/>
          <w:spacing w:val="-2"/>
          <w:sz w:val="22"/>
          <w:szCs w:val="22"/>
        </w:rPr>
        <w:t>g</w:t>
      </w:r>
      <w:r w:rsidRPr="006F1672">
        <w:rPr>
          <w:rFonts w:ascii="Calibri" w:eastAsia="Arial" w:hAnsi="Calibri" w:cs="Calibri"/>
          <w:sz w:val="22"/>
          <w:szCs w:val="22"/>
        </w:rPr>
        <w:t>e</w:t>
      </w:r>
      <w:r w:rsidRPr="006F1672">
        <w:rPr>
          <w:rFonts w:ascii="Calibri" w:eastAsia="Arial" w:hAnsi="Calibri" w:cs="Calibri"/>
          <w:spacing w:val="42"/>
          <w:sz w:val="22"/>
          <w:szCs w:val="22"/>
        </w:rPr>
        <w:t xml:space="preserve"> </w:t>
      </w:r>
      <w:r w:rsidRPr="006F1672">
        <w:rPr>
          <w:rFonts w:ascii="Calibri" w:eastAsia="Arial" w:hAnsi="Calibri" w:cs="Calibri"/>
          <w:sz w:val="22"/>
          <w:szCs w:val="22"/>
        </w:rPr>
        <w:t>is</w:t>
      </w:r>
      <w:r w:rsidRPr="006F1672">
        <w:rPr>
          <w:rFonts w:ascii="Calibri" w:eastAsia="Arial" w:hAnsi="Calibri" w:cs="Calibri"/>
          <w:spacing w:val="40"/>
          <w:sz w:val="22"/>
          <w:szCs w:val="22"/>
        </w:rPr>
        <w:t xml:space="preserve"> </w:t>
      </w:r>
      <w:r w:rsidRPr="006F1672">
        <w:rPr>
          <w:rFonts w:ascii="Calibri" w:eastAsia="Arial" w:hAnsi="Calibri" w:cs="Calibri"/>
          <w:sz w:val="22"/>
          <w:szCs w:val="22"/>
        </w:rPr>
        <w:t>to</w:t>
      </w:r>
      <w:r w:rsidRPr="006F1672">
        <w:rPr>
          <w:rFonts w:ascii="Calibri" w:eastAsia="Arial" w:hAnsi="Calibri" w:cs="Calibri"/>
          <w:spacing w:val="41"/>
          <w:sz w:val="22"/>
          <w:szCs w:val="22"/>
        </w:rPr>
        <w:t xml:space="preserve"> </w:t>
      </w:r>
      <w:r w:rsidRPr="006F1672">
        <w:rPr>
          <w:rFonts w:ascii="Calibri" w:eastAsia="Arial" w:hAnsi="Calibri" w:cs="Calibri"/>
          <w:sz w:val="22"/>
          <w:szCs w:val="22"/>
        </w:rPr>
        <w:t>det</w:t>
      </w:r>
      <w:r w:rsidRPr="006F1672">
        <w:rPr>
          <w:rFonts w:ascii="Calibri" w:eastAsia="Arial" w:hAnsi="Calibri" w:cs="Calibri"/>
          <w:spacing w:val="1"/>
          <w:sz w:val="22"/>
          <w:szCs w:val="22"/>
        </w:rPr>
        <w:t>e</w:t>
      </w:r>
      <w:r w:rsidRPr="006F1672">
        <w:rPr>
          <w:rFonts w:ascii="Calibri" w:eastAsia="Arial" w:hAnsi="Calibri" w:cs="Calibri"/>
          <w:spacing w:val="-4"/>
          <w:sz w:val="22"/>
          <w:szCs w:val="22"/>
        </w:rPr>
        <w:t>r</w:t>
      </w:r>
      <w:r w:rsidRPr="006F1672">
        <w:rPr>
          <w:rFonts w:ascii="Calibri" w:eastAsia="Arial" w:hAnsi="Calibri" w:cs="Calibri"/>
          <w:spacing w:val="1"/>
          <w:sz w:val="22"/>
          <w:szCs w:val="22"/>
        </w:rPr>
        <w:t>m</w:t>
      </w:r>
      <w:r w:rsidRPr="006F1672">
        <w:rPr>
          <w:rFonts w:ascii="Calibri" w:eastAsia="Arial" w:hAnsi="Calibri" w:cs="Calibri"/>
          <w:sz w:val="22"/>
          <w:szCs w:val="22"/>
        </w:rPr>
        <w:t>ine</w:t>
      </w:r>
      <w:r w:rsidRPr="006F1672">
        <w:rPr>
          <w:rFonts w:ascii="Calibri" w:eastAsia="Arial" w:hAnsi="Calibri" w:cs="Calibri"/>
          <w:spacing w:val="42"/>
          <w:sz w:val="22"/>
          <w:szCs w:val="22"/>
        </w:rPr>
        <w:t xml:space="preserve"> </w:t>
      </w:r>
      <w:r w:rsidRPr="006F1672">
        <w:rPr>
          <w:rFonts w:ascii="Calibri" w:eastAsia="Arial" w:hAnsi="Calibri" w:cs="Calibri"/>
          <w:spacing w:val="-3"/>
          <w:sz w:val="22"/>
          <w:szCs w:val="22"/>
        </w:rPr>
        <w:t>w</w:t>
      </w:r>
      <w:r w:rsidRPr="006F1672">
        <w:rPr>
          <w:rFonts w:ascii="Calibri" w:eastAsia="Arial" w:hAnsi="Calibri" w:cs="Calibri"/>
          <w:sz w:val="22"/>
          <w:szCs w:val="22"/>
        </w:rPr>
        <w:t>het</w:t>
      </w:r>
      <w:r w:rsidRPr="006F1672">
        <w:rPr>
          <w:rFonts w:ascii="Calibri" w:eastAsia="Arial" w:hAnsi="Calibri" w:cs="Calibri"/>
          <w:spacing w:val="-1"/>
          <w:sz w:val="22"/>
          <w:szCs w:val="22"/>
        </w:rPr>
        <w:t>h</w:t>
      </w:r>
      <w:r w:rsidRPr="006F1672">
        <w:rPr>
          <w:rFonts w:ascii="Calibri" w:eastAsia="Arial" w:hAnsi="Calibri" w:cs="Calibri"/>
          <w:sz w:val="22"/>
          <w:szCs w:val="22"/>
        </w:rPr>
        <w:t>er</w:t>
      </w:r>
      <w:r w:rsidRPr="006F1672">
        <w:rPr>
          <w:rFonts w:ascii="Calibri" w:eastAsia="Arial" w:hAnsi="Calibri" w:cs="Calibri"/>
          <w:spacing w:val="40"/>
          <w:sz w:val="22"/>
          <w:szCs w:val="22"/>
        </w:rPr>
        <w:t xml:space="preserve"> </w:t>
      </w:r>
      <w:r w:rsidRPr="006F1672">
        <w:rPr>
          <w:rFonts w:ascii="Calibri" w:eastAsia="Arial" w:hAnsi="Calibri" w:cs="Calibri"/>
          <w:sz w:val="22"/>
          <w:szCs w:val="22"/>
        </w:rPr>
        <w:t>t</w:t>
      </w:r>
      <w:r w:rsidRPr="006F1672">
        <w:rPr>
          <w:rFonts w:ascii="Calibri" w:eastAsia="Arial" w:hAnsi="Calibri" w:cs="Calibri"/>
          <w:spacing w:val="1"/>
          <w:sz w:val="22"/>
          <w:szCs w:val="22"/>
        </w:rPr>
        <w:t>h</w:t>
      </w:r>
      <w:r w:rsidRPr="006F1672">
        <w:rPr>
          <w:rFonts w:ascii="Calibri" w:eastAsia="Arial" w:hAnsi="Calibri" w:cs="Calibri"/>
          <w:sz w:val="22"/>
          <w:szCs w:val="22"/>
        </w:rPr>
        <w:t>e</w:t>
      </w:r>
      <w:r w:rsidRPr="006F1672">
        <w:rPr>
          <w:rFonts w:ascii="Calibri" w:eastAsia="Arial" w:hAnsi="Calibri" w:cs="Calibri"/>
          <w:spacing w:val="41"/>
          <w:sz w:val="22"/>
          <w:szCs w:val="22"/>
        </w:rPr>
        <w:t xml:space="preserve"> </w:t>
      </w:r>
      <w:r w:rsidRPr="006F1672">
        <w:rPr>
          <w:rFonts w:ascii="Calibri" w:eastAsia="Arial" w:hAnsi="Calibri" w:cs="Calibri"/>
          <w:sz w:val="22"/>
          <w:szCs w:val="22"/>
        </w:rPr>
        <w:t>pr</w:t>
      </w:r>
      <w:r w:rsidRPr="006F1672">
        <w:rPr>
          <w:rFonts w:ascii="Calibri" w:eastAsia="Arial" w:hAnsi="Calibri" w:cs="Calibri"/>
          <w:spacing w:val="-3"/>
          <w:sz w:val="22"/>
          <w:szCs w:val="22"/>
        </w:rPr>
        <w:t>o</w:t>
      </w:r>
      <w:r w:rsidRPr="006F1672">
        <w:rPr>
          <w:rFonts w:ascii="Calibri" w:eastAsia="Arial" w:hAnsi="Calibri" w:cs="Calibri"/>
          <w:sz w:val="22"/>
          <w:szCs w:val="22"/>
        </w:rPr>
        <w:t>po</w:t>
      </w:r>
      <w:r w:rsidRPr="006F1672">
        <w:rPr>
          <w:rFonts w:ascii="Calibri" w:eastAsia="Arial" w:hAnsi="Calibri" w:cs="Calibri"/>
          <w:spacing w:val="-3"/>
          <w:sz w:val="22"/>
          <w:szCs w:val="22"/>
        </w:rPr>
        <w:t>s</w:t>
      </w:r>
      <w:r w:rsidRPr="006F1672">
        <w:rPr>
          <w:rFonts w:ascii="Calibri" w:eastAsia="Arial" w:hAnsi="Calibri" w:cs="Calibri"/>
          <w:sz w:val="22"/>
          <w:szCs w:val="22"/>
        </w:rPr>
        <w:t>al</w:t>
      </w:r>
      <w:r w:rsidRPr="006F1672">
        <w:rPr>
          <w:rFonts w:ascii="Calibri" w:eastAsia="Arial" w:hAnsi="Calibri" w:cs="Calibri"/>
          <w:spacing w:val="40"/>
          <w:sz w:val="22"/>
          <w:szCs w:val="22"/>
        </w:rPr>
        <w:t xml:space="preserve"> </w:t>
      </w:r>
      <w:r w:rsidRPr="006F1672">
        <w:rPr>
          <w:rFonts w:ascii="Calibri" w:eastAsia="Arial" w:hAnsi="Calibri" w:cs="Calibri"/>
          <w:sz w:val="22"/>
          <w:szCs w:val="22"/>
        </w:rPr>
        <w:t>w</w:t>
      </w:r>
      <w:r w:rsidRPr="006F1672">
        <w:rPr>
          <w:rFonts w:ascii="Calibri" w:eastAsia="Arial" w:hAnsi="Calibri" w:cs="Calibri"/>
          <w:spacing w:val="-1"/>
          <w:sz w:val="22"/>
          <w:szCs w:val="22"/>
        </w:rPr>
        <w:t>i</w:t>
      </w:r>
      <w:r w:rsidRPr="006F1672">
        <w:rPr>
          <w:rFonts w:ascii="Calibri" w:eastAsia="Arial" w:hAnsi="Calibri" w:cs="Calibri"/>
          <w:sz w:val="22"/>
          <w:szCs w:val="22"/>
        </w:rPr>
        <w:t>ll</w:t>
      </w:r>
      <w:r w:rsidRPr="006F1672">
        <w:rPr>
          <w:rFonts w:ascii="Calibri" w:eastAsia="Arial" w:hAnsi="Calibri" w:cs="Calibri"/>
          <w:spacing w:val="40"/>
          <w:sz w:val="22"/>
          <w:szCs w:val="22"/>
        </w:rPr>
        <w:t xml:space="preserve"> </w:t>
      </w:r>
      <w:r w:rsidRPr="006F1672">
        <w:rPr>
          <w:rFonts w:ascii="Calibri" w:eastAsia="Arial" w:hAnsi="Calibri" w:cs="Calibri"/>
          <w:sz w:val="22"/>
          <w:szCs w:val="22"/>
        </w:rPr>
        <w:t>ha</w:t>
      </w:r>
      <w:r w:rsidRPr="006F1672">
        <w:rPr>
          <w:rFonts w:ascii="Calibri" w:eastAsia="Arial" w:hAnsi="Calibri" w:cs="Calibri"/>
          <w:spacing w:val="-3"/>
          <w:sz w:val="22"/>
          <w:szCs w:val="22"/>
        </w:rPr>
        <w:t>v</w:t>
      </w:r>
      <w:r w:rsidRPr="006F1672">
        <w:rPr>
          <w:rFonts w:ascii="Calibri" w:eastAsia="Arial" w:hAnsi="Calibri" w:cs="Calibri"/>
          <w:sz w:val="22"/>
          <w:szCs w:val="22"/>
        </w:rPr>
        <w:t>e</w:t>
      </w:r>
      <w:r w:rsidRPr="006F1672">
        <w:rPr>
          <w:rFonts w:ascii="Calibri" w:eastAsia="Arial" w:hAnsi="Calibri" w:cs="Calibri"/>
          <w:spacing w:val="42"/>
          <w:sz w:val="22"/>
          <w:szCs w:val="22"/>
        </w:rPr>
        <w:t xml:space="preserve"> </w:t>
      </w:r>
      <w:r w:rsidRPr="006F1672">
        <w:rPr>
          <w:rFonts w:ascii="Calibri" w:eastAsia="Arial" w:hAnsi="Calibri" w:cs="Calibri"/>
          <w:sz w:val="22"/>
          <w:szCs w:val="22"/>
        </w:rPr>
        <w:t>an impact</w:t>
      </w:r>
      <w:r w:rsidRPr="006F1672">
        <w:rPr>
          <w:rFonts w:ascii="Calibri" w:eastAsia="Arial" w:hAnsi="Calibri" w:cs="Calibri"/>
          <w:spacing w:val="-2"/>
          <w:sz w:val="22"/>
          <w:szCs w:val="22"/>
        </w:rPr>
        <w:t xml:space="preserve"> </w:t>
      </w:r>
      <w:r w:rsidRPr="006F1672">
        <w:rPr>
          <w:rFonts w:ascii="Calibri" w:eastAsia="Arial" w:hAnsi="Calibri" w:cs="Calibri"/>
          <w:spacing w:val="1"/>
          <w:sz w:val="22"/>
          <w:szCs w:val="22"/>
        </w:rPr>
        <w:t>o</w:t>
      </w:r>
      <w:r w:rsidRPr="006F1672">
        <w:rPr>
          <w:rFonts w:ascii="Calibri" w:eastAsia="Arial" w:hAnsi="Calibri" w:cs="Calibri"/>
          <w:sz w:val="22"/>
          <w:szCs w:val="22"/>
        </w:rPr>
        <w:t>n</w:t>
      </w:r>
      <w:r w:rsidRPr="006F1672">
        <w:rPr>
          <w:rFonts w:ascii="Calibri" w:eastAsia="Arial" w:hAnsi="Calibri" w:cs="Calibri"/>
          <w:spacing w:val="-2"/>
          <w:sz w:val="22"/>
          <w:szCs w:val="22"/>
        </w:rPr>
        <w:t xml:space="preserve"> </w:t>
      </w:r>
      <w:r w:rsidRPr="006F1672">
        <w:rPr>
          <w:rFonts w:ascii="Calibri" w:eastAsia="Arial" w:hAnsi="Calibri" w:cs="Calibri"/>
          <w:spacing w:val="1"/>
          <w:sz w:val="22"/>
          <w:szCs w:val="22"/>
        </w:rPr>
        <w:t>e</w:t>
      </w:r>
      <w:r w:rsidRPr="006F1672">
        <w:rPr>
          <w:rFonts w:ascii="Calibri" w:eastAsia="Arial" w:hAnsi="Calibri" w:cs="Calibri"/>
          <w:spacing w:val="-2"/>
          <w:sz w:val="22"/>
          <w:szCs w:val="22"/>
        </w:rPr>
        <w:t>q</w:t>
      </w:r>
      <w:r w:rsidRPr="006F1672">
        <w:rPr>
          <w:rFonts w:ascii="Calibri" w:eastAsia="Arial" w:hAnsi="Calibri" w:cs="Calibri"/>
          <w:sz w:val="22"/>
          <w:szCs w:val="22"/>
        </w:rPr>
        <w:t>uity or n</w:t>
      </w:r>
      <w:r w:rsidRPr="006F1672">
        <w:rPr>
          <w:rFonts w:ascii="Calibri" w:eastAsia="Arial" w:hAnsi="Calibri" w:cs="Calibri"/>
          <w:spacing w:val="1"/>
          <w:sz w:val="22"/>
          <w:szCs w:val="22"/>
        </w:rPr>
        <w:t>o</w:t>
      </w:r>
      <w:r w:rsidRPr="006F1672">
        <w:rPr>
          <w:rFonts w:ascii="Calibri" w:eastAsia="Arial" w:hAnsi="Calibri" w:cs="Calibri"/>
          <w:spacing w:val="-2"/>
          <w:sz w:val="22"/>
          <w:szCs w:val="22"/>
        </w:rPr>
        <w:t>t</w:t>
      </w:r>
      <w:r w:rsidRPr="006F1672">
        <w:rPr>
          <w:rFonts w:ascii="Calibri" w:eastAsia="Arial" w:hAnsi="Calibri" w:cs="Calibri"/>
          <w:sz w:val="22"/>
          <w:szCs w:val="22"/>
        </w:rPr>
        <w:t>.</w:t>
      </w:r>
    </w:p>
    <w:p w:rsidR="007A55A1" w:rsidRPr="006F1672" w:rsidRDefault="007A55A1" w:rsidP="007A55A1">
      <w:pPr>
        <w:rPr>
          <w:rFonts w:ascii="Calibri" w:hAnsi="Calibri"/>
          <w:b/>
          <w:sz w:val="22"/>
          <w:szCs w:val="22"/>
        </w:rPr>
      </w:pPr>
      <w:r w:rsidRPr="006F1672">
        <w:rPr>
          <w:rFonts w:ascii="Calibri" w:hAnsi="Calibri"/>
          <w:b/>
          <w:sz w:val="22"/>
          <w:szCs w:val="22"/>
        </w:rPr>
        <w:t xml:space="preserve">Stage II:       </w:t>
      </w:r>
      <w:r w:rsidRPr="006F1672">
        <w:rPr>
          <w:rFonts w:ascii="Calibri" w:hAnsi="Calibri"/>
          <w:b/>
          <w:sz w:val="22"/>
          <w:szCs w:val="22"/>
        </w:rPr>
        <w:tab/>
      </w:r>
      <w:r w:rsidRPr="006F1672">
        <w:rPr>
          <w:rFonts w:ascii="Calibri" w:hAnsi="Calibri"/>
          <w:b/>
          <w:spacing w:val="-6"/>
          <w:sz w:val="22"/>
          <w:szCs w:val="22"/>
        </w:rPr>
        <w:t>A</w:t>
      </w:r>
      <w:r w:rsidRPr="006F1672">
        <w:rPr>
          <w:rFonts w:ascii="Calibri" w:hAnsi="Calibri"/>
          <w:b/>
          <w:sz w:val="22"/>
          <w:szCs w:val="22"/>
        </w:rPr>
        <w:t>ssessmen</w:t>
      </w:r>
      <w:r w:rsidRPr="006F1672">
        <w:rPr>
          <w:rFonts w:ascii="Calibri" w:hAnsi="Calibri"/>
          <w:b/>
          <w:spacing w:val="-1"/>
          <w:sz w:val="22"/>
          <w:szCs w:val="22"/>
        </w:rPr>
        <w:t>t</w:t>
      </w:r>
      <w:r w:rsidRPr="006F1672">
        <w:rPr>
          <w:rFonts w:ascii="Calibri" w:hAnsi="Calibri"/>
          <w:b/>
          <w:sz w:val="22"/>
          <w:szCs w:val="22"/>
        </w:rPr>
        <w:t xml:space="preserve">: </w:t>
      </w:r>
      <w:r w:rsidRPr="006F1672">
        <w:rPr>
          <w:rFonts w:ascii="Calibri" w:hAnsi="Calibri"/>
          <w:b/>
          <w:spacing w:val="2"/>
          <w:sz w:val="22"/>
          <w:szCs w:val="22"/>
        </w:rPr>
        <w:t xml:space="preserve"> </w:t>
      </w:r>
      <w:r w:rsidRPr="006F1672">
        <w:rPr>
          <w:rFonts w:ascii="Calibri" w:hAnsi="Calibri"/>
          <w:b/>
          <w:spacing w:val="1"/>
          <w:sz w:val="22"/>
          <w:szCs w:val="22"/>
        </w:rPr>
        <w:t>W</w:t>
      </w:r>
      <w:r w:rsidRPr="006F1672">
        <w:rPr>
          <w:rFonts w:ascii="Calibri" w:hAnsi="Calibri"/>
          <w:b/>
          <w:sz w:val="22"/>
          <w:szCs w:val="22"/>
        </w:rPr>
        <w:t>ho</w:t>
      </w:r>
      <w:r w:rsidRPr="006F1672">
        <w:rPr>
          <w:rFonts w:ascii="Calibri" w:hAnsi="Calibri"/>
          <w:b/>
          <w:spacing w:val="-3"/>
          <w:sz w:val="22"/>
          <w:szCs w:val="22"/>
        </w:rPr>
        <w:t xml:space="preserve"> </w:t>
      </w:r>
      <w:r w:rsidRPr="006F1672">
        <w:rPr>
          <w:rFonts w:ascii="Calibri" w:hAnsi="Calibri"/>
          <w:b/>
          <w:sz w:val="22"/>
          <w:szCs w:val="22"/>
        </w:rPr>
        <w:t>is</w:t>
      </w:r>
      <w:r w:rsidRPr="006F1672">
        <w:rPr>
          <w:rFonts w:ascii="Calibri" w:hAnsi="Calibri"/>
          <w:b/>
          <w:spacing w:val="-2"/>
          <w:sz w:val="22"/>
          <w:szCs w:val="22"/>
        </w:rPr>
        <w:t xml:space="preserve"> </w:t>
      </w:r>
      <w:r w:rsidRPr="006F1672">
        <w:rPr>
          <w:rFonts w:ascii="Calibri" w:hAnsi="Calibri"/>
          <w:b/>
          <w:spacing w:val="1"/>
          <w:sz w:val="22"/>
          <w:szCs w:val="22"/>
        </w:rPr>
        <w:t>a</w:t>
      </w:r>
      <w:r w:rsidRPr="006F1672">
        <w:rPr>
          <w:rFonts w:ascii="Calibri" w:hAnsi="Calibri"/>
          <w:b/>
          <w:sz w:val="22"/>
          <w:szCs w:val="22"/>
        </w:rPr>
        <w:t>f</w:t>
      </w:r>
      <w:r w:rsidRPr="006F1672">
        <w:rPr>
          <w:rFonts w:ascii="Calibri" w:hAnsi="Calibri"/>
          <w:b/>
          <w:spacing w:val="-2"/>
          <w:sz w:val="22"/>
          <w:szCs w:val="22"/>
        </w:rPr>
        <w:t>f</w:t>
      </w:r>
      <w:r w:rsidRPr="006F1672">
        <w:rPr>
          <w:rFonts w:ascii="Calibri" w:hAnsi="Calibri"/>
          <w:b/>
          <w:sz w:val="22"/>
          <w:szCs w:val="22"/>
        </w:rPr>
        <w:t>ected?</w:t>
      </w:r>
    </w:p>
    <w:p w:rsidR="007A55A1" w:rsidRPr="006F1672" w:rsidRDefault="007A55A1" w:rsidP="007A55A1">
      <w:pPr>
        <w:widowControl w:val="0"/>
        <w:spacing w:after="120"/>
        <w:ind w:left="720" w:right="1845" w:firstLine="720"/>
        <w:rPr>
          <w:rFonts w:ascii="Calibri" w:eastAsia="Arial" w:hAnsi="Calibri" w:cs="Calibri"/>
          <w:sz w:val="22"/>
          <w:szCs w:val="22"/>
        </w:rPr>
      </w:pPr>
      <w:r w:rsidRPr="006F1672">
        <w:rPr>
          <w:rFonts w:ascii="Calibri" w:eastAsia="Arial" w:hAnsi="Calibri" w:cs="Calibri"/>
          <w:spacing w:val="1"/>
          <w:sz w:val="22"/>
          <w:szCs w:val="22"/>
        </w:rPr>
        <w:t>T</w:t>
      </w:r>
      <w:r w:rsidRPr="006F1672">
        <w:rPr>
          <w:rFonts w:ascii="Calibri" w:eastAsia="Arial" w:hAnsi="Calibri" w:cs="Calibri"/>
          <w:sz w:val="22"/>
          <w:szCs w:val="22"/>
        </w:rPr>
        <w:t>his s</w:t>
      </w:r>
      <w:r w:rsidRPr="006F1672">
        <w:rPr>
          <w:rFonts w:ascii="Calibri" w:eastAsia="Arial" w:hAnsi="Calibri" w:cs="Calibri"/>
          <w:spacing w:val="-2"/>
          <w:sz w:val="22"/>
          <w:szCs w:val="22"/>
        </w:rPr>
        <w:t>t</w:t>
      </w:r>
      <w:r w:rsidRPr="006F1672">
        <w:rPr>
          <w:rFonts w:ascii="Calibri" w:eastAsia="Arial" w:hAnsi="Calibri" w:cs="Calibri"/>
          <w:sz w:val="22"/>
          <w:szCs w:val="22"/>
        </w:rPr>
        <w:t>a</w:t>
      </w:r>
      <w:r w:rsidRPr="006F1672">
        <w:rPr>
          <w:rFonts w:ascii="Calibri" w:eastAsia="Arial" w:hAnsi="Calibri" w:cs="Calibri"/>
          <w:spacing w:val="-2"/>
          <w:sz w:val="22"/>
          <w:szCs w:val="22"/>
        </w:rPr>
        <w:t>g</w:t>
      </w:r>
      <w:r w:rsidRPr="006F1672">
        <w:rPr>
          <w:rFonts w:ascii="Calibri" w:eastAsia="Arial" w:hAnsi="Calibri" w:cs="Calibri"/>
          <w:sz w:val="22"/>
          <w:szCs w:val="22"/>
        </w:rPr>
        <w:t>e id</w:t>
      </w:r>
      <w:r w:rsidRPr="006F1672">
        <w:rPr>
          <w:rFonts w:ascii="Calibri" w:eastAsia="Arial" w:hAnsi="Calibri" w:cs="Calibri"/>
          <w:spacing w:val="-2"/>
          <w:sz w:val="22"/>
          <w:szCs w:val="22"/>
        </w:rPr>
        <w:t>e</w:t>
      </w:r>
      <w:r w:rsidRPr="006F1672">
        <w:rPr>
          <w:rFonts w:ascii="Calibri" w:eastAsia="Arial" w:hAnsi="Calibri" w:cs="Calibri"/>
          <w:sz w:val="22"/>
          <w:szCs w:val="22"/>
        </w:rPr>
        <w:t>nt</w:t>
      </w:r>
      <w:r w:rsidRPr="006F1672">
        <w:rPr>
          <w:rFonts w:ascii="Calibri" w:eastAsia="Arial" w:hAnsi="Calibri" w:cs="Calibri"/>
          <w:spacing w:val="-3"/>
          <w:sz w:val="22"/>
          <w:szCs w:val="22"/>
        </w:rPr>
        <w:t>i</w:t>
      </w:r>
      <w:r w:rsidRPr="006F1672">
        <w:rPr>
          <w:rFonts w:ascii="Calibri" w:eastAsia="Arial" w:hAnsi="Calibri" w:cs="Calibri"/>
          <w:spacing w:val="2"/>
          <w:sz w:val="22"/>
          <w:szCs w:val="22"/>
        </w:rPr>
        <w:t>f</w:t>
      </w:r>
      <w:r w:rsidRPr="006F1672">
        <w:rPr>
          <w:rFonts w:ascii="Calibri" w:eastAsia="Arial" w:hAnsi="Calibri" w:cs="Calibri"/>
          <w:sz w:val="22"/>
          <w:szCs w:val="22"/>
        </w:rPr>
        <w:t xml:space="preserve">ies </w:t>
      </w:r>
      <w:r w:rsidRPr="006F1672">
        <w:rPr>
          <w:rFonts w:ascii="Calibri" w:eastAsia="Arial" w:hAnsi="Calibri" w:cs="Calibri"/>
          <w:spacing w:val="-3"/>
          <w:sz w:val="22"/>
          <w:szCs w:val="22"/>
        </w:rPr>
        <w:t>w</w:t>
      </w:r>
      <w:r w:rsidRPr="006F1672">
        <w:rPr>
          <w:rFonts w:ascii="Calibri" w:eastAsia="Arial" w:hAnsi="Calibri" w:cs="Calibri"/>
          <w:sz w:val="22"/>
          <w:szCs w:val="22"/>
        </w:rPr>
        <w:t>ho is likely</w:t>
      </w:r>
      <w:r w:rsidRPr="006F1672">
        <w:rPr>
          <w:rFonts w:ascii="Calibri" w:eastAsia="Arial" w:hAnsi="Calibri" w:cs="Calibri"/>
          <w:spacing w:val="-3"/>
          <w:sz w:val="22"/>
          <w:szCs w:val="22"/>
        </w:rPr>
        <w:t xml:space="preserve"> </w:t>
      </w:r>
      <w:r w:rsidRPr="006F1672">
        <w:rPr>
          <w:rFonts w:ascii="Calibri" w:eastAsia="Arial" w:hAnsi="Calibri" w:cs="Calibri"/>
          <w:sz w:val="22"/>
          <w:szCs w:val="22"/>
        </w:rPr>
        <w:t xml:space="preserve">to </w:t>
      </w:r>
      <w:r w:rsidRPr="006F1672">
        <w:rPr>
          <w:rFonts w:ascii="Calibri" w:eastAsia="Arial" w:hAnsi="Calibri" w:cs="Calibri"/>
          <w:spacing w:val="1"/>
          <w:sz w:val="22"/>
          <w:szCs w:val="22"/>
        </w:rPr>
        <w:t>b</w:t>
      </w:r>
      <w:r w:rsidRPr="006F1672">
        <w:rPr>
          <w:rFonts w:ascii="Calibri" w:eastAsia="Arial" w:hAnsi="Calibri" w:cs="Calibri"/>
          <w:sz w:val="22"/>
          <w:szCs w:val="22"/>
        </w:rPr>
        <w:t>e</w:t>
      </w:r>
      <w:r w:rsidRPr="006F1672">
        <w:rPr>
          <w:rFonts w:ascii="Calibri" w:eastAsia="Arial" w:hAnsi="Calibri" w:cs="Calibri"/>
          <w:spacing w:val="-2"/>
          <w:sz w:val="22"/>
          <w:szCs w:val="22"/>
        </w:rPr>
        <w:t xml:space="preserve"> </w:t>
      </w:r>
      <w:r w:rsidRPr="006F1672">
        <w:rPr>
          <w:rFonts w:ascii="Calibri" w:eastAsia="Arial" w:hAnsi="Calibri" w:cs="Calibri"/>
          <w:spacing w:val="-1"/>
          <w:sz w:val="22"/>
          <w:szCs w:val="22"/>
        </w:rPr>
        <w:t>a</w:t>
      </w:r>
      <w:r w:rsidRPr="006F1672">
        <w:rPr>
          <w:rFonts w:ascii="Calibri" w:eastAsia="Arial" w:hAnsi="Calibri" w:cs="Calibri"/>
          <w:sz w:val="22"/>
          <w:szCs w:val="22"/>
        </w:rPr>
        <w:t>ffec</w:t>
      </w:r>
      <w:r w:rsidRPr="006F1672">
        <w:rPr>
          <w:rFonts w:ascii="Calibri" w:eastAsia="Arial" w:hAnsi="Calibri" w:cs="Calibri"/>
          <w:spacing w:val="-2"/>
          <w:sz w:val="22"/>
          <w:szCs w:val="22"/>
        </w:rPr>
        <w:t>t</w:t>
      </w:r>
      <w:r w:rsidRPr="006F1672">
        <w:rPr>
          <w:rFonts w:ascii="Calibri" w:eastAsia="Arial" w:hAnsi="Calibri" w:cs="Calibri"/>
          <w:sz w:val="22"/>
          <w:szCs w:val="22"/>
        </w:rPr>
        <w:t xml:space="preserve">ed </w:t>
      </w:r>
      <w:r w:rsidRPr="006F1672">
        <w:rPr>
          <w:rFonts w:ascii="Calibri" w:eastAsia="Arial" w:hAnsi="Calibri" w:cs="Calibri"/>
          <w:spacing w:val="1"/>
          <w:sz w:val="22"/>
          <w:szCs w:val="22"/>
        </w:rPr>
        <w:t>b</w:t>
      </w:r>
      <w:r w:rsidRPr="006F1672">
        <w:rPr>
          <w:rFonts w:ascii="Calibri" w:eastAsia="Arial" w:hAnsi="Calibri" w:cs="Calibri"/>
          <w:sz w:val="22"/>
          <w:szCs w:val="22"/>
        </w:rPr>
        <w:t>y</w:t>
      </w:r>
      <w:r w:rsidRPr="006F1672">
        <w:rPr>
          <w:rFonts w:ascii="Calibri" w:eastAsia="Arial" w:hAnsi="Calibri" w:cs="Calibri"/>
          <w:spacing w:val="-3"/>
          <w:sz w:val="22"/>
          <w:szCs w:val="22"/>
        </w:rPr>
        <w:t xml:space="preserve"> </w:t>
      </w:r>
      <w:r w:rsidRPr="006F1672">
        <w:rPr>
          <w:rFonts w:ascii="Calibri" w:eastAsia="Arial" w:hAnsi="Calibri" w:cs="Calibri"/>
          <w:sz w:val="22"/>
          <w:szCs w:val="22"/>
        </w:rPr>
        <w:t>t</w:t>
      </w:r>
      <w:r w:rsidRPr="006F1672">
        <w:rPr>
          <w:rFonts w:ascii="Calibri" w:eastAsia="Arial" w:hAnsi="Calibri" w:cs="Calibri"/>
          <w:spacing w:val="-2"/>
          <w:sz w:val="22"/>
          <w:szCs w:val="22"/>
        </w:rPr>
        <w:t>h</w:t>
      </w:r>
      <w:r w:rsidRPr="006F1672">
        <w:rPr>
          <w:rFonts w:ascii="Calibri" w:eastAsia="Arial" w:hAnsi="Calibri" w:cs="Calibri"/>
          <w:sz w:val="22"/>
          <w:szCs w:val="22"/>
        </w:rPr>
        <w:t xml:space="preserve">e </w:t>
      </w:r>
      <w:r w:rsidRPr="006F1672">
        <w:rPr>
          <w:rFonts w:ascii="Calibri" w:eastAsia="Arial" w:hAnsi="Calibri" w:cs="Calibri"/>
          <w:spacing w:val="1"/>
          <w:sz w:val="22"/>
          <w:szCs w:val="22"/>
        </w:rPr>
        <w:t>p</w:t>
      </w:r>
      <w:r w:rsidRPr="006F1672">
        <w:rPr>
          <w:rFonts w:ascii="Calibri" w:eastAsia="Arial" w:hAnsi="Calibri" w:cs="Calibri"/>
          <w:sz w:val="22"/>
          <w:szCs w:val="22"/>
        </w:rPr>
        <w:t>r</w:t>
      </w:r>
      <w:r w:rsidRPr="006F1672">
        <w:rPr>
          <w:rFonts w:ascii="Calibri" w:eastAsia="Arial" w:hAnsi="Calibri" w:cs="Calibri"/>
          <w:spacing w:val="-3"/>
          <w:sz w:val="22"/>
          <w:szCs w:val="22"/>
        </w:rPr>
        <w:t>o</w:t>
      </w:r>
      <w:r w:rsidRPr="006F1672">
        <w:rPr>
          <w:rFonts w:ascii="Calibri" w:eastAsia="Arial" w:hAnsi="Calibri" w:cs="Calibri"/>
          <w:sz w:val="22"/>
          <w:szCs w:val="22"/>
        </w:rPr>
        <w:t>posal.</w:t>
      </w:r>
    </w:p>
    <w:p w:rsidR="007A55A1" w:rsidRPr="006F1672" w:rsidRDefault="007A55A1" w:rsidP="007A55A1">
      <w:pPr>
        <w:rPr>
          <w:rFonts w:ascii="Calibri" w:hAnsi="Calibri"/>
          <w:b/>
          <w:sz w:val="22"/>
          <w:szCs w:val="22"/>
        </w:rPr>
      </w:pPr>
      <w:r w:rsidRPr="006F1672">
        <w:rPr>
          <w:rFonts w:ascii="Calibri" w:hAnsi="Calibri"/>
          <w:b/>
          <w:sz w:val="22"/>
          <w:szCs w:val="22"/>
        </w:rPr>
        <w:t>Stage I</w:t>
      </w:r>
      <w:r w:rsidRPr="006F1672">
        <w:rPr>
          <w:rFonts w:ascii="Calibri" w:hAnsi="Calibri"/>
          <w:b/>
          <w:spacing w:val="-2"/>
          <w:sz w:val="22"/>
          <w:szCs w:val="22"/>
        </w:rPr>
        <w:t>I</w:t>
      </w:r>
      <w:r w:rsidRPr="006F1672">
        <w:rPr>
          <w:rFonts w:ascii="Calibri" w:hAnsi="Calibri"/>
          <w:b/>
          <w:sz w:val="22"/>
          <w:szCs w:val="22"/>
        </w:rPr>
        <w:t xml:space="preserve">I:      </w:t>
      </w:r>
      <w:r w:rsidRPr="006F1672">
        <w:rPr>
          <w:rFonts w:ascii="Calibri" w:hAnsi="Calibri"/>
          <w:b/>
          <w:sz w:val="22"/>
          <w:szCs w:val="22"/>
        </w:rPr>
        <w:tab/>
        <w:t>Impa</w:t>
      </w:r>
      <w:r w:rsidRPr="006F1672">
        <w:rPr>
          <w:rFonts w:ascii="Calibri" w:hAnsi="Calibri"/>
          <w:b/>
          <w:spacing w:val="1"/>
          <w:sz w:val="22"/>
          <w:szCs w:val="22"/>
        </w:rPr>
        <w:t>c</w:t>
      </w:r>
      <w:r w:rsidRPr="006F1672">
        <w:rPr>
          <w:rFonts w:ascii="Calibri" w:hAnsi="Calibri"/>
          <w:b/>
          <w:sz w:val="22"/>
          <w:szCs w:val="22"/>
        </w:rPr>
        <w:t>t re</w:t>
      </w:r>
      <w:r w:rsidRPr="006F1672">
        <w:rPr>
          <w:rFonts w:ascii="Calibri" w:hAnsi="Calibri"/>
          <w:b/>
          <w:spacing w:val="-4"/>
          <w:sz w:val="22"/>
          <w:szCs w:val="22"/>
        </w:rPr>
        <w:t>v</w:t>
      </w:r>
      <w:r w:rsidRPr="006F1672">
        <w:rPr>
          <w:rFonts w:ascii="Calibri" w:hAnsi="Calibri"/>
          <w:b/>
          <w:sz w:val="22"/>
          <w:szCs w:val="22"/>
        </w:rPr>
        <w:t>i</w:t>
      </w:r>
      <w:r w:rsidRPr="006F1672">
        <w:rPr>
          <w:rFonts w:ascii="Calibri" w:hAnsi="Calibri"/>
          <w:b/>
          <w:spacing w:val="-1"/>
          <w:sz w:val="22"/>
          <w:szCs w:val="22"/>
        </w:rPr>
        <w:t>e</w:t>
      </w:r>
      <w:r w:rsidRPr="006F1672">
        <w:rPr>
          <w:rFonts w:ascii="Calibri" w:hAnsi="Calibri"/>
          <w:b/>
          <w:spacing w:val="2"/>
          <w:sz w:val="22"/>
          <w:szCs w:val="22"/>
        </w:rPr>
        <w:t>w</w:t>
      </w:r>
      <w:r w:rsidRPr="006F1672">
        <w:rPr>
          <w:rFonts w:ascii="Calibri" w:hAnsi="Calibri"/>
          <w:b/>
          <w:sz w:val="22"/>
          <w:szCs w:val="22"/>
        </w:rPr>
        <w:t>:</w:t>
      </w:r>
      <w:r w:rsidRPr="006F1672">
        <w:rPr>
          <w:rFonts w:ascii="Calibri" w:hAnsi="Calibri"/>
          <w:b/>
          <w:spacing w:val="-1"/>
          <w:sz w:val="22"/>
          <w:szCs w:val="22"/>
        </w:rPr>
        <w:t xml:space="preserve"> </w:t>
      </w:r>
      <w:r w:rsidRPr="006F1672">
        <w:rPr>
          <w:rFonts w:ascii="Calibri" w:hAnsi="Calibri"/>
          <w:b/>
          <w:sz w:val="22"/>
          <w:szCs w:val="22"/>
        </w:rPr>
        <w:t>Oppor</w:t>
      </w:r>
      <w:r w:rsidRPr="006F1672">
        <w:rPr>
          <w:rFonts w:ascii="Calibri" w:hAnsi="Calibri"/>
          <w:b/>
          <w:spacing w:val="-1"/>
          <w:sz w:val="22"/>
          <w:szCs w:val="22"/>
        </w:rPr>
        <w:t>t</w:t>
      </w:r>
      <w:r w:rsidRPr="006F1672">
        <w:rPr>
          <w:rFonts w:ascii="Calibri" w:hAnsi="Calibri"/>
          <w:b/>
          <w:sz w:val="22"/>
          <w:szCs w:val="22"/>
        </w:rPr>
        <w:t>unities for</w:t>
      </w:r>
      <w:r w:rsidRPr="006F1672">
        <w:rPr>
          <w:rFonts w:ascii="Calibri" w:hAnsi="Calibri"/>
          <w:b/>
          <w:spacing w:val="2"/>
          <w:sz w:val="22"/>
          <w:szCs w:val="22"/>
        </w:rPr>
        <w:t xml:space="preserve"> </w:t>
      </w:r>
      <w:r w:rsidRPr="006F1672">
        <w:rPr>
          <w:rFonts w:ascii="Calibri" w:hAnsi="Calibri"/>
          <w:b/>
          <w:sz w:val="22"/>
          <w:szCs w:val="22"/>
        </w:rPr>
        <w:t>action</w:t>
      </w:r>
    </w:p>
    <w:p w:rsidR="007A55A1" w:rsidRPr="006F1672" w:rsidRDefault="007A55A1" w:rsidP="007A55A1">
      <w:pPr>
        <w:widowControl w:val="0"/>
        <w:ind w:left="720" w:right="115"/>
        <w:rPr>
          <w:rFonts w:ascii="Calibri" w:eastAsia="Arial" w:hAnsi="Calibri" w:cs="Calibri"/>
          <w:sz w:val="22"/>
          <w:szCs w:val="22"/>
        </w:rPr>
      </w:pPr>
      <w:r w:rsidRPr="006F1672">
        <w:rPr>
          <w:rFonts w:ascii="Calibri" w:eastAsia="Arial" w:hAnsi="Calibri" w:cs="Calibri"/>
          <w:spacing w:val="1"/>
          <w:sz w:val="22"/>
          <w:szCs w:val="22"/>
        </w:rPr>
        <w:t xml:space="preserve">            </w:t>
      </w:r>
      <w:r w:rsidRPr="006F1672">
        <w:rPr>
          <w:rFonts w:ascii="Calibri" w:eastAsia="Arial" w:hAnsi="Calibri" w:cs="Calibri"/>
          <w:spacing w:val="1"/>
          <w:sz w:val="22"/>
          <w:szCs w:val="22"/>
        </w:rPr>
        <w:tab/>
        <w:t>T</w:t>
      </w:r>
      <w:r w:rsidRPr="006F1672">
        <w:rPr>
          <w:rFonts w:ascii="Calibri" w:eastAsia="Arial" w:hAnsi="Calibri" w:cs="Calibri"/>
          <w:spacing w:val="-2"/>
          <w:sz w:val="22"/>
          <w:szCs w:val="22"/>
        </w:rPr>
        <w:t>h</w:t>
      </w:r>
      <w:r w:rsidRPr="006F1672">
        <w:rPr>
          <w:rFonts w:ascii="Calibri" w:eastAsia="Arial" w:hAnsi="Calibri" w:cs="Calibri"/>
          <w:sz w:val="22"/>
          <w:szCs w:val="22"/>
        </w:rPr>
        <w:t>e</w:t>
      </w:r>
      <w:r w:rsidRPr="006F1672">
        <w:rPr>
          <w:rFonts w:ascii="Calibri" w:eastAsia="Arial" w:hAnsi="Calibri" w:cs="Calibri"/>
          <w:spacing w:val="22"/>
          <w:sz w:val="22"/>
          <w:szCs w:val="22"/>
        </w:rPr>
        <w:t xml:space="preserve"> </w:t>
      </w:r>
      <w:r w:rsidRPr="006F1672">
        <w:rPr>
          <w:rFonts w:ascii="Calibri" w:eastAsia="Arial" w:hAnsi="Calibri" w:cs="Calibri"/>
          <w:spacing w:val="1"/>
          <w:sz w:val="22"/>
          <w:szCs w:val="22"/>
        </w:rPr>
        <w:t>t</w:t>
      </w:r>
      <w:r w:rsidRPr="006F1672">
        <w:rPr>
          <w:rFonts w:ascii="Calibri" w:eastAsia="Arial" w:hAnsi="Calibri" w:cs="Calibri"/>
          <w:sz w:val="22"/>
          <w:szCs w:val="22"/>
        </w:rPr>
        <w:t>hi</w:t>
      </w:r>
      <w:r w:rsidRPr="006F1672">
        <w:rPr>
          <w:rFonts w:ascii="Calibri" w:eastAsia="Arial" w:hAnsi="Calibri" w:cs="Calibri"/>
          <w:spacing w:val="-2"/>
          <w:sz w:val="22"/>
          <w:szCs w:val="22"/>
        </w:rPr>
        <w:t>r</w:t>
      </w:r>
      <w:r w:rsidRPr="006F1672">
        <w:rPr>
          <w:rFonts w:ascii="Calibri" w:eastAsia="Arial" w:hAnsi="Calibri" w:cs="Calibri"/>
          <w:sz w:val="22"/>
          <w:szCs w:val="22"/>
        </w:rPr>
        <w:t>d</w:t>
      </w:r>
      <w:r w:rsidRPr="006F1672">
        <w:rPr>
          <w:rFonts w:ascii="Calibri" w:eastAsia="Arial" w:hAnsi="Calibri" w:cs="Calibri"/>
          <w:spacing w:val="22"/>
          <w:sz w:val="22"/>
          <w:szCs w:val="22"/>
        </w:rPr>
        <w:t xml:space="preserve"> </w:t>
      </w:r>
      <w:r w:rsidRPr="006F1672">
        <w:rPr>
          <w:rFonts w:ascii="Calibri" w:eastAsia="Arial" w:hAnsi="Calibri" w:cs="Calibri"/>
          <w:sz w:val="22"/>
          <w:szCs w:val="22"/>
        </w:rPr>
        <w:t>st</w:t>
      </w:r>
      <w:r w:rsidRPr="006F1672">
        <w:rPr>
          <w:rFonts w:ascii="Calibri" w:eastAsia="Arial" w:hAnsi="Calibri" w:cs="Calibri"/>
          <w:spacing w:val="1"/>
          <w:sz w:val="22"/>
          <w:szCs w:val="22"/>
        </w:rPr>
        <w:t>a</w:t>
      </w:r>
      <w:r w:rsidRPr="006F1672">
        <w:rPr>
          <w:rFonts w:ascii="Calibri" w:eastAsia="Arial" w:hAnsi="Calibri" w:cs="Calibri"/>
          <w:spacing w:val="-2"/>
          <w:sz w:val="22"/>
          <w:szCs w:val="22"/>
        </w:rPr>
        <w:t>g</w:t>
      </w:r>
      <w:r w:rsidRPr="006F1672">
        <w:rPr>
          <w:rFonts w:ascii="Calibri" w:eastAsia="Arial" w:hAnsi="Calibri" w:cs="Calibri"/>
          <w:sz w:val="22"/>
          <w:szCs w:val="22"/>
        </w:rPr>
        <w:t>e</w:t>
      </w:r>
      <w:r w:rsidRPr="006F1672">
        <w:rPr>
          <w:rFonts w:ascii="Calibri" w:eastAsia="Arial" w:hAnsi="Calibri" w:cs="Calibri"/>
          <w:spacing w:val="24"/>
          <w:sz w:val="22"/>
          <w:szCs w:val="22"/>
        </w:rPr>
        <w:t xml:space="preserve"> </w:t>
      </w:r>
      <w:r w:rsidRPr="006F1672">
        <w:rPr>
          <w:rFonts w:ascii="Calibri" w:eastAsia="Arial" w:hAnsi="Calibri" w:cs="Calibri"/>
          <w:sz w:val="22"/>
          <w:szCs w:val="22"/>
        </w:rPr>
        <w:t>in</w:t>
      </w:r>
      <w:r w:rsidRPr="006F1672">
        <w:rPr>
          <w:rFonts w:ascii="Calibri" w:eastAsia="Arial" w:hAnsi="Calibri" w:cs="Calibri"/>
          <w:spacing w:val="-2"/>
          <w:sz w:val="22"/>
          <w:szCs w:val="22"/>
        </w:rPr>
        <w:t>v</w:t>
      </w:r>
      <w:r w:rsidRPr="006F1672">
        <w:rPr>
          <w:rFonts w:ascii="Calibri" w:eastAsia="Arial" w:hAnsi="Calibri" w:cs="Calibri"/>
          <w:sz w:val="22"/>
          <w:szCs w:val="22"/>
        </w:rPr>
        <w:t>o</w:t>
      </w:r>
      <w:r w:rsidRPr="006F1672">
        <w:rPr>
          <w:rFonts w:ascii="Calibri" w:eastAsia="Arial" w:hAnsi="Calibri" w:cs="Calibri"/>
          <w:spacing w:val="1"/>
          <w:sz w:val="22"/>
          <w:szCs w:val="22"/>
        </w:rPr>
        <w:t>l</w:t>
      </w:r>
      <w:r w:rsidRPr="006F1672">
        <w:rPr>
          <w:rFonts w:ascii="Calibri" w:eastAsia="Arial" w:hAnsi="Calibri" w:cs="Calibri"/>
          <w:sz w:val="22"/>
          <w:szCs w:val="22"/>
        </w:rPr>
        <w:t>ves</w:t>
      </w:r>
      <w:r w:rsidRPr="006F1672">
        <w:rPr>
          <w:rFonts w:ascii="Calibri" w:eastAsia="Arial" w:hAnsi="Calibri" w:cs="Calibri"/>
          <w:spacing w:val="21"/>
          <w:sz w:val="22"/>
          <w:szCs w:val="22"/>
        </w:rPr>
        <w:t xml:space="preserve"> </w:t>
      </w:r>
      <w:r w:rsidRPr="006F1672">
        <w:rPr>
          <w:rFonts w:ascii="Calibri" w:eastAsia="Arial" w:hAnsi="Calibri" w:cs="Calibri"/>
          <w:sz w:val="22"/>
          <w:szCs w:val="22"/>
        </w:rPr>
        <w:t>id</w:t>
      </w:r>
      <w:r w:rsidRPr="006F1672">
        <w:rPr>
          <w:rFonts w:ascii="Calibri" w:eastAsia="Arial" w:hAnsi="Calibri" w:cs="Calibri"/>
          <w:spacing w:val="1"/>
          <w:sz w:val="22"/>
          <w:szCs w:val="22"/>
        </w:rPr>
        <w:t>e</w:t>
      </w:r>
      <w:r w:rsidRPr="006F1672">
        <w:rPr>
          <w:rFonts w:ascii="Calibri" w:eastAsia="Arial" w:hAnsi="Calibri" w:cs="Calibri"/>
          <w:sz w:val="22"/>
          <w:szCs w:val="22"/>
        </w:rPr>
        <w:t>nt</w:t>
      </w:r>
      <w:r w:rsidRPr="006F1672">
        <w:rPr>
          <w:rFonts w:ascii="Calibri" w:eastAsia="Arial" w:hAnsi="Calibri" w:cs="Calibri"/>
          <w:spacing w:val="-3"/>
          <w:sz w:val="22"/>
          <w:szCs w:val="22"/>
        </w:rPr>
        <w:t>i</w:t>
      </w:r>
      <w:r w:rsidRPr="006F1672">
        <w:rPr>
          <w:rFonts w:ascii="Calibri" w:eastAsia="Arial" w:hAnsi="Calibri" w:cs="Calibri"/>
          <w:spacing w:val="2"/>
          <w:sz w:val="22"/>
          <w:szCs w:val="22"/>
        </w:rPr>
        <w:t>f</w:t>
      </w:r>
      <w:r w:rsidRPr="006F1672">
        <w:rPr>
          <w:rFonts w:ascii="Calibri" w:eastAsia="Arial" w:hAnsi="Calibri" w:cs="Calibri"/>
          <w:spacing w:val="-3"/>
          <w:sz w:val="22"/>
          <w:szCs w:val="22"/>
        </w:rPr>
        <w:t>y</w:t>
      </w:r>
      <w:r w:rsidRPr="006F1672">
        <w:rPr>
          <w:rFonts w:ascii="Calibri" w:eastAsia="Arial" w:hAnsi="Calibri" w:cs="Calibri"/>
          <w:sz w:val="22"/>
          <w:szCs w:val="22"/>
        </w:rPr>
        <w:t>ing</w:t>
      </w:r>
      <w:r w:rsidRPr="006F1672">
        <w:rPr>
          <w:rFonts w:ascii="Calibri" w:eastAsia="Arial" w:hAnsi="Calibri" w:cs="Calibri"/>
          <w:spacing w:val="20"/>
          <w:sz w:val="22"/>
          <w:szCs w:val="22"/>
        </w:rPr>
        <w:t xml:space="preserve"> </w:t>
      </w:r>
      <w:r w:rsidRPr="006F1672">
        <w:rPr>
          <w:rFonts w:ascii="Calibri" w:eastAsia="Arial" w:hAnsi="Calibri" w:cs="Calibri"/>
          <w:sz w:val="22"/>
          <w:szCs w:val="22"/>
        </w:rPr>
        <w:t>t</w:t>
      </w:r>
      <w:r w:rsidRPr="006F1672">
        <w:rPr>
          <w:rFonts w:ascii="Calibri" w:eastAsia="Arial" w:hAnsi="Calibri" w:cs="Calibri"/>
          <w:spacing w:val="1"/>
          <w:sz w:val="22"/>
          <w:szCs w:val="22"/>
        </w:rPr>
        <w:t>h</w:t>
      </w:r>
      <w:r w:rsidRPr="006F1672">
        <w:rPr>
          <w:rFonts w:ascii="Calibri" w:eastAsia="Arial" w:hAnsi="Calibri" w:cs="Calibri"/>
          <w:sz w:val="22"/>
          <w:szCs w:val="22"/>
        </w:rPr>
        <w:t>e</w:t>
      </w:r>
      <w:r w:rsidRPr="006F1672">
        <w:rPr>
          <w:rFonts w:ascii="Calibri" w:eastAsia="Arial" w:hAnsi="Calibri" w:cs="Calibri"/>
          <w:spacing w:val="22"/>
          <w:sz w:val="22"/>
          <w:szCs w:val="22"/>
        </w:rPr>
        <w:t xml:space="preserve"> </w:t>
      </w:r>
      <w:r w:rsidRPr="006F1672">
        <w:rPr>
          <w:rFonts w:ascii="Calibri" w:eastAsia="Arial" w:hAnsi="Calibri" w:cs="Calibri"/>
          <w:sz w:val="22"/>
          <w:szCs w:val="22"/>
        </w:rPr>
        <w:t>im</w:t>
      </w:r>
      <w:r w:rsidRPr="006F1672">
        <w:rPr>
          <w:rFonts w:ascii="Calibri" w:eastAsia="Arial" w:hAnsi="Calibri" w:cs="Calibri"/>
          <w:spacing w:val="-2"/>
          <w:sz w:val="22"/>
          <w:szCs w:val="22"/>
        </w:rPr>
        <w:t>p</w:t>
      </w:r>
      <w:r w:rsidRPr="006F1672">
        <w:rPr>
          <w:rFonts w:ascii="Calibri" w:eastAsia="Arial" w:hAnsi="Calibri" w:cs="Calibri"/>
          <w:sz w:val="22"/>
          <w:szCs w:val="22"/>
        </w:rPr>
        <w:t>acts</w:t>
      </w:r>
      <w:r w:rsidRPr="006F1672">
        <w:rPr>
          <w:rFonts w:ascii="Calibri" w:eastAsia="Arial" w:hAnsi="Calibri" w:cs="Calibri"/>
          <w:spacing w:val="22"/>
          <w:sz w:val="22"/>
          <w:szCs w:val="22"/>
        </w:rPr>
        <w:t xml:space="preserve"> </w:t>
      </w:r>
      <w:r w:rsidRPr="006F1672">
        <w:rPr>
          <w:rFonts w:ascii="Calibri" w:eastAsia="Arial" w:hAnsi="Calibri" w:cs="Calibri"/>
          <w:spacing w:val="-2"/>
          <w:sz w:val="22"/>
          <w:szCs w:val="22"/>
        </w:rPr>
        <w:t>o</w:t>
      </w:r>
      <w:r w:rsidRPr="006F1672">
        <w:rPr>
          <w:rFonts w:ascii="Calibri" w:eastAsia="Arial" w:hAnsi="Calibri" w:cs="Calibri"/>
          <w:sz w:val="22"/>
          <w:szCs w:val="22"/>
        </w:rPr>
        <w:t>f</w:t>
      </w:r>
      <w:r w:rsidRPr="006F1672">
        <w:rPr>
          <w:rFonts w:ascii="Calibri" w:eastAsia="Arial" w:hAnsi="Calibri" w:cs="Calibri"/>
          <w:spacing w:val="24"/>
          <w:sz w:val="22"/>
          <w:szCs w:val="22"/>
        </w:rPr>
        <w:t xml:space="preserve"> </w:t>
      </w:r>
      <w:r w:rsidRPr="006F1672">
        <w:rPr>
          <w:rFonts w:ascii="Calibri" w:eastAsia="Arial" w:hAnsi="Calibri" w:cs="Calibri"/>
          <w:sz w:val="22"/>
          <w:szCs w:val="22"/>
        </w:rPr>
        <w:t>t</w:t>
      </w:r>
      <w:r w:rsidRPr="006F1672">
        <w:rPr>
          <w:rFonts w:ascii="Calibri" w:eastAsia="Arial" w:hAnsi="Calibri" w:cs="Calibri"/>
          <w:spacing w:val="1"/>
          <w:sz w:val="22"/>
          <w:szCs w:val="22"/>
        </w:rPr>
        <w:t>h</w:t>
      </w:r>
      <w:r w:rsidRPr="006F1672">
        <w:rPr>
          <w:rFonts w:ascii="Calibri" w:eastAsia="Arial" w:hAnsi="Calibri" w:cs="Calibri"/>
          <w:sz w:val="22"/>
          <w:szCs w:val="22"/>
        </w:rPr>
        <w:t>e</w:t>
      </w:r>
      <w:r w:rsidRPr="006F1672">
        <w:rPr>
          <w:rFonts w:ascii="Calibri" w:eastAsia="Arial" w:hAnsi="Calibri" w:cs="Calibri"/>
          <w:spacing w:val="22"/>
          <w:sz w:val="22"/>
          <w:szCs w:val="22"/>
        </w:rPr>
        <w:t xml:space="preserve"> </w:t>
      </w:r>
      <w:r w:rsidRPr="006F1672">
        <w:rPr>
          <w:rFonts w:ascii="Calibri" w:eastAsia="Arial" w:hAnsi="Calibri" w:cs="Calibri"/>
          <w:sz w:val="22"/>
          <w:szCs w:val="22"/>
        </w:rPr>
        <w:t>pr</w:t>
      </w:r>
      <w:r w:rsidRPr="006F1672">
        <w:rPr>
          <w:rFonts w:ascii="Calibri" w:eastAsia="Arial" w:hAnsi="Calibri" w:cs="Calibri"/>
          <w:spacing w:val="-3"/>
          <w:sz w:val="22"/>
          <w:szCs w:val="22"/>
        </w:rPr>
        <w:t>o</w:t>
      </w:r>
      <w:r w:rsidRPr="006F1672">
        <w:rPr>
          <w:rFonts w:ascii="Calibri" w:eastAsia="Arial" w:hAnsi="Calibri" w:cs="Calibri"/>
          <w:sz w:val="22"/>
          <w:szCs w:val="22"/>
        </w:rPr>
        <w:t>posal</w:t>
      </w:r>
      <w:r w:rsidRPr="006F1672">
        <w:rPr>
          <w:rFonts w:ascii="Calibri" w:eastAsia="Arial" w:hAnsi="Calibri" w:cs="Calibri"/>
          <w:spacing w:val="18"/>
          <w:sz w:val="22"/>
          <w:szCs w:val="22"/>
        </w:rPr>
        <w:t xml:space="preserve"> </w:t>
      </w:r>
      <w:r w:rsidRPr="006F1672">
        <w:rPr>
          <w:rFonts w:ascii="Calibri" w:eastAsia="Arial" w:hAnsi="Calibri" w:cs="Calibri"/>
          <w:spacing w:val="2"/>
          <w:sz w:val="22"/>
          <w:szCs w:val="22"/>
        </w:rPr>
        <w:t>f</w:t>
      </w:r>
      <w:r w:rsidRPr="006F1672">
        <w:rPr>
          <w:rFonts w:ascii="Calibri" w:eastAsia="Arial" w:hAnsi="Calibri" w:cs="Calibri"/>
          <w:spacing w:val="-4"/>
          <w:sz w:val="22"/>
          <w:szCs w:val="22"/>
        </w:rPr>
        <w:t>r</w:t>
      </w:r>
      <w:r w:rsidRPr="006F1672">
        <w:rPr>
          <w:rFonts w:ascii="Calibri" w:eastAsia="Arial" w:hAnsi="Calibri" w:cs="Calibri"/>
          <w:sz w:val="22"/>
          <w:szCs w:val="22"/>
        </w:rPr>
        <w:t>om</w:t>
      </w:r>
      <w:r w:rsidRPr="006F1672">
        <w:rPr>
          <w:rFonts w:ascii="Calibri" w:eastAsia="Arial" w:hAnsi="Calibri" w:cs="Calibri"/>
          <w:spacing w:val="23"/>
          <w:sz w:val="22"/>
          <w:szCs w:val="22"/>
        </w:rPr>
        <w:t xml:space="preserve"> </w:t>
      </w:r>
      <w:r w:rsidRPr="006F1672">
        <w:rPr>
          <w:rFonts w:ascii="Calibri" w:eastAsia="Arial" w:hAnsi="Calibri" w:cs="Calibri"/>
          <w:sz w:val="22"/>
          <w:szCs w:val="22"/>
        </w:rPr>
        <w:t>an</w:t>
      </w:r>
      <w:r w:rsidRPr="006F1672">
        <w:rPr>
          <w:rFonts w:ascii="Calibri" w:eastAsia="Arial" w:hAnsi="Calibri" w:cs="Calibri"/>
          <w:spacing w:val="22"/>
          <w:sz w:val="22"/>
          <w:szCs w:val="22"/>
        </w:rPr>
        <w:t xml:space="preserve"> </w:t>
      </w:r>
      <w:r w:rsidRPr="006F1672">
        <w:rPr>
          <w:rFonts w:ascii="Calibri" w:eastAsia="Arial" w:hAnsi="Calibri" w:cs="Calibri"/>
          <w:sz w:val="22"/>
          <w:szCs w:val="22"/>
        </w:rPr>
        <w:t>e</w:t>
      </w:r>
      <w:r w:rsidRPr="006F1672">
        <w:rPr>
          <w:rFonts w:ascii="Calibri" w:eastAsia="Arial" w:hAnsi="Calibri" w:cs="Calibri"/>
          <w:spacing w:val="-2"/>
          <w:sz w:val="22"/>
          <w:szCs w:val="22"/>
        </w:rPr>
        <w:t>q</w:t>
      </w:r>
      <w:r w:rsidRPr="006F1672">
        <w:rPr>
          <w:rFonts w:ascii="Calibri" w:eastAsia="Arial" w:hAnsi="Calibri" w:cs="Calibri"/>
          <w:sz w:val="22"/>
          <w:szCs w:val="22"/>
        </w:rPr>
        <w:t xml:space="preserve">uity    </w:t>
      </w:r>
    </w:p>
    <w:p w:rsidR="007A55A1" w:rsidRPr="006F1672" w:rsidRDefault="007A55A1" w:rsidP="007A55A1">
      <w:pPr>
        <w:widowControl w:val="0"/>
        <w:ind w:left="720" w:right="115"/>
        <w:rPr>
          <w:rFonts w:ascii="Calibri" w:eastAsia="Arial" w:hAnsi="Calibri" w:cs="Calibri"/>
          <w:spacing w:val="-2"/>
          <w:sz w:val="22"/>
          <w:szCs w:val="22"/>
        </w:rPr>
      </w:pPr>
      <w:r w:rsidRPr="006F1672">
        <w:rPr>
          <w:rFonts w:ascii="Calibri" w:eastAsia="Arial" w:hAnsi="Calibri" w:cs="Calibri"/>
          <w:sz w:val="22"/>
          <w:szCs w:val="22"/>
        </w:rPr>
        <w:t xml:space="preserve">             </w:t>
      </w:r>
      <w:r w:rsidRPr="006F1672">
        <w:rPr>
          <w:rFonts w:ascii="Calibri" w:eastAsia="Arial" w:hAnsi="Calibri" w:cs="Calibri"/>
          <w:sz w:val="22"/>
          <w:szCs w:val="22"/>
        </w:rPr>
        <w:tab/>
        <w:t>perspecti</w:t>
      </w:r>
      <w:r w:rsidRPr="006F1672">
        <w:rPr>
          <w:rFonts w:ascii="Calibri" w:eastAsia="Arial" w:hAnsi="Calibri" w:cs="Calibri"/>
          <w:spacing w:val="-3"/>
          <w:sz w:val="22"/>
          <w:szCs w:val="22"/>
        </w:rPr>
        <w:t>v</w:t>
      </w:r>
      <w:r w:rsidRPr="006F1672">
        <w:rPr>
          <w:rFonts w:ascii="Calibri" w:eastAsia="Arial" w:hAnsi="Calibri" w:cs="Calibri"/>
          <w:sz w:val="22"/>
          <w:szCs w:val="22"/>
        </w:rPr>
        <w:t>e.</w:t>
      </w:r>
      <w:r w:rsidRPr="006F1672">
        <w:rPr>
          <w:rFonts w:ascii="Calibri" w:eastAsia="Arial" w:hAnsi="Calibri" w:cs="Calibri"/>
          <w:spacing w:val="3"/>
          <w:sz w:val="22"/>
          <w:szCs w:val="22"/>
        </w:rPr>
        <w:t xml:space="preserve"> </w:t>
      </w:r>
      <w:r w:rsidRPr="006F1672">
        <w:rPr>
          <w:rFonts w:ascii="Calibri" w:eastAsia="Arial" w:hAnsi="Calibri" w:cs="Calibri"/>
          <w:spacing w:val="2"/>
          <w:sz w:val="22"/>
          <w:szCs w:val="22"/>
        </w:rPr>
        <w:t>T</w:t>
      </w:r>
      <w:r w:rsidRPr="006F1672">
        <w:rPr>
          <w:rFonts w:ascii="Calibri" w:eastAsia="Arial" w:hAnsi="Calibri" w:cs="Calibri"/>
          <w:spacing w:val="-2"/>
          <w:sz w:val="22"/>
          <w:szCs w:val="22"/>
        </w:rPr>
        <w:t>h</w:t>
      </w:r>
      <w:r w:rsidRPr="006F1672">
        <w:rPr>
          <w:rFonts w:ascii="Calibri" w:eastAsia="Arial" w:hAnsi="Calibri" w:cs="Calibri"/>
          <w:sz w:val="22"/>
          <w:szCs w:val="22"/>
        </w:rPr>
        <w:t>e</w:t>
      </w:r>
      <w:r w:rsidRPr="006F1672">
        <w:rPr>
          <w:rFonts w:ascii="Calibri" w:eastAsia="Arial" w:hAnsi="Calibri" w:cs="Calibri"/>
          <w:spacing w:val="3"/>
          <w:sz w:val="22"/>
          <w:szCs w:val="22"/>
        </w:rPr>
        <w:t xml:space="preserve"> </w:t>
      </w:r>
      <w:r w:rsidRPr="006F1672">
        <w:rPr>
          <w:rFonts w:ascii="Calibri" w:eastAsia="Arial" w:hAnsi="Calibri" w:cs="Calibri"/>
          <w:spacing w:val="-2"/>
          <w:sz w:val="22"/>
          <w:szCs w:val="22"/>
        </w:rPr>
        <w:t>g</w:t>
      </w:r>
      <w:r w:rsidRPr="006F1672">
        <w:rPr>
          <w:rFonts w:ascii="Calibri" w:eastAsia="Arial" w:hAnsi="Calibri" w:cs="Calibri"/>
          <w:sz w:val="22"/>
          <w:szCs w:val="22"/>
        </w:rPr>
        <w:t>oal is</w:t>
      </w:r>
      <w:r w:rsidRPr="006F1672">
        <w:rPr>
          <w:rFonts w:ascii="Calibri" w:eastAsia="Arial" w:hAnsi="Calibri" w:cs="Calibri"/>
          <w:spacing w:val="2"/>
          <w:sz w:val="22"/>
          <w:szCs w:val="22"/>
        </w:rPr>
        <w:t xml:space="preserve"> </w:t>
      </w:r>
      <w:r w:rsidRPr="006F1672">
        <w:rPr>
          <w:rFonts w:ascii="Calibri" w:eastAsia="Arial" w:hAnsi="Calibri" w:cs="Calibri"/>
          <w:sz w:val="22"/>
          <w:szCs w:val="22"/>
        </w:rPr>
        <w:t>to</w:t>
      </w:r>
      <w:r w:rsidRPr="006F1672">
        <w:rPr>
          <w:rFonts w:ascii="Calibri" w:eastAsia="Arial" w:hAnsi="Calibri" w:cs="Calibri"/>
          <w:spacing w:val="3"/>
          <w:sz w:val="22"/>
          <w:szCs w:val="22"/>
        </w:rPr>
        <w:t xml:space="preserve"> </w:t>
      </w:r>
      <w:r w:rsidRPr="006F1672">
        <w:rPr>
          <w:rFonts w:ascii="Calibri" w:eastAsia="Arial" w:hAnsi="Calibri" w:cs="Calibri"/>
          <w:sz w:val="22"/>
          <w:szCs w:val="22"/>
        </w:rPr>
        <w:t>de</w:t>
      </w:r>
      <w:r w:rsidRPr="006F1672">
        <w:rPr>
          <w:rFonts w:ascii="Calibri" w:eastAsia="Arial" w:hAnsi="Calibri" w:cs="Calibri"/>
          <w:spacing w:val="-3"/>
          <w:sz w:val="22"/>
          <w:szCs w:val="22"/>
        </w:rPr>
        <w:t>v</w:t>
      </w:r>
      <w:r w:rsidRPr="006F1672">
        <w:rPr>
          <w:rFonts w:ascii="Calibri" w:eastAsia="Arial" w:hAnsi="Calibri" w:cs="Calibri"/>
          <w:sz w:val="22"/>
          <w:szCs w:val="22"/>
        </w:rPr>
        <w:t>elop</w:t>
      </w:r>
      <w:r w:rsidRPr="006F1672">
        <w:rPr>
          <w:rFonts w:ascii="Calibri" w:eastAsia="Arial" w:hAnsi="Calibri" w:cs="Calibri"/>
          <w:spacing w:val="1"/>
          <w:sz w:val="22"/>
          <w:szCs w:val="22"/>
        </w:rPr>
        <w:t xml:space="preserve"> </w:t>
      </w:r>
      <w:r w:rsidRPr="006F1672">
        <w:rPr>
          <w:rFonts w:ascii="Calibri" w:eastAsia="Arial" w:hAnsi="Calibri" w:cs="Calibri"/>
          <w:sz w:val="22"/>
          <w:szCs w:val="22"/>
        </w:rPr>
        <w:t>a</w:t>
      </w:r>
      <w:r w:rsidRPr="006F1672">
        <w:rPr>
          <w:rFonts w:ascii="Calibri" w:eastAsia="Arial" w:hAnsi="Calibri" w:cs="Calibri"/>
          <w:spacing w:val="3"/>
          <w:sz w:val="22"/>
          <w:szCs w:val="22"/>
        </w:rPr>
        <w:t xml:space="preserve"> </w:t>
      </w:r>
      <w:r w:rsidRPr="006F1672">
        <w:rPr>
          <w:rFonts w:ascii="Calibri" w:eastAsia="Arial" w:hAnsi="Calibri" w:cs="Calibri"/>
          <w:sz w:val="22"/>
          <w:szCs w:val="22"/>
        </w:rPr>
        <w:t>l</w:t>
      </w:r>
      <w:r w:rsidRPr="006F1672">
        <w:rPr>
          <w:rFonts w:ascii="Calibri" w:eastAsia="Arial" w:hAnsi="Calibri" w:cs="Calibri"/>
          <w:spacing w:val="-1"/>
          <w:sz w:val="22"/>
          <w:szCs w:val="22"/>
        </w:rPr>
        <w:t>i</w:t>
      </w:r>
      <w:r w:rsidRPr="006F1672">
        <w:rPr>
          <w:rFonts w:ascii="Calibri" w:eastAsia="Arial" w:hAnsi="Calibri" w:cs="Calibri"/>
          <w:sz w:val="22"/>
          <w:szCs w:val="22"/>
        </w:rPr>
        <w:t>st</w:t>
      </w:r>
      <w:r w:rsidRPr="006F1672">
        <w:rPr>
          <w:rFonts w:ascii="Calibri" w:eastAsia="Arial" w:hAnsi="Calibri" w:cs="Calibri"/>
          <w:spacing w:val="3"/>
          <w:sz w:val="22"/>
          <w:szCs w:val="22"/>
        </w:rPr>
        <w:t xml:space="preserve"> </w:t>
      </w:r>
      <w:r w:rsidRPr="006F1672">
        <w:rPr>
          <w:rFonts w:ascii="Calibri" w:eastAsia="Arial" w:hAnsi="Calibri" w:cs="Calibri"/>
          <w:spacing w:val="-2"/>
          <w:sz w:val="22"/>
          <w:szCs w:val="22"/>
        </w:rPr>
        <w:t>o</w:t>
      </w:r>
      <w:r w:rsidRPr="006F1672">
        <w:rPr>
          <w:rFonts w:ascii="Calibri" w:eastAsia="Arial" w:hAnsi="Calibri" w:cs="Calibri"/>
          <w:sz w:val="22"/>
          <w:szCs w:val="22"/>
        </w:rPr>
        <w:t>f</w:t>
      </w:r>
      <w:r w:rsidRPr="006F1672">
        <w:rPr>
          <w:rFonts w:ascii="Calibri" w:eastAsia="Arial" w:hAnsi="Calibri" w:cs="Calibri"/>
          <w:spacing w:val="3"/>
          <w:sz w:val="22"/>
          <w:szCs w:val="22"/>
        </w:rPr>
        <w:t xml:space="preserve"> </w:t>
      </w:r>
      <w:r w:rsidRPr="006F1672">
        <w:rPr>
          <w:rFonts w:ascii="Calibri" w:eastAsia="Arial" w:hAnsi="Calibri" w:cs="Calibri"/>
          <w:sz w:val="22"/>
          <w:szCs w:val="22"/>
        </w:rPr>
        <w:t>l</w:t>
      </w:r>
      <w:r w:rsidRPr="006F1672">
        <w:rPr>
          <w:rFonts w:ascii="Calibri" w:eastAsia="Arial" w:hAnsi="Calibri" w:cs="Calibri"/>
          <w:spacing w:val="-1"/>
          <w:sz w:val="22"/>
          <w:szCs w:val="22"/>
        </w:rPr>
        <w:t>i</w:t>
      </w:r>
      <w:r w:rsidRPr="006F1672">
        <w:rPr>
          <w:rFonts w:ascii="Calibri" w:eastAsia="Arial" w:hAnsi="Calibri" w:cs="Calibri"/>
          <w:sz w:val="22"/>
          <w:szCs w:val="22"/>
        </w:rPr>
        <w:t>kely</w:t>
      </w:r>
      <w:r w:rsidRPr="006F1672">
        <w:rPr>
          <w:rFonts w:ascii="Calibri" w:eastAsia="Arial" w:hAnsi="Calibri" w:cs="Calibri"/>
          <w:spacing w:val="-1"/>
          <w:sz w:val="22"/>
          <w:szCs w:val="22"/>
        </w:rPr>
        <w:t xml:space="preserve"> </w:t>
      </w:r>
      <w:r w:rsidRPr="006F1672">
        <w:rPr>
          <w:rFonts w:ascii="Calibri" w:eastAsia="Arial" w:hAnsi="Calibri" w:cs="Calibri"/>
          <w:sz w:val="22"/>
          <w:szCs w:val="22"/>
        </w:rPr>
        <w:t>impacts</w:t>
      </w:r>
      <w:r w:rsidRPr="006F1672">
        <w:rPr>
          <w:rFonts w:ascii="Calibri" w:eastAsia="Arial" w:hAnsi="Calibri" w:cs="Calibri"/>
          <w:spacing w:val="3"/>
          <w:sz w:val="22"/>
          <w:szCs w:val="22"/>
        </w:rPr>
        <w:t xml:space="preserve"> </w:t>
      </w:r>
      <w:r w:rsidRPr="006F1672">
        <w:rPr>
          <w:rFonts w:ascii="Calibri" w:eastAsia="Arial" w:hAnsi="Calibri" w:cs="Calibri"/>
          <w:spacing w:val="-2"/>
          <w:sz w:val="22"/>
          <w:szCs w:val="22"/>
        </w:rPr>
        <w:t>a</w:t>
      </w:r>
      <w:r w:rsidRPr="006F1672">
        <w:rPr>
          <w:rFonts w:ascii="Calibri" w:eastAsia="Arial" w:hAnsi="Calibri" w:cs="Calibri"/>
          <w:sz w:val="22"/>
          <w:szCs w:val="22"/>
        </w:rPr>
        <w:t xml:space="preserve">nd </w:t>
      </w:r>
      <w:r w:rsidRPr="006F1672">
        <w:rPr>
          <w:rFonts w:ascii="Calibri" w:eastAsia="Arial" w:hAnsi="Calibri" w:cs="Calibri"/>
          <w:spacing w:val="1"/>
          <w:sz w:val="22"/>
          <w:szCs w:val="22"/>
        </w:rPr>
        <w:t>a</w:t>
      </w:r>
      <w:r w:rsidRPr="006F1672">
        <w:rPr>
          <w:rFonts w:ascii="Calibri" w:eastAsia="Arial" w:hAnsi="Calibri" w:cs="Calibri"/>
          <w:sz w:val="22"/>
          <w:szCs w:val="22"/>
        </w:rPr>
        <w:t>cti</w:t>
      </w:r>
      <w:r w:rsidRPr="006F1672">
        <w:rPr>
          <w:rFonts w:ascii="Calibri" w:eastAsia="Arial" w:hAnsi="Calibri" w:cs="Calibri"/>
          <w:spacing w:val="-2"/>
          <w:sz w:val="22"/>
          <w:szCs w:val="22"/>
        </w:rPr>
        <w:t>o</w:t>
      </w:r>
      <w:r w:rsidRPr="006F1672">
        <w:rPr>
          <w:rFonts w:ascii="Calibri" w:eastAsia="Arial" w:hAnsi="Calibri" w:cs="Calibri"/>
          <w:sz w:val="22"/>
          <w:szCs w:val="22"/>
        </w:rPr>
        <w:t>ns</w:t>
      </w:r>
      <w:r w:rsidRPr="006F1672">
        <w:rPr>
          <w:rFonts w:ascii="Calibri" w:eastAsia="Arial" w:hAnsi="Calibri" w:cs="Calibri"/>
          <w:spacing w:val="2"/>
          <w:sz w:val="22"/>
          <w:szCs w:val="22"/>
        </w:rPr>
        <w:t xml:space="preserve"> </w:t>
      </w:r>
      <w:r w:rsidRPr="006F1672">
        <w:rPr>
          <w:rFonts w:ascii="Calibri" w:eastAsia="Arial" w:hAnsi="Calibri" w:cs="Calibri"/>
          <w:sz w:val="22"/>
          <w:szCs w:val="22"/>
        </w:rPr>
        <w:t>to</w:t>
      </w:r>
      <w:r w:rsidRPr="006F1672">
        <w:rPr>
          <w:rFonts w:ascii="Calibri" w:eastAsia="Arial" w:hAnsi="Calibri" w:cs="Calibri"/>
          <w:spacing w:val="1"/>
          <w:sz w:val="22"/>
          <w:szCs w:val="22"/>
        </w:rPr>
        <w:t xml:space="preserve"> e</w:t>
      </w:r>
      <w:r w:rsidRPr="006F1672">
        <w:rPr>
          <w:rFonts w:ascii="Calibri" w:eastAsia="Arial" w:hAnsi="Calibri" w:cs="Calibri"/>
          <w:sz w:val="22"/>
          <w:szCs w:val="22"/>
        </w:rPr>
        <w:t>nsu</w:t>
      </w:r>
      <w:r w:rsidRPr="006F1672">
        <w:rPr>
          <w:rFonts w:ascii="Calibri" w:eastAsia="Arial" w:hAnsi="Calibri" w:cs="Calibri"/>
          <w:spacing w:val="-4"/>
          <w:sz w:val="22"/>
          <w:szCs w:val="22"/>
        </w:rPr>
        <w:t>r</w:t>
      </w:r>
      <w:r w:rsidRPr="006F1672">
        <w:rPr>
          <w:rFonts w:ascii="Calibri" w:eastAsia="Arial" w:hAnsi="Calibri" w:cs="Calibri"/>
          <w:sz w:val="22"/>
          <w:szCs w:val="22"/>
        </w:rPr>
        <w:t>e t</w:t>
      </w:r>
      <w:r w:rsidRPr="006F1672">
        <w:rPr>
          <w:rFonts w:ascii="Calibri" w:eastAsia="Arial" w:hAnsi="Calibri" w:cs="Calibri"/>
          <w:spacing w:val="1"/>
          <w:sz w:val="22"/>
          <w:szCs w:val="22"/>
        </w:rPr>
        <w:t>h</w:t>
      </w:r>
      <w:r w:rsidRPr="006F1672">
        <w:rPr>
          <w:rFonts w:ascii="Calibri" w:eastAsia="Arial" w:hAnsi="Calibri" w:cs="Calibri"/>
          <w:sz w:val="22"/>
          <w:szCs w:val="22"/>
        </w:rPr>
        <w:t>at</w:t>
      </w:r>
      <w:r w:rsidRPr="006F1672">
        <w:rPr>
          <w:rFonts w:ascii="Calibri" w:eastAsia="Arial" w:hAnsi="Calibri" w:cs="Calibri"/>
          <w:spacing w:val="-2"/>
          <w:sz w:val="22"/>
          <w:szCs w:val="22"/>
        </w:rPr>
        <w:t xml:space="preserve"> </w:t>
      </w:r>
    </w:p>
    <w:p w:rsidR="007A55A1" w:rsidRPr="006F1672" w:rsidRDefault="007A55A1" w:rsidP="007A55A1">
      <w:pPr>
        <w:widowControl w:val="0"/>
        <w:ind w:left="720" w:right="115"/>
        <w:rPr>
          <w:rFonts w:ascii="Calibri" w:eastAsia="Arial" w:hAnsi="Calibri" w:cs="Calibri"/>
          <w:sz w:val="22"/>
          <w:szCs w:val="22"/>
        </w:rPr>
      </w:pPr>
      <w:r>
        <w:rPr>
          <w:noProof/>
        </w:rPr>
        <mc:AlternateContent>
          <mc:Choice Requires="wps">
            <w:drawing>
              <wp:anchor distT="45720" distB="45720" distL="114300" distR="114300" simplePos="0" relativeHeight="251664384" behindDoc="0" locked="0" layoutInCell="1" allowOverlap="1" wp14:anchorId="461EEAA3" wp14:editId="2B1C56EB">
                <wp:simplePos x="0" y="0"/>
                <wp:positionH relativeFrom="column">
                  <wp:posOffset>168275</wp:posOffset>
                </wp:positionH>
                <wp:positionV relativeFrom="paragraph">
                  <wp:posOffset>426720</wp:posOffset>
                </wp:positionV>
                <wp:extent cx="5287645" cy="410845"/>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645" cy="410845"/>
                        </a:xfrm>
                        <a:prstGeom prst="rect">
                          <a:avLst/>
                        </a:prstGeom>
                        <a:solidFill>
                          <a:srgbClr val="FFFFFF"/>
                        </a:solidFill>
                        <a:ln w="9525">
                          <a:solidFill>
                            <a:srgbClr val="000000"/>
                          </a:solidFill>
                          <a:miter lim="800000"/>
                          <a:headEnd/>
                          <a:tailEnd/>
                        </a:ln>
                      </wps:spPr>
                      <wps:txbx>
                        <w:txbxContent>
                          <w:p w:rsidR="0065599C" w:rsidRPr="006F1672" w:rsidRDefault="0065599C" w:rsidP="007A55A1">
                            <w:pPr>
                              <w:jc w:val="center"/>
                              <w:rPr>
                                <w:rFonts w:ascii="Calibri" w:hAnsi="Calibri" w:cs="Calibri"/>
                                <w:sz w:val="20"/>
                                <w:szCs w:val="20"/>
                              </w:rPr>
                            </w:pPr>
                            <w:r w:rsidRPr="006F1672">
                              <w:rPr>
                                <w:rFonts w:ascii="Calibri" w:hAnsi="Calibri" w:cs="Calibri"/>
                                <w:sz w:val="20"/>
                                <w:szCs w:val="20"/>
                              </w:rPr>
                              <w:t>The complete King County Equity Review Impact tool with guides and worksheets can be found at:</w:t>
                            </w:r>
                          </w:p>
                          <w:p w:rsidR="0065599C" w:rsidRPr="006F1672" w:rsidRDefault="0065599C" w:rsidP="007A55A1">
                            <w:pPr>
                              <w:jc w:val="center"/>
                              <w:rPr>
                                <w:rFonts w:ascii="Calibri" w:hAnsi="Calibri" w:cs="Calibri"/>
                                <w:b/>
                                <w:i/>
                                <w:sz w:val="20"/>
                                <w:szCs w:val="20"/>
                              </w:rPr>
                            </w:pPr>
                            <w:r w:rsidRPr="006F1672">
                              <w:rPr>
                                <w:rFonts w:ascii="Calibri" w:hAnsi="Calibri" w:cs="Calibri"/>
                                <w:b/>
                                <w:i/>
                                <w:sz w:val="20"/>
                                <w:szCs w:val="20"/>
                              </w:rPr>
                              <w:t>www.kingcounty.gov/elected/executive/equity-social-justice/tools-resources.aspx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61EEAA3" id="Text Box 1" o:spid="_x0000_s1048" type="#_x0000_t202" style="position:absolute;left:0;text-align:left;margin-left:13.25pt;margin-top:33.6pt;width:416.35pt;height:32.3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">
                <v:textbox style="mso-fit-shape-to-text:t">
                  <w:txbxContent>
                    <w:p w:rsidR="0065599C" w:rsidRPr="006F1672" w:rsidRDefault="0065599C" w:rsidP="007A55A1">
                      <w:pPr>
                        <w:jc w:val="center"/>
                        <w:rPr>
                          <w:rFonts w:ascii="Calibri" w:hAnsi="Calibri" w:cs="Calibri"/>
                          <w:sz w:val="20"/>
                          <w:szCs w:val="20"/>
                        </w:rPr>
                      </w:pPr>
                      <w:r w:rsidRPr="006F1672">
                        <w:rPr>
                          <w:rFonts w:ascii="Calibri" w:hAnsi="Calibri" w:cs="Calibri"/>
                          <w:sz w:val="20"/>
                          <w:szCs w:val="20"/>
                        </w:rPr>
                        <w:t>The complete King County Equity Review Impact tool with guides and worksheets can be found at:</w:t>
                      </w:r>
                    </w:p>
                    <w:p w:rsidR="0065599C" w:rsidRPr="006F1672" w:rsidRDefault="0065599C" w:rsidP="007A55A1">
                      <w:pPr>
                        <w:jc w:val="center"/>
                        <w:rPr>
                          <w:rFonts w:ascii="Calibri" w:hAnsi="Calibri" w:cs="Calibri"/>
                          <w:b/>
                          <w:i/>
                          <w:sz w:val="20"/>
                          <w:szCs w:val="20"/>
                        </w:rPr>
                      </w:pPr>
                      <w:r w:rsidRPr="006F1672">
                        <w:rPr>
                          <w:rFonts w:ascii="Calibri" w:hAnsi="Calibri" w:cs="Calibri"/>
                          <w:b/>
                          <w:i/>
                          <w:sz w:val="20"/>
                          <w:szCs w:val="20"/>
                        </w:rPr>
                        <w:t>www.kingcounty.gov/elected/executive/equity-social-justice/tools-resources.aspx</w:t>
                      </w:r>
                    </w:p>
                  </w:txbxContent>
                </v:textbox>
                <w10:wrap type="square"/>
              </v:shape>
            </w:pict>
          </mc:Fallback>
        </mc:AlternateContent>
      </w:r>
      <w:r w:rsidRPr="006F1672">
        <w:rPr>
          <w:rFonts w:ascii="Calibri" w:eastAsia="Arial" w:hAnsi="Calibri" w:cs="Calibri"/>
          <w:spacing w:val="-2"/>
          <w:sz w:val="22"/>
          <w:szCs w:val="22"/>
        </w:rPr>
        <w:t xml:space="preserve">             </w:t>
      </w:r>
      <w:r w:rsidRPr="006F1672">
        <w:rPr>
          <w:rFonts w:ascii="Calibri" w:eastAsia="Arial" w:hAnsi="Calibri" w:cs="Calibri"/>
          <w:spacing w:val="-2"/>
          <w:sz w:val="22"/>
          <w:szCs w:val="22"/>
        </w:rPr>
        <w:tab/>
      </w:r>
      <w:r w:rsidRPr="006F1672">
        <w:rPr>
          <w:rFonts w:ascii="Calibri" w:eastAsia="Arial" w:hAnsi="Calibri" w:cs="Calibri"/>
          <w:sz w:val="22"/>
          <w:szCs w:val="22"/>
        </w:rPr>
        <w:t>ne</w:t>
      </w:r>
      <w:r w:rsidRPr="006F1672">
        <w:rPr>
          <w:rFonts w:ascii="Calibri" w:eastAsia="Arial" w:hAnsi="Calibri" w:cs="Calibri"/>
          <w:spacing w:val="-2"/>
          <w:sz w:val="22"/>
          <w:szCs w:val="22"/>
        </w:rPr>
        <w:t>g</w:t>
      </w:r>
      <w:r w:rsidRPr="006F1672">
        <w:rPr>
          <w:rFonts w:ascii="Calibri" w:eastAsia="Arial" w:hAnsi="Calibri" w:cs="Calibri"/>
          <w:sz w:val="22"/>
          <w:szCs w:val="22"/>
        </w:rPr>
        <w:t>ati</w:t>
      </w:r>
      <w:r w:rsidRPr="006F1672">
        <w:rPr>
          <w:rFonts w:ascii="Calibri" w:eastAsia="Arial" w:hAnsi="Calibri" w:cs="Calibri"/>
          <w:spacing w:val="-3"/>
          <w:sz w:val="22"/>
          <w:szCs w:val="22"/>
        </w:rPr>
        <w:t>v</w:t>
      </w:r>
      <w:r w:rsidRPr="006F1672">
        <w:rPr>
          <w:rFonts w:ascii="Calibri" w:eastAsia="Arial" w:hAnsi="Calibri" w:cs="Calibri"/>
          <w:sz w:val="22"/>
          <w:szCs w:val="22"/>
        </w:rPr>
        <w:t>e i</w:t>
      </w:r>
      <w:r w:rsidRPr="006F1672">
        <w:rPr>
          <w:rFonts w:ascii="Calibri" w:eastAsia="Arial" w:hAnsi="Calibri" w:cs="Calibri"/>
          <w:spacing w:val="1"/>
          <w:sz w:val="22"/>
          <w:szCs w:val="22"/>
        </w:rPr>
        <w:t>m</w:t>
      </w:r>
      <w:r w:rsidRPr="006F1672">
        <w:rPr>
          <w:rFonts w:ascii="Calibri" w:eastAsia="Arial" w:hAnsi="Calibri" w:cs="Calibri"/>
          <w:spacing w:val="-2"/>
          <w:sz w:val="22"/>
          <w:szCs w:val="22"/>
        </w:rPr>
        <w:t>p</w:t>
      </w:r>
      <w:r w:rsidRPr="006F1672">
        <w:rPr>
          <w:rFonts w:ascii="Calibri" w:eastAsia="Arial" w:hAnsi="Calibri" w:cs="Calibri"/>
          <w:sz w:val="22"/>
          <w:szCs w:val="22"/>
        </w:rPr>
        <w:t>acts</w:t>
      </w:r>
      <w:r w:rsidRPr="006F1672">
        <w:rPr>
          <w:rFonts w:ascii="Calibri" w:eastAsia="Arial" w:hAnsi="Calibri" w:cs="Calibri"/>
          <w:spacing w:val="-2"/>
          <w:sz w:val="22"/>
          <w:szCs w:val="22"/>
        </w:rPr>
        <w:t xml:space="preserve"> </w:t>
      </w:r>
      <w:r w:rsidRPr="006F1672">
        <w:rPr>
          <w:rFonts w:ascii="Calibri" w:eastAsia="Arial" w:hAnsi="Calibri" w:cs="Calibri"/>
          <w:sz w:val="22"/>
          <w:szCs w:val="22"/>
        </w:rPr>
        <w:t xml:space="preserve">are </w:t>
      </w:r>
      <w:r w:rsidRPr="006F1672">
        <w:rPr>
          <w:rFonts w:ascii="Calibri" w:eastAsia="Arial" w:hAnsi="Calibri" w:cs="Calibri"/>
          <w:spacing w:val="2"/>
          <w:sz w:val="22"/>
          <w:szCs w:val="22"/>
        </w:rPr>
        <w:t>m</w:t>
      </w:r>
      <w:r w:rsidRPr="006F1672">
        <w:rPr>
          <w:rFonts w:ascii="Calibri" w:eastAsia="Arial" w:hAnsi="Calibri" w:cs="Calibri"/>
          <w:sz w:val="22"/>
          <w:szCs w:val="22"/>
        </w:rPr>
        <w:t>iti</w:t>
      </w:r>
      <w:r w:rsidRPr="006F1672">
        <w:rPr>
          <w:rFonts w:ascii="Calibri" w:eastAsia="Arial" w:hAnsi="Calibri" w:cs="Calibri"/>
          <w:spacing w:val="-2"/>
          <w:sz w:val="22"/>
          <w:szCs w:val="22"/>
        </w:rPr>
        <w:t>g</w:t>
      </w:r>
      <w:r w:rsidRPr="006F1672">
        <w:rPr>
          <w:rFonts w:ascii="Calibri" w:eastAsia="Arial" w:hAnsi="Calibri" w:cs="Calibri"/>
          <w:sz w:val="22"/>
          <w:szCs w:val="22"/>
        </w:rPr>
        <w:t>at</w:t>
      </w:r>
      <w:r w:rsidRPr="006F1672">
        <w:rPr>
          <w:rFonts w:ascii="Calibri" w:eastAsia="Arial" w:hAnsi="Calibri" w:cs="Calibri"/>
          <w:spacing w:val="-1"/>
          <w:sz w:val="22"/>
          <w:szCs w:val="22"/>
        </w:rPr>
        <w:t>e</w:t>
      </w:r>
      <w:r w:rsidRPr="006F1672">
        <w:rPr>
          <w:rFonts w:ascii="Calibri" w:eastAsia="Arial" w:hAnsi="Calibri" w:cs="Calibri"/>
          <w:sz w:val="22"/>
          <w:szCs w:val="22"/>
        </w:rPr>
        <w:t xml:space="preserve">d </w:t>
      </w:r>
      <w:r w:rsidRPr="006F1672">
        <w:rPr>
          <w:rFonts w:ascii="Calibri" w:eastAsia="Arial" w:hAnsi="Calibri" w:cs="Calibri"/>
          <w:spacing w:val="-1"/>
          <w:sz w:val="22"/>
          <w:szCs w:val="22"/>
        </w:rPr>
        <w:t>a</w:t>
      </w:r>
      <w:r w:rsidRPr="006F1672">
        <w:rPr>
          <w:rFonts w:ascii="Calibri" w:eastAsia="Arial" w:hAnsi="Calibri" w:cs="Calibri"/>
          <w:sz w:val="22"/>
          <w:szCs w:val="22"/>
        </w:rPr>
        <w:t>nd</w:t>
      </w:r>
      <w:r w:rsidRPr="006F1672">
        <w:rPr>
          <w:rFonts w:ascii="Calibri" w:eastAsia="Arial" w:hAnsi="Calibri" w:cs="Calibri"/>
          <w:spacing w:val="-2"/>
          <w:sz w:val="22"/>
          <w:szCs w:val="22"/>
        </w:rPr>
        <w:t xml:space="preserve"> </w:t>
      </w:r>
      <w:r w:rsidRPr="006F1672">
        <w:rPr>
          <w:rFonts w:ascii="Calibri" w:eastAsia="Arial" w:hAnsi="Calibri" w:cs="Calibri"/>
          <w:sz w:val="22"/>
          <w:szCs w:val="22"/>
        </w:rPr>
        <w:t>posi</w:t>
      </w:r>
      <w:r w:rsidRPr="006F1672">
        <w:rPr>
          <w:rFonts w:ascii="Calibri" w:eastAsia="Arial" w:hAnsi="Calibri" w:cs="Calibri"/>
          <w:spacing w:val="-3"/>
          <w:sz w:val="22"/>
          <w:szCs w:val="22"/>
        </w:rPr>
        <w:t>t</w:t>
      </w:r>
      <w:r w:rsidRPr="006F1672">
        <w:rPr>
          <w:rFonts w:ascii="Calibri" w:eastAsia="Arial" w:hAnsi="Calibri" w:cs="Calibri"/>
          <w:sz w:val="22"/>
          <w:szCs w:val="22"/>
        </w:rPr>
        <w:t>i</w:t>
      </w:r>
      <w:r w:rsidRPr="006F1672">
        <w:rPr>
          <w:rFonts w:ascii="Calibri" w:eastAsia="Arial" w:hAnsi="Calibri" w:cs="Calibri"/>
          <w:spacing w:val="-3"/>
          <w:sz w:val="22"/>
          <w:szCs w:val="22"/>
        </w:rPr>
        <w:t>v</w:t>
      </w:r>
      <w:r w:rsidRPr="006F1672">
        <w:rPr>
          <w:rFonts w:ascii="Calibri" w:eastAsia="Arial" w:hAnsi="Calibri" w:cs="Calibri"/>
          <w:sz w:val="22"/>
          <w:szCs w:val="22"/>
        </w:rPr>
        <w:t>e i</w:t>
      </w:r>
      <w:r w:rsidRPr="006F1672">
        <w:rPr>
          <w:rFonts w:ascii="Calibri" w:eastAsia="Arial" w:hAnsi="Calibri" w:cs="Calibri"/>
          <w:spacing w:val="1"/>
          <w:sz w:val="22"/>
          <w:szCs w:val="22"/>
        </w:rPr>
        <w:t>m</w:t>
      </w:r>
      <w:r w:rsidRPr="006F1672">
        <w:rPr>
          <w:rFonts w:ascii="Calibri" w:eastAsia="Arial" w:hAnsi="Calibri" w:cs="Calibri"/>
          <w:sz w:val="22"/>
          <w:szCs w:val="22"/>
        </w:rPr>
        <w:t>pacts are</w:t>
      </w:r>
      <w:r w:rsidRPr="006F1672">
        <w:rPr>
          <w:rFonts w:ascii="Calibri" w:eastAsia="Arial" w:hAnsi="Calibri" w:cs="Calibri"/>
          <w:spacing w:val="-3"/>
          <w:sz w:val="22"/>
          <w:szCs w:val="22"/>
        </w:rPr>
        <w:t xml:space="preserve"> </w:t>
      </w:r>
      <w:r w:rsidRPr="006F1672">
        <w:rPr>
          <w:rFonts w:ascii="Calibri" w:eastAsia="Arial" w:hAnsi="Calibri" w:cs="Calibri"/>
          <w:spacing w:val="1"/>
          <w:sz w:val="22"/>
          <w:szCs w:val="22"/>
        </w:rPr>
        <w:t>e</w:t>
      </w:r>
      <w:r w:rsidRPr="006F1672">
        <w:rPr>
          <w:rFonts w:ascii="Calibri" w:eastAsia="Arial" w:hAnsi="Calibri" w:cs="Calibri"/>
          <w:spacing w:val="-2"/>
          <w:sz w:val="22"/>
          <w:szCs w:val="22"/>
        </w:rPr>
        <w:t>n</w:t>
      </w:r>
      <w:r w:rsidRPr="006F1672">
        <w:rPr>
          <w:rFonts w:ascii="Calibri" w:eastAsia="Arial" w:hAnsi="Calibri" w:cs="Calibri"/>
          <w:sz w:val="22"/>
          <w:szCs w:val="22"/>
        </w:rPr>
        <w:t>h</w:t>
      </w:r>
      <w:r w:rsidRPr="006F1672">
        <w:rPr>
          <w:rFonts w:ascii="Calibri" w:eastAsia="Arial" w:hAnsi="Calibri" w:cs="Calibri"/>
          <w:spacing w:val="-2"/>
          <w:sz w:val="22"/>
          <w:szCs w:val="22"/>
        </w:rPr>
        <w:t>an</w:t>
      </w:r>
      <w:r w:rsidRPr="006F1672">
        <w:rPr>
          <w:rFonts w:ascii="Calibri" w:eastAsia="Arial" w:hAnsi="Calibri" w:cs="Calibri"/>
          <w:sz w:val="22"/>
          <w:szCs w:val="22"/>
        </w:rPr>
        <w:t>ced.</w:t>
      </w:r>
    </w:p>
    <w:p w:rsidR="007A55A1" w:rsidRPr="006F1672" w:rsidRDefault="007A55A1" w:rsidP="007A55A1">
      <w:pPr>
        <w:widowControl w:val="0"/>
        <w:ind w:left="720" w:right="115"/>
        <w:rPr>
          <w:rFonts w:ascii="Calibri" w:eastAsia="Arial" w:hAnsi="Calibri" w:cs="Calibri"/>
          <w:sz w:val="22"/>
          <w:szCs w:val="22"/>
        </w:rPr>
      </w:pPr>
    </w:p>
    <w:p w:rsidR="007A55A1" w:rsidRPr="006F1672" w:rsidRDefault="007A55A1" w:rsidP="007A55A1">
      <w:pPr>
        <w:widowControl w:val="0"/>
        <w:ind w:left="720" w:right="115"/>
        <w:rPr>
          <w:rFonts w:ascii="Calibri" w:eastAsia="Arial" w:hAnsi="Calibri" w:cs="Calibri"/>
          <w:sz w:val="22"/>
          <w:szCs w:val="22"/>
        </w:rPr>
      </w:pPr>
    </w:p>
    <w:p w:rsidR="007A55A1" w:rsidRPr="006F1672" w:rsidRDefault="007A55A1" w:rsidP="007A55A1">
      <w:pPr>
        <w:widowControl w:val="0"/>
        <w:ind w:left="720" w:right="115"/>
        <w:rPr>
          <w:rFonts w:ascii="Calibri" w:eastAsia="Arial" w:hAnsi="Calibri" w:cs="Calibri"/>
          <w:sz w:val="22"/>
          <w:szCs w:val="22"/>
        </w:rPr>
      </w:pPr>
    </w:p>
    <w:p w:rsidR="007A55A1" w:rsidRPr="006F1672" w:rsidRDefault="007A55A1" w:rsidP="007A55A1">
      <w:pPr>
        <w:widowControl w:val="0"/>
        <w:ind w:left="720" w:right="115"/>
        <w:rPr>
          <w:rFonts w:ascii="Calibri" w:eastAsia="Arial" w:hAnsi="Calibri" w:cs="Calibri"/>
          <w:sz w:val="22"/>
          <w:szCs w:val="22"/>
        </w:rPr>
      </w:pPr>
    </w:p>
    <w:p w:rsidR="007A55A1" w:rsidRPr="006F1672" w:rsidRDefault="007A55A1" w:rsidP="007A55A1">
      <w:pPr>
        <w:pStyle w:val="BodyText"/>
        <w:ind w:right="171" w:hanging="20"/>
        <w:rPr>
          <w:rFonts w:ascii="Calibri" w:hAnsi="Calibri"/>
        </w:rPr>
      </w:pPr>
      <w:r w:rsidRPr="006F1672">
        <w:rPr>
          <w:rFonts w:ascii="Calibri" w:hAnsi="Calibri" w:cs="Calibri"/>
        </w:rPr>
        <w:t xml:space="preserve"> </w:t>
      </w:r>
    </w:p>
    <w:p w:rsidR="00735127" w:rsidRDefault="00735127"/>
    <w:sectPr w:rsidR="00735127" w:rsidSect="0065599C">
      <w:footerReference w:type="default" r:id="rId8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EB8" w:rsidRDefault="002C4EB8" w:rsidP="007A55A1">
      <w:r>
        <w:separator/>
      </w:r>
    </w:p>
  </w:endnote>
  <w:endnote w:type="continuationSeparator" w:id="0">
    <w:p w:rsidR="002C4EB8" w:rsidRDefault="002C4EB8" w:rsidP="007A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tka Display">
    <w:altName w:val="Times New Roman"/>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ebFontFont">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9C" w:rsidRDefault="0065599C" w:rsidP="006559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599C" w:rsidRDefault="0065599C" w:rsidP="006559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9C" w:rsidRPr="006F1672" w:rsidRDefault="0065599C" w:rsidP="0065599C">
    <w:pPr>
      <w:pStyle w:val="Footer"/>
      <w:framePr w:wrap="none" w:vAnchor="text" w:hAnchor="margin" w:xAlign="right" w:y="1"/>
      <w:rPr>
        <w:rStyle w:val="PageNumber"/>
        <w:rFonts w:ascii="Calibri" w:hAnsi="Calibri"/>
        <w:sz w:val="20"/>
        <w:szCs w:val="20"/>
      </w:rPr>
    </w:pPr>
    <w:r w:rsidRPr="006F1672">
      <w:rPr>
        <w:rStyle w:val="PageNumber"/>
        <w:rFonts w:ascii="Calibri" w:hAnsi="Calibri"/>
        <w:sz w:val="20"/>
        <w:szCs w:val="20"/>
      </w:rPr>
      <w:fldChar w:fldCharType="begin"/>
    </w:r>
    <w:r w:rsidRPr="006F1672">
      <w:rPr>
        <w:rStyle w:val="PageNumber"/>
        <w:rFonts w:ascii="Calibri" w:hAnsi="Calibri"/>
        <w:sz w:val="20"/>
        <w:szCs w:val="20"/>
      </w:rPr>
      <w:instrText xml:space="preserve">PAGE  </w:instrText>
    </w:r>
    <w:r w:rsidRPr="006F1672">
      <w:rPr>
        <w:rStyle w:val="PageNumber"/>
        <w:rFonts w:ascii="Calibri" w:hAnsi="Calibri"/>
        <w:sz w:val="20"/>
        <w:szCs w:val="20"/>
      </w:rPr>
      <w:fldChar w:fldCharType="separate"/>
    </w:r>
    <w:r w:rsidR="00642009">
      <w:rPr>
        <w:rStyle w:val="PageNumber"/>
        <w:rFonts w:ascii="Calibri" w:hAnsi="Calibri"/>
        <w:noProof/>
        <w:sz w:val="20"/>
        <w:szCs w:val="20"/>
      </w:rPr>
      <w:t>1</w:t>
    </w:r>
    <w:r w:rsidRPr="006F1672">
      <w:rPr>
        <w:rStyle w:val="PageNumber"/>
        <w:rFonts w:ascii="Calibri" w:hAnsi="Calibri"/>
        <w:sz w:val="20"/>
        <w:szCs w:val="20"/>
      </w:rPr>
      <w:fldChar w:fldCharType="end"/>
    </w:r>
  </w:p>
  <w:p w:rsidR="0065599C" w:rsidRDefault="0065599C" w:rsidP="0065599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9C" w:rsidRPr="006F1672" w:rsidRDefault="0065599C" w:rsidP="0065599C">
    <w:pPr>
      <w:pStyle w:val="Footer"/>
      <w:framePr w:wrap="none" w:vAnchor="text" w:hAnchor="margin" w:xAlign="right" w:y="1"/>
      <w:rPr>
        <w:rStyle w:val="PageNumber"/>
        <w:rFonts w:ascii="Calibri" w:hAnsi="Calibri"/>
        <w:sz w:val="20"/>
        <w:szCs w:val="20"/>
      </w:rPr>
    </w:pPr>
    <w:r w:rsidRPr="006F1672">
      <w:rPr>
        <w:rStyle w:val="PageNumber"/>
        <w:rFonts w:ascii="Calibri" w:hAnsi="Calibri"/>
        <w:sz w:val="20"/>
        <w:szCs w:val="20"/>
      </w:rPr>
      <w:fldChar w:fldCharType="begin"/>
    </w:r>
    <w:r w:rsidRPr="006F1672">
      <w:rPr>
        <w:rStyle w:val="PageNumber"/>
        <w:rFonts w:ascii="Calibri" w:hAnsi="Calibri"/>
        <w:sz w:val="20"/>
        <w:szCs w:val="20"/>
      </w:rPr>
      <w:instrText xml:space="preserve">PAGE  </w:instrText>
    </w:r>
    <w:r w:rsidRPr="006F1672">
      <w:rPr>
        <w:rStyle w:val="PageNumber"/>
        <w:rFonts w:ascii="Calibri" w:hAnsi="Calibri"/>
        <w:sz w:val="20"/>
        <w:szCs w:val="20"/>
      </w:rPr>
      <w:fldChar w:fldCharType="separate"/>
    </w:r>
    <w:r w:rsidR="00642009">
      <w:rPr>
        <w:rStyle w:val="PageNumber"/>
        <w:rFonts w:ascii="Calibri" w:hAnsi="Calibri"/>
        <w:noProof/>
        <w:sz w:val="20"/>
        <w:szCs w:val="20"/>
      </w:rPr>
      <w:t>2</w:t>
    </w:r>
    <w:r w:rsidRPr="006F1672">
      <w:rPr>
        <w:rStyle w:val="PageNumber"/>
        <w:rFonts w:ascii="Calibri" w:hAnsi="Calibri"/>
        <w:sz w:val="20"/>
        <w:szCs w:val="20"/>
      </w:rPr>
      <w:fldChar w:fldCharType="end"/>
    </w:r>
  </w:p>
  <w:p w:rsidR="0065599C" w:rsidRPr="006F1672" w:rsidRDefault="0065599C" w:rsidP="0065599C">
    <w:pPr>
      <w:pStyle w:val="Footer"/>
      <w:ind w:right="360"/>
      <w:rPr>
        <w:rFonts w:ascii="Calibri" w:hAnsi="Calibri" w:cs="Calibri"/>
        <w:sz w:val="20"/>
        <w:szCs w:val="20"/>
      </w:rPr>
    </w:pPr>
    <w:r w:rsidRPr="006F1672">
      <w:rPr>
        <w:rFonts w:ascii="Calibri" w:hAnsi="Calibri" w:cs="Calibri"/>
        <w:sz w:val="20"/>
        <w:szCs w:val="20"/>
      </w:rPr>
      <w:t>Table of Contents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9C" w:rsidRPr="006F1672" w:rsidRDefault="0065599C" w:rsidP="0065599C">
    <w:pPr>
      <w:pStyle w:val="Footer"/>
      <w:framePr w:wrap="none" w:vAnchor="text" w:hAnchor="margin" w:xAlign="right" w:y="1"/>
      <w:rPr>
        <w:rStyle w:val="PageNumber"/>
        <w:rFonts w:ascii="Calibri" w:hAnsi="Calibri"/>
        <w:sz w:val="20"/>
        <w:szCs w:val="20"/>
      </w:rPr>
    </w:pPr>
    <w:r w:rsidRPr="006F1672">
      <w:rPr>
        <w:rStyle w:val="PageNumber"/>
        <w:rFonts w:ascii="Calibri" w:hAnsi="Calibri"/>
        <w:sz w:val="20"/>
        <w:szCs w:val="20"/>
      </w:rPr>
      <w:fldChar w:fldCharType="begin"/>
    </w:r>
    <w:r w:rsidRPr="006F1672">
      <w:rPr>
        <w:rStyle w:val="PageNumber"/>
        <w:rFonts w:ascii="Calibri" w:hAnsi="Calibri"/>
        <w:sz w:val="20"/>
        <w:szCs w:val="20"/>
      </w:rPr>
      <w:instrText xml:space="preserve">PAGE  </w:instrText>
    </w:r>
    <w:r w:rsidRPr="006F1672">
      <w:rPr>
        <w:rStyle w:val="PageNumber"/>
        <w:rFonts w:ascii="Calibri" w:hAnsi="Calibri"/>
        <w:sz w:val="20"/>
        <w:szCs w:val="20"/>
      </w:rPr>
      <w:fldChar w:fldCharType="separate"/>
    </w:r>
    <w:r w:rsidR="00642009">
      <w:rPr>
        <w:rStyle w:val="PageNumber"/>
        <w:rFonts w:ascii="Calibri" w:hAnsi="Calibri"/>
        <w:noProof/>
        <w:sz w:val="20"/>
        <w:szCs w:val="20"/>
      </w:rPr>
      <w:t>5</w:t>
    </w:r>
    <w:r w:rsidRPr="006F1672">
      <w:rPr>
        <w:rStyle w:val="PageNumber"/>
        <w:rFonts w:ascii="Calibri" w:hAnsi="Calibri"/>
        <w:sz w:val="20"/>
        <w:szCs w:val="20"/>
      </w:rPr>
      <w:fldChar w:fldCharType="end"/>
    </w:r>
  </w:p>
  <w:p w:rsidR="0065599C" w:rsidRPr="006F1672" w:rsidRDefault="0065599C" w:rsidP="0065599C">
    <w:pPr>
      <w:pStyle w:val="Footer"/>
      <w:ind w:right="360"/>
      <w:rPr>
        <w:rFonts w:ascii="Calibri" w:hAnsi="Calibri" w:cs="Calibri"/>
        <w:sz w:val="20"/>
        <w:szCs w:val="20"/>
      </w:rPr>
    </w:pPr>
    <w:r w:rsidRPr="006F1672">
      <w:rPr>
        <w:rFonts w:ascii="Calibri" w:hAnsi="Calibri" w:cs="Calibri"/>
        <w:sz w:val="20"/>
        <w:szCs w:val="20"/>
      </w:rPr>
      <w:t>I. Overview</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9C" w:rsidRPr="006F1672" w:rsidRDefault="0065599C" w:rsidP="0065599C">
    <w:pPr>
      <w:pStyle w:val="Footer"/>
      <w:framePr w:wrap="none" w:vAnchor="text" w:hAnchor="margin" w:xAlign="right" w:y="1"/>
      <w:rPr>
        <w:rStyle w:val="PageNumber"/>
        <w:rFonts w:ascii="Calibri" w:hAnsi="Calibri"/>
        <w:sz w:val="20"/>
        <w:szCs w:val="20"/>
      </w:rPr>
    </w:pPr>
    <w:r w:rsidRPr="006F1672">
      <w:rPr>
        <w:rStyle w:val="PageNumber"/>
        <w:rFonts w:ascii="Calibri" w:hAnsi="Calibri"/>
        <w:sz w:val="20"/>
        <w:szCs w:val="20"/>
      </w:rPr>
      <w:fldChar w:fldCharType="begin"/>
    </w:r>
    <w:r w:rsidRPr="006F1672">
      <w:rPr>
        <w:rStyle w:val="PageNumber"/>
        <w:rFonts w:ascii="Calibri" w:hAnsi="Calibri"/>
        <w:sz w:val="20"/>
        <w:szCs w:val="20"/>
      </w:rPr>
      <w:instrText xml:space="preserve">PAGE  </w:instrText>
    </w:r>
    <w:r w:rsidRPr="006F1672">
      <w:rPr>
        <w:rStyle w:val="PageNumber"/>
        <w:rFonts w:ascii="Calibri" w:hAnsi="Calibri"/>
        <w:sz w:val="20"/>
        <w:szCs w:val="20"/>
      </w:rPr>
      <w:fldChar w:fldCharType="separate"/>
    </w:r>
    <w:r w:rsidR="00642009">
      <w:rPr>
        <w:rStyle w:val="PageNumber"/>
        <w:rFonts w:ascii="Calibri" w:hAnsi="Calibri"/>
        <w:noProof/>
        <w:sz w:val="20"/>
        <w:szCs w:val="20"/>
      </w:rPr>
      <w:t>9</w:t>
    </w:r>
    <w:r w:rsidRPr="006F1672">
      <w:rPr>
        <w:rStyle w:val="PageNumber"/>
        <w:rFonts w:ascii="Calibri" w:hAnsi="Calibri"/>
        <w:sz w:val="20"/>
        <w:szCs w:val="20"/>
      </w:rPr>
      <w:fldChar w:fldCharType="end"/>
    </w:r>
  </w:p>
  <w:p w:rsidR="0065599C" w:rsidRPr="006F1672" w:rsidRDefault="0065599C" w:rsidP="0065599C">
    <w:pPr>
      <w:pStyle w:val="Footer"/>
      <w:ind w:right="360"/>
      <w:rPr>
        <w:rFonts w:ascii="Calibri" w:hAnsi="Calibri" w:cs="Calibri"/>
        <w:sz w:val="20"/>
        <w:szCs w:val="20"/>
      </w:rPr>
    </w:pPr>
    <w:r w:rsidRPr="006F1672">
      <w:rPr>
        <w:rFonts w:ascii="Calibri" w:hAnsi="Calibri" w:cs="Calibri"/>
        <w:sz w:val="20"/>
        <w:szCs w:val="20"/>
      </w:rPr>
      <w:t>II.  Implementation Planning</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9C" w:rsidRPr="006F1672" w:rsidRDefault="0065599C" w:rsidP="0065599C">
    <w:pPr>
      <w:pStyle w:val="Footer"/>
      <w:framePr w:wrap="none" w:vAnchor="text" w:hAnchor="margin" w:xAlign="right" w:y="1"/>
      <w:rPr>
        <w:rStyle w:val="PageNumber"/>
        <w:rFonts w:ascii="Calibri" w:hAnsi="Calibri"/>
        <w:sz w:val="20"/>
        <w:szCs w:val="20"/>
      </w:rPr>
    </w:pPr>
    <w:r w:rsidRPr="006F1672">
      <w:rPr>
        <w:rStyle w:val="PageNumber"/>
        <w:rFonts w:ascii="Calibri" w:hAnsi="Calibri"/>
        <w:sz w:val="20"/>
        <w:szCs w:val="20"/>
      </w:rPr>
      <w:fldChar w:fldCharType="begin"/>
    </w:r>
    <w:r w:rsidRPr="006F1672">
      <w:rPr>
        <w:rStyle w:val="PageNumber"/>
        <w:rFonts w:ascii="Calibri" w:hAnsi="Calibri"/>
        <w:sz w:val="20"/>
        <w:szCs w:val="20"/>
      </w:rPr>
      <w:instrText xml:space="preserve">PAGE  </w:instrText>
    </w:r>
    <w:r w:rsidRPr="006F1672">
      <w:rPr>
        <w:rStyle w:val="PageNumber"/>
        <w:rFonts w:ascii="Calibri" w:hAnsi="Calibri"/>
        <w:sz w:val="20"/>
        <w:szCs w:val="20"/>
      </w:rPr>
      <w:fldChar w:fldCharType="separate"/>
    </w:r>
    <w:r w:rsidR="00642009">
      <w:rPr>
        <w:rStyle w:val="PageNumber"/>
        <w:rFonts w:ascii="Calibri" w:hAnsi="Calibri"/>
        <w:noProof/>
        <w:sz w:val="20"/>
        <w:szCs w:val="20"/>
      </w:rPr>
      <w:t>16</w:t>
    </w:r>
    <w:r w:rsidRPr="006F1672">
      <w:rPr>
        <w:rStyle w:val="PageNumber"/>
        <w:rFonts w:ascii="Calibri" w:hAnsi="Calibri"/>
        <w:sz w:val="20"/>
        <w:szCs w:val="20"/>
      </w:rPr>
      <w:fldChar w:fldCharType="end"/>
    </w:r>
  </w:p>
  <w:p w:rsidR="0065599C" w:rsidRPr="006F1672" w:rsidRDefault="0065599C" w:rsidP="0065599C">
    <w:pPr>
      <w:pStyle w:val="Footer"/>
      <w:ind w:right="360"/>
      <w:rPr>
        <w:rFonts w:ascii="Calibri" w:hAnsi="Calibri" w:cs="Calibri"/>
        <w:sz w:val="20"/>
        <w:szCs w:val="20"/>
      </w:rPr>
    </w:pPr>
    <w:r w:rsidRPr="006F1672">
      <w:rPr>
        <w:rFonts w:ascii="Calibri" w:hAnsi="Calibri" w:cs="Calibri"/>
        <w:sz w:val="20"/>
        <w:szCs w:val="20"/>
      </w:rPr>
      <w:t>III.  CHEL Operations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9C" w:rsidRPr="006F1672" w:rsidRDefault="0065599C" w:rsidP="0065599C">
    <w:pPr>
      <w:pStyle w:val="Footer"/>
      <w:framePr w:wrap="none" w:vAnchor="text" w:hAnchor="margin" w:xAlign="right" w:y="1"/>
      <w:rPr>
        <w:rStyle w:val="PageNumber"/>
        <w:rFonts w:ascii="Calibri" w:hAnsi="Calibri"/>
        <w:sz w:val="20"/>
        <w:szCs w:val="20"/>
      </w:rPr>
    </w:pPr>
    <w:r w:rsidRPr="006F1672">
      <w:rPr>
        <w:rStyle w:val="PageNumber"/>
        <w:rFonts w:ascii="Calibri" w:hAnsi="Calibri"/>
        <w:sz w:val="20"/>
        <w:szCs w:val="20"/>
      </w:rPr>
      <w:fldChar w:fldCharType="begin"/>
    </w:r>
    <w:r w:rsidRPr="006F1672">
      <w:rPr>
        <w:rStyle w:val="PageNumber"/>
        <w:rFonts w:ascii="Calibri" w:hAnsi="Calibri"/>
        <w:sz w:val="20"/>
        <w:szCs w:val="20"/>
      </w:rPr>
      <w:instrText xml:space="preserve">PAGE  </w:instrText>
    </w:r>
    <w:r w:rsidRPr="006F1672">
      <w:rPr>
        <w:rStyle w:val="PageNumber"/>
        <w:rFonts w:ascii="Calibri" w:hAnsi="Calibri"/>
        <w:sz w:val="20"/>
        <w:szCs w:val="20"/>
      </w:rPr>
      <w:fldChar w:fldCharType="separate"/>
    </w:r>
    <w:r w:rsidR="00642009">
      <w:rPr>
        <w:rStyle w:val="PageNumber"/>
        <w:rFonts w:ascii="Calibri" w:hAnsi="Calibri"/>
        <w:noProof/>
        <w:sz w:val="20"/>
        <w:szCs w:val="20"/>
      </w:rPr>
      <w:t>19</w:t>
    </w:r>
    <w:r w:rsidRPr="006F1672">
      <w:rPr>
        <w:rStyle w:val="PageNumber"/>
        <w:rFonts w:ascii="Calibri" w:hAnsi="Calibri"/>
        <w:sz w:val="20"/>
        <w:szCs w:val="20"/>
      </w:rPr>
      <w:fldChar w:fldCharType="end"/>
    </w:r>
  </w:p>
  <w:p w:rsidR="0065599C" w:rsidRPr="006F1672" w:rsidRDefault="0065599C" w:rsidP="0065599C">
    <w:pPr>
      <w:pStyle w:val="Footer"/>
      <w:ind w:right="360"/>
      <w:rPr>
        <w:rFonts w:ascii="Calibri" w:hAnsi="Calibri" w:cs="Calibri"/>
        <w:sz w:val="20"/>
        <w:szCs w:val="20"/>
      </w:rPr>
    </w:pPr>
    <w:r w:rsidRPr="006F1672">
      <w:rPr>
        <w:rFonts w:ascii="Calibri" w:hAnsi="Calibri" w:cs="Calibri"/>
        <w:sz w:val="20"/>
        <w:szCs w:val="20"/>
      </w:rPr>
      <w:t>IV.  Performance Measures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9C" w:rsidRPr="006F1672" w:rsidRDefault="0065599C" w:rsidP="0065599C">
    <w:pPr>
      <w:pStyle w:val="Footer"/>
      <w:framePr w:wrap="none" w:vAnchor="text" w:hAnchor="margin" w:xAlign="right" w:y="1"/>
      <w:rPr>
        <w:rStyle w:val="PageNumber"/>
        <w:rFonts w:ascii="Calibri" w:hAnsi="Calibri"/>
        <w:sz w:val="20"/>
        <w:szCs w:val="20"/>
      </w:rPr>
    </w:pPr>
    <w:r w:rsidRPr="006F1672">
      <w:rPr>
        <w:rStyle w:val="PageNumber"/>
        <w:rFonts w:ascii="Calibri" w:hAnsi="Calibri"/>
        <w:sz w:val="20"/>
        <w:szCs w:val="20"/>
      </w:rPr>
      <w:fldChar w:fldCharType="begin"/>
    </w:r>
    <w:r w:rsidRPr="006F1672">
      <w:rPr>
        <w:rStyle w:val="PageNumber"/>
        <w:rFonts w:ascii="Calibri" w:hAnsi="Calibri"/>
        <w:sz w:val="20"/>
        <w:szCs w:val="20"/>
      </w:rPr>
      <w:instrText xml:space="preserve">PAGE  </w:instrText>
    </w:r>
    <w:r w:rsidRPr="006F1672">
      <w:rPr>
        <w:rStyle w:val="PageNumber"/>
        <w:rFonts w:ascii="Calibri" w:hAnsi="Calibri"/>
        <w:sz w:val="20"/>
        <w:szCs w:val="20"/>
      </w:rPr>
      <w:fldChar w:fldCharType="separate"/>
    </w:r>
    <w:r w:rsidR="00642009">
      <w:rPr>
        <w:rStyle w:val="PageNumber"/>
        <w:rFonts w:ascii="Calibri" w:hAnsi="Calibri"/>
        <w:noProof/>
        <w:sz w:val="20"/>
        <w:szCs w:val="20"/>
      </w:rPr>
      <w:t>32</w:t>
    </w:r>
    <w:r w:rsidRPr="006F1672">
      <w:rPr>
        <w:rStyle w:val="PageNumber"/>
        <w:rFonts w:ascii="Calibri" w:hAnsi="Calibri"/>
        <w:sz w:val="20"/>
        <w:szCs w:val="20"/>
      </w:rPr>
      <w:fldChar w:fldCharType="end"/>
    </w:r>
  </w:p>
  <w:p w:rsidR="0065599C" w:rsidRPr="006F1672" w:rsidRDefault="0065599C" w:rsidP="0065599C">
    <w:pPr>
      <w:pStyle w:val="Footer"/>
      <w:ind w:right="360"/>
      <w:rPr>
        <w:rFonts w:ascii="Calibri" w:hAnsi="Calibri" w:cs="Calibri"/>
        <w:sz w:val="20"/>
        <w:szCs w:val="20"/>
      </w:rPr>
    </w:pPr>
    <w:r w:rsidRPr="006F1672">
      <w:rPr>
        <w:rFonts w:ascii="Calibri" w:hAnsi="Calibri" w:cs="Calibri"/>
        <w:sz w:val="20"/>
        <w:szCs w:val="20"/>
      </w:rPr>
      <w:t>V.  Appendices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EB8" w:rsidRDefault="002C4EB8" w:rsidP="007A55A1">
      <w:r>
        <w:separator/>
      </w:r>
    </w:p>
  </w:footnote>
  <w:footnote w:type="continuationSeparator" w:id="0">
    <w:p w:rsidR="002C4EB8" w:rsidRDefault="002C4EB8" w:rsidP="007A55A1">
      <w:r>
        <w:continuationSeparator/>
      </w:r>
    </w:p>
  </w:footnote>
  <w:footnote w:id="1">
    <w:p w:rsidR="0065599C" w:rsidRDefault="0065599C" w:rsidP="007A55A1">
      <w:pPr>
        <w:pStyle w:val="FootnoteText"/>
      </w:pPr>
      <w:r>
        <w:rPr>
          <w:rStyle w:val="FootnoteReference"/>
        </w:rPr>
        <w:footnoteRef/>
      </w:r>
      <w:r>
        <w:t xml:space="preserve"> </w:t>
      </w:r>
      <w:r w:rsidRPr="00111EA1">
        <w:rPr>
          <w:rFonts w:asciiTheme="minorHAnsi" w:hAnsiTheme="minorHAnsi"/>
          <w:sz w:val="18"/>
          <w:szCs w:val="18"/>
        </w:rPr>
        <w:t>The complete set of Task Force recommendations can be found at</w:t>
      </w:r>
      <w:r w:rsidRPr="00111EA1">
        <w:rPr>
          <w:rFonts w:asciiTheme="minorHAnsi" w:hAnsiTheme="minorHAnsi" w:cs="Calibri"/>
          <w:sz w:val="18"/>
          <w:szCs w:val="18"/>
        </w:rPr>
        <w:t xml:space="preserve">: </w:t>
      </w:r>
      <w:hyperlink r:id="rId1" w:history="1">
        <w:r w:rsidRPr="00111EA1">
          <w:rPr>
            <w:rStyle w:val="Hyperlink"/>
            <w:rFonts w:asciiTheme="minorHAnsi" w:hAnsiTheme="minorHAnsi" w:cs="Calibri"/>
            <w:sz w:val="18"/>
            <w:szCs w:val="18"/>
          </w:rPr>
          <w:t>www.kingcounty.gov/depts/community-human-services/mental-health-substance-abuse/heroin-opiates-task-force.aspx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C43"/>
    <w:multiLevelType w:val="hybridMultilevel"/>
    <w:tmpl w:val="C016B154"/>
    <w:lvl w:ilvl="0" w:tplc="396AFFF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D6109"/>
    <w:multiLevelType w:val="hybridMultilevel"/>
    <w:tmpl w:val="82569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521542"/>
    <w:multiLevelType w:val="hybridMultilevel"/>
    <w:tmpl w:val="5F32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D10CC"/>
    <w:multiLevelType w:val="hybridMultilevel"/>
    <w:tmpl w:val="44D86418"/>
    <w:lvl w:ilvl="0" w:tplc="815ABA5A">
      <w:start w:val="1"/>
      <w:numFmt w:val="bullet"/>
      <w:lvlText w:val="o"/>
      <w:lvlJc w:val="left"/>
      <w:pPr>
        <w:ind w:left="1440" w:hanging="360"/>
      </w:pPr>
      <w:rPr>
        <w:rFonts w:ascii="Courier New" w:hAnsi="Courier New" w:cs="Courier New" w:hint="default"/>
        <w:b w:val="0"/>
        <w:bCs/>
        <w:i w:val="0"/>
        <w:w w:val="108"/>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994571"/>
    <w:multiLevelType w:val="hybridMultilevel"/>
    <w:tmpl w:val="37284854"/>
    <w:lvl w:ilvl="0" w:tplc="C3CE66C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B16EE"/>
    <w:multiLevelType w:val="hybridMultilevel"/>
    <w:tmpl w:val="33BAE7F0"/>
    <w:lvl w:ilvl="0" w:tplc="7B06108C">
      <w:start w:val="1"/>
      <w:numFmt w:val="bullet"/>
      <w:lvlText w:val=""/>
      <w:lvlJc w:val="left"/>
      <w:pPr>
        <w:ind w:left="360" w:hanging="360"/>
      </w:pPr>
      <w:rPr>
        <w:rFonts w:ascii="Symbol" w:hAnsi="Symbol" w:hint="default"/>
        <w:b w:val="0"/>
        <w:bCs/>
        <w:i w:val="0"/>
        <w:w w:val="108"/>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9E4A99"/>
    <w:multiLevelType w:val="hybridMultilevel"/>
    <w:tmpl w:val="8488DBD6"/>
    <w:lvl w:ilvl="0" w:tplc="C4B4D190">
      <w:start w:val="1"/>
      <w:numFmt w:val="bullet"/>
      <w:lvlText w:val="•"/>
      <w:lvlJc w:val="left"/>
      <w:pPr>
        <w:ind w:left="720" w:hanging="360"/>
      </w:pPr>
      <w:rPr>
        <w:rFonts w:ascii="Sitka Display" w:eastAsia="Sitka Display" w:hAnsi="Sitka Display" w:hint="default"/>
        <w:b/>
        <w:bCs/>
        <w:i/>
        <w:w w:val="108"/>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B6FA5"/>
    <w:multiLevelType w:val="hybridMultilevel"/>
    <w:tmpl w:val="295C2B0C"/>
    <w:lvl w:ilvl="0" w:tplc="F70AED9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8">
    <w:nsid w:val="1E8B6696"/>
    <w:multiLevelType w:val="hybridMultilevel"/>
    <w:tmpl w:val="ACC23A44"/>
    <w:lvl w:ilvl="0" w:tplc="C4B4D190">
      <w:start w:val="1"/>
      <w:numFmt w:val="bullet"/>
      <w:lvlText w:val="•"/>
      <w:lvlJc w:val="left"/>
      <w:pPr>
        <w:ind w:left="720" w:hanging="360"/>
      </w:pPr>
      <w:rPr>
        <w:rFonts w:ascii="Sitka Display" w:eastAsia="Sitka Display" w:hAnsi="Sitka Display" w:hint="default"/>
        <w:b/>
        <w:bCs/>
        <w:i/>
        <w:w w:val="108"/>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E8641F"/>
    <w:multiLevelType w:val="hybridMultilevel"/>
    <w:tmpl w:val="77C07CE0"/>
    <w:lvl w:ilvl="0" w:tplc="C4B4D190">
      <w:start w:val="1"/>
      <w:numFmt w:val="bullet"/>
      <w:lvlText w:val="•"/>
      <w:lvlJc w:val="left"/>
      <w:pPr>
        <w:ind w:left="720" w:hanging="360"/>
      </w:pPr>
      <w:rPr>
        <w:rFonts w:ascii="Sitka Display" w:eastAsia="Sitka Display" w:hAnsi="Sitka Display" w:hint="default"/>
        <w:b/>
        <w:bCs/>
        <w:i/>
        <w:w w:val="108"/>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A7F8D"/>
    <w:multiLevelType w:val="hybridMultilevel"/>
    <w:tmpl w:val="F4AE8358"/>
    <w:lvl w:ilvl="0" w:tplc="5B88E79E">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B60858"/>
    <w:multiLevelType w:val="hybridMultilevel"/>
    <w:tmpl w:val="7D92E992"/>
    <w:lvl w:ilvl="0" w:tplc="C4B4D190">
      <w:start w:val="1"/>
      <w:numFmt w:val="bullet"/>
      <w:lvlText w:val="•"/>
      <w:lvlJc w:val="left"/>
      <w:pPr>
        <w:ind w:left="720" w:hanging="360"/>
      </w:pPr>
      <w:rPr>
        <w:rFonts w:ascii="Sitka Display" w:eastAsia="Sitka Display" w:hAnsi="Sitka Display" w:hint="default"/>
        <w:b/>
        <w:bCs/>
        <w:i/>
        <w:w w:val="108"/>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014715"/>
    <w:multiLevelType w:val="hybridMultilevel"/>
    <w:tmpl w:val="F8765542"/>
    <w:lvl w:ilvl="0" w:tplc="244487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F834ED"/>
    <w:multiLevelType w:val="hybridMultilevel"/>
    <w:tmpl w:val="FB767CCE"/>
    <w:lvl w:ilvl="0" w:tplc="6E4E454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4">
    <w:nsid w:val="244F32A5"/>
    <w:multiLevelType w:val="hybridMultilevel"/>
    <w:tmpl w:val="903CF4E0"/>
    <w:lvl w:ilvl="0" w:tplc="C4B4D190">
      <w:start w:val="1"/>
      <w:numFmt w:val="bullet"/>
      <w:lvlText w:val="•"/>
      <w:lvlJc w:val="left"/>
      <w:pPr>
        <w:ind w:left="360" w:hanging="360"/>
      </w:pPr>
      <w:rPr>
        <w:rFonts w:ascii="Sitka Display" w:eastAsia="Sitka Display" w:hAnsi="Sitka Display" w:hint="default"/>
        <w:b/>
        <w:bCs/>
        <w:i/>
        <w:w w:val="108"/>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B24DC7"/>
    <w:multiLevelType w:val="hybridMultilevel"/>
    <w:tmpl w:val="2AD6B446"/>
    <w:lvl w:ilvl="0" w:tplc="244487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DF4672"/>
    <w:multiLevelType w:val="hybridMultilevel"/>
    <w:tmpl w:val="0694A20C"/>
    <w:lvl w:ilvl="0" w:tplc="3864CE0A">
      <w:start w:val="1"/>
      <w:numFmt w:val="decimal"/>
      <w:lvlText w:val="%1."/>
      <w:lvlJc w:val="left"/>
      <w:pPr>
        <w:ind w:left="720" w:hanging="432"/>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5E4B70"/>
    <w:multiLevelType w:val="hybridMultilevel"/>
    <w:tmpl w:val="79CA97E8"/>
    <w:lvl w:ilvl="0" w:tplc="396AFFF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9A3AE2"/>
    <w:multiLevelType w:val="hybridMultilevel"/>
    <w:tmpl w:val="F888200C"/>
    <w:lvl w:ilvl="0" w:tplc="F2EE27C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F25E85"/>
    <w:multiLevelType w:val="hybridMultilevel"/>
    <w:tmpl w:val="AD4A91BA"/>
    <w:lvl w:ilvl="0" w:tplc="244487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AE97778"/>
    <w:multiLevelType w:val="hybridMultilevel"/>
    <w:tmpl w:val="19D8DB4A"/>
    <w:lvl w:ilvl="0" w:tplc="C4B4D190">
      <w:start w:val="1"/>
      <w:numFmt w:val="bullet"/>
      <w:lvlText w:val="•"/>
      <w:lvlJc w:val="left"/>
      <w:pPr>
        <w:ind w:left="720" w:hanging="360"/>
      </w:pPr>
      <w:rPr>
        <w:rFonts w:ascii="Sitka Display" w:eastAsia="Sitka Display" w:hAnsi="Sitka Display" w:hint="default"/>
        <w:b/>
        <w:bCs/>
        <w:i/>
        <w:w w:val="108"/>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6E2F47"/>
    <w:multiLevelType w:val="hybridMultilevel"/>
    <w:tmpl w:val="D10E8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E2B5D22"/>
    <w:multiLevelType w:val="hybridMultilevel"/>
    <w:tmpl w:val="5F28EAE2"/>
    <w:lvl w:ilvl="0" w:tplc="396AFFF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AE4F9E"/>
    <w:multiLevelType w:val="hybridMultilevel"/>
    <w:tmpl w:val="476ECB30"/>
    <w:lvl w:ilvl="0" w:tplc="396AFFF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8740F6"/>
    <w:multiLevelType w:val="hybridMultilevel"/>
    <w:tmpl w:val="9CD409EE"/>
    <w:lvl w:ilvl="0" w:tplc="C4B4D190">
      <w:start w:val="1"/>
      <w:numFmt w:val="bullet"/>
      <w:lvlText w:val="•"/>
      <w:lvlJc w:val="left"/>
      <w:pPr>
        <w:ind w:left="360" w:hanging="360"/>
      </w:pPr>
      <w:rPr>
        <w:rFonts w:ascii="Sitka Display" w:eastAsia="Sitka Display" w:hAnsi="Sitka Display" w:hint="default"/>
        <w:b/>
        <w:bCs/>
        <w:i/>
        <w:w w:val="108"/>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5105EDC"/>
    <w:multiLevelType w:val="hybridMultilevel"/>
    <w:tmpl w:val="CE7ACC3A"/>
    <w:lvl w:ilvl="0" w:tplc="4DC2855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8B06E8B"/>
    <w:multiLevelType w:val="hybridMultilevel"/>
    <w:tmpl w:val="22100BA8"/>
    <w:lvl w:ilvl="0" w:tplc="72F8F38C">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4468AF"/>
    <w:multiLevelType w:val="hybridMultilevel"/>
    <w:tmpl w:val="B4D62508"/>
    <w:lvl w:ilvl="0" w:tplc="396AFFF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B63FC6"/>
    <w:multiLevelType w:val="hybridMultilevel"/>
    <w:tmpl w:val="D4CE9852"/>
    <w:lvl w:ilvl="0" w:tplc="244487C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15F2D3B"/>
    <w:multiLevelType w:val="hybridMultilevel"/>
    <w:tmpl w:val="B680D06C"/>
    <w:lvl w:ilvl="0" w:tplc="C4B4D190">
      <w:start w:val="1"/>
      <w:numFmt w:val="bullet"/>
      <w:lvlText w:val="•"/>
      <w:lvlJc w:val="left"/>
      <w:pPr>
        <w:ind w:left="720" w:hanging="360"/>
      </w:pPr>
      <w:rPr>
        <w:rFonts w:ascii="Sitka Display" w:eastAsia="Sitka Display" w:hAnsi="Sitka Display" w:hint="default"/>
        <w:b/>
        <w:bCs/>
        <w:i/>
        <w:w w:val="108"/>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0D3C16"/>
    <w:multiLevelType w:val="hybridMultilevel"/>
    <w:tmpl w:val="9380436C"/>
    <w:lvl w:ilvl="0" w:tplc="244487C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5B5BD7"/>
    <w:multiLevelType w:val="hybridMultilevel"/>
    <w:tmpl w:val="E670E904"/>
    <w:lvl w:ilvl="0" w:tplc="CAF8423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4F7BE8"/>
    <w:multiLevelType w:val="hybridMultilevel"/>
    <w:tmpl w:val="93161DF8"/>
    <w:lvl w:ilvl="0" w:tplc="C4B4D190">
      <w:start w:val="1"/>
      <w:numFmt w:val="bullet"/>
      <w:lvlText w:val="•"/>
      <w:lvlJc w:val="left"/>
      <w:pPr>
        <w:ind w:left="720" w:hanging="360"/>
      </w:pPr>
      <w:rPr>
        <w:rFonts w:ascii="Sitka Display" w:eastAsia="Sitka Display" w:hAnsi="Sitka Display" w:hint="default"/>
        <w:b/>
        <w:bCs/>
        <w:i/>
        <w:w w:val="108"/>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204CCE"/>
    <w:multiLevelType w:val="hybridMultilevel"/>
    <w:tmpl w:val="7DB4C2AC"/>
    <w:lvl w:ilvl="0" w:tplc="396AFFF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4CE5E7D"/>
    <w:multiLevelType w:val="hybridMultilevel"/>
    <w:tmpl w:val="06206974"/>
    <w:lvl w:ilvl="0" w:tplc="F6F0030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9E51F9"/>
    <w:multiLevelType w:val="hybridMultilevel"/>
    <w:tmpl w:val="2A2E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B81C1B"/>
    <w:multiLevelType w:val="hybridMultilevel"/>
    <w:tmpl w:val="35A464DC"/>
    <w:lvl w:ilvl="0" w:tplc="1452D1E0">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82E3D8A"/>
    <w:multiLevelType w:val="hybridMultilevel"/>
    <w:tmpl w:val="2222EF5E"/>
    <w:lvl w:ilvl="0" w:tplc="396AFFF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6C5A38"/>
    <w:multiLevelType w:val="hybridMultilevel"/>
    <w:tmpl w:val="FA423D32"/>
    <w:lvl w:ilvl="0" w:tplc="2738E734">
      <w:start w:val="1"/>
      <w:numFmt w:val="bullet"/>
      <w:lvlText w:val=""/>
      <w:lvlJc w:val="left"/>
      <w:pPr>
        <w:ind w:left="720" w:hanging="360"/>
      </w:pPr>
      <w:rPr>
        <w:rFonts w:ascii="Symbol" w:hAnsi="Symbol" w:hint="default"/>
        <w:b/>
        <w:bCs/>
        <w:i w:val="0"/>
        <w:w w:val="108"/>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nsid w:val="4FC20257"/>
    <w:multiLevelType w:val="multilevel"/>
    <w:tmpl w:val="70B44790"/>
    <w:lvl w:ilvl="0">
      <w:start w:val="1"/>
      <w:numFmt w:val="bullet"/>
      <w:lvlText w:val=""/>
      <w:lvlJc w:val="left"/>
      <w:pPr>
        <w:ind w:left="360" w:hanging="360"/>
      </w:pPr>
      <w:rPr>
        <w:rFonts w:ascii="Symbol" w:hAnsi="Symbol" w:hint="default"/>
        <w:sz w:val="20"/>
        <w:szCs w:val="20"/>
      </w:rPr>
    </w:lvl>
    <w:lvl w:ilvl="1">
      <w:start w:val="1"/>
      <w:numFmt w:val="bullet"/>
      <w:lvlText w:val="●"/>
      <w:lvlJc w:val="left"/>
      <w:pPr>
        <w:ind w:left="1080" w:firstLine="1080"/>
      </w:pPr>
      <w:rPr>
        <w:rFonts w:ascii="Arial" w:eastAsia="Arial" w:hAnsi="Arial" w:cs="Arial"/>
      </w:rPr>
    </w:lvl>
    <w:lvl w:ilvl="2">
      <w:start w:val="1"/>
      <w:numFmt w:val="decimal"/>
      <w:lvlText w:val="%3)"/>
      <w:lvlJc w:val="left"/>
      <w:pPr>
        <w:ind w:left="198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40">
    <w:nsid w:val="519C1305"/>
    <w:multiLevelType w:val="hybridMultilevel"/>
    <w:tmpl w:val="B14E6DF6"/>
    <w:lvl w:ilvl="0" w:tplc="F2A6550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1EC0F43"/>
    <w:multiLevelType w:val="hybridMultilevel"/>
    <w:tmpl w:val="56D80D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B7C6502"/>
    <w:multiLevelType w:val="hybridMultilevel"/>
    <w:tmpl w:val="A934C2DA"/>
    <w:lvl w:ilvl="0" w:tplc="CDCC82F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BDC53AE"/>
    <w:multiLevelType w:val="hybridMultilevel"/>
    <w:tmpl w:val="D96EF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62322D1"/>
    <w:multiLevelType w:val="hybridMultilevel"/>
    <w:tmpl w:val="904C1C04"/>
    <w:lvl w:ilvl="0" w:tplc="396AFFF8">
      <w:start w:val="1"/>
      <w:numFmt w:val="bullet"/>
      <w:lvlText w:val=""/>
      <w:lvlJc w:val="left"/>
      <w:pPr>
        <w:ind w:left="360" w:hanging="360"/>
      </w:pPr>
      <w:rPr>
        <w:rFonts w:ascii="Symbol" w:hAnsi="Symbol" w:hint="default"/>
        <w:sz w:val="24"/>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C820657"/>
    <w:multiLevelType w:val="hybridMultilevel"/>
    <w:tmpl w:val="B860F312"/>
    <w:lvl w:ilvl="0" w:tplc="7E78663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886F0A"/>
    <w:multiLevelType w:val="hybridMultilevel"/>
    <w:tmpl w:val="4FD896F8"/>
    <w:lvl w:ilvl="0" w:tplc="C4B4D190">
      <w:start w:val="1"/>
      <w:numFmt w:val="bullet"/>
      <w:lvlText w:val="•"/>
      <w:lvlJc w:val="left"/>
      <w:pPr>
        <w:ind w:left="360" w:hanging="360"/>
      </w:pPr>
      <w:rPr>
        <w:rFonts w:ascii="Sitka Display" w:eastAsia="Sitka Display" w:hAnsi="Sitka Display" w:hint="default"/>
        <w:b/>
        <w:bCs/>
        <w:i/>
        <w:w w:val="108"/>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F460EFC"/>
    <w:multiLevelType w:val="hybridMultilevel"/>
    <w:tmpl w:val="2CD65890"/>
    <w:lvl w:ilvl="0" w:tplc="C4B4D190">
      <w:start w:val="1"/>
      <w:numFmt w:val="bullet"/>
      <w:lvlText w:val="•"/>
      <w:lvlJc w:val="left"/>
      <w:pPr>
        <w:ind w:left="720" w:hanging="360"/>
      </w:pPr>
      <w:rPr>
        <w:rFonts w:ascii="Sitka Display" w:eastAsia="Sitka Display" w:hAnsi="Sitka Display" w:hint="default"/>
        <w:b/>
        <w:bCs/>
        <w:i/>
        <w:w w:val="108"/>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D62579"/>
    <w:multiLevelType w:val="hybridMultilevel"/>
    <w:tmpl w:val="750A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D6405C"/>
    <w:multiLevelType w:val="hybridMultilevel"/>
    <w:tmpl w:val="87786DD4"/>
    <w:lvl w:ilvl="0" w:tplc="C4B4D190">
      <w:start w:val="1"/>
      <w:numFmt w:val="bullet"/>
      <w:lvlText w:val="•"/>
      <w:lvlJc w:val="left"/>
      <w:pPr>
        <w:ind w:left="360" w:hanging="360"/>
      </w:pPr>
      <w:rPr>
        <w:rFonts w:ascii="Sitka Display" w:eastAsia="Sitka Display" w:hAnsi="Sitka Display" w:hint="default"/>
        <w:b/>
        <w:bCs/>
        <w:i/>
        <w:w w:val="108"/>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5755EB9"/>
    <w:multiLevelType w:val="hybridMultilevel"/>
    <w:tmpl w:val="0C58CE5C"/>
    <w:lvl w:ilvl="0" w:tplc="244487C4">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1">
    <w:nsid w:val="79091653"/>
    <w:multiLevelType w:val="hybridMultilevel"/>
    <w:tmpl w:val="2886FCE0"/>
    <w:lvl w:ilvl="0" w:tplc="396AFFF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B721A4"/>
    <w:multiLevelType w:val="hybridMultilevel"/>
    <w:tmpl w:val="B7B64B1A"/>
    <w:lvl w:ilvl="0" w:tplc="BD3630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A085383"/>
    <w:multiLevelType w:val="hybridMultilevel"/>
    <w:tmpl w:val="EC32FD98"/>
    <w:lvl w:ilvl="0" w:tplc="48F432F2">
      <w:start w:val="1"/>
      <w:numFmt w:val="bullet"/>
      <w:lvlText w:val=""/>
      <w:lvlJc w:val="left"/>
      <w:pPr>
        <w:ind w:left="360" w:hanging="360"/>
      </w:pPr>
      <w:rPr>
        <w:rFonts w:ascii="Symbol" w:hAnsi="Symbol" w:hint="default"/>
        <w:b w:val="0"/>
        <w:bCs/>
        <w:i w:val="0"/>
        <w:w w:val="108"/>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BDB5274"/>
    <w:multiLevelType w:val="hybridMultilevel"/>
    <w:tmpl w:val="F642DF82"/>
    <w:lvl w:ilvl="0" w:tplc="04BC04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ECB75DE"/>
    <w:multiLevelType w:val="hybridMultilevel"/>
    <w:tmpl w:val="AF6E9A62"/>
    <w:lvl w:ilvl="0" w:tplc="85E62FF4">
      <w:start w:val="13"/>
      <w:numFmt w:val="decimal"/>
      <w:lvlText w:val="%1."/>
      <w:lvlJc w:val="left"/>
      <w:pPr>
        <w:ind w:left="432" w:hanging="432"/>
      </w:pPr>
      <w:rPr>
        <w:rFonts w:hint="default"/>
      </w:rPr>
    </w:lvl>
    <w:lvl w:ilvl="1" w:tplc="04090001">
      <w:start w:val="1"/>
      <w:numFmt w:val="bullet"/>
      <w:lvlText w:val=""/>
      <w:lvlJc w:val="left"/>
      <w:pPr>
        <w:ind w:left="1152" w:hanging="360"/>
      </w:pPr>
      <w:rPr>
        <w:rFonts w:ascii="Symbol" w:hAnsi="Symbol"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6">
    <w:nsid w:val="7F62171D"/>
    <w:multiLevelType w:val="hybridMultilevel"/>
    <w:tmpl w:val="C5B085F6"/>
    <w:lvl w:ilvl="0" w:tplc="396AFFF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8D1DC0"/>
    <w:multiLevelType w:val="multilevel"/>
    <w:tmpl w:val="4BF42B30"/>
    <w:lvl w:ilvl="0">
      <w:start w:val="1"/>
      <w:numFmt w:val="bullet"/>
      <w:lvlText w:val=""/>
      <w:lvlJc w:val="left"/>
      <w:pPr>
        <w:ind w:left="360" w:hanging="360"/>
      </w:pPr>
      <w:rPr>
        <w:rFonts w:ascii="Symbol" w:hAnsi="Symbol" w:hint="default"/>
        <w:sz w:val="24"/>
      </w:rPr>
    </w:lvl>
    <w:lvl w:ilvl="1">
      <w:start w:val="1"/>
      <w:numFmt w:val="bullet"/>
      <w:lvlText w:val="●"/>
      <w:lvlJc w:val="left"/>
      <w:pPr>
        <w:ind w:left="1080" w:firstLine="1080"/>
      </w:pPr>
      <w:rPr>
        <w:rFonts w:ascii="Arial" w:eastAsia="Arial" w:hAnsi="Arial" w:cs="Arial"/>
      </w:rPr>
    </w:lvl>
    <w:lvl w:ilvl="2">
      <w:start w:val="1"/>
      <w:numFmt w:val="decimal"/>
      <w:lvlText w:val="%3)"/>
      <w:lvlJc w:val="left"/>
      <w:pPr>
        <w:ind w:left="198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num w:numId="1">
    <w:abstractNumId w:val="57"/>
  </w:num>
  <w:num w:numId="2">
    <w:abstractNumId w:val="52"/>
  </w:num>
  <w:num w:numId="3">
    <w:abstractNumId w:val="4"/>
  </w:num>
  <w:num w:numId="4">
    <w:abstractNumId w:val="40"/>
  </w:num>
  <w:num w:numId="5">
    <w:abstractNumId w:val="45"/>
  </w:num>
  <w:num w:numId="6">
    <w:abstractNumId w:val="16"/>
  </w:num>
  <w:num w:numId="7">
    <w:abstractNumId w:val="44"/>
  </w:num>
  <w:num w:numId="8">
    <w:abstractNumId w:val="48"/>
  </w:num>
  <w:num w:numId="9">
    <w:abstractNumId w:val="35"/>
  </w:num>
  <w:num w:numId="10">
    <w:abstractNumId w:val="34"/>
  </w:num>
  <w:num w:numId="11">
    <w:abstractNumId w:val="50"/>
  </w:num>
  <w:num w:numId="12">
    <w:abstractNumId w:val="15"/>
  </w:num>
  <w:num w:numId="13">
    <w:abstractNumId w:val="19"/>
  </w:num>
  <w:num w:numId="14">
    <w:abstractNumId w:val="28"/>
  </w:num>
  <w:num w:numId="15">
    <w:abstractNumId w:val="31"/>
  </w:num>
  <w:num w:numId="16">
    <w:abstractNumId w:val="54"/>
  </w:num>
  <w:num w:numId="17">
    <w:abstractNumId w:val="7"/>
  </w:num>
  <w:num w:numId="18">
    <w:abstractNumId w:val="12"/>
  </w:num>
  <w:num w:numId="19">
    <w:abstractNumId w:val="25"/>
  </w:num>
  <w:num w:numId="20">
    <w:abstractNumId w:val="39"/>
  </w:num>
  <w:num w:numId="21">
    <w:abstractNumId w:val="13"/>
  </w:num>
  <w:num w:numId="22">
    <w:abstractNumId w:val="30"/>
  </w:num>
  <w:num w:numId="23">
    <w:abstractNumId w:val="0"/>
  </w:num>
  <w:num w:numId="24">
    <w:abstractNumId w:val="23"/>
  </w:num>
  <w:num w:numId="25">
    <w:abstractNumId w:val="33"/>
  </w:num>
  <w:num w:numId="26">
    <w:abstractNumId w:val="17"/>
  </w:num>
  <w:num w:numId="27">
    <w:abstractNumId w:val="51"/>
  </w:num>
  <w:num w:numId="28">
    <w:abstractNumId w:val="37"/>
  </w:num>
  <w:num w:numId="29">
    <w:abstractNumId w:val="56"/>
  </w:num>
  <w:num w:numId="30">
    <w:abstractNumId w:val="27"/>
  </w:num>
  <w:num w:numId="31">
    <w:abstractNumId w:val="36"/>
  </w:num>
  <w:num w:numId="32">
    <w:abstractNumId w:val="55"/>
  </w:num>
  <w:num w:numId="33">
    <w:abstractNumId w:val="22"/>
  </w:num>
  <w:num w:numId="34">
    <w:abstractNumId w:val="18"/>
  </w:num>
  <w:num w:numId="35">
    <w:abstractNumId w:val="21"/>
  </w:num>
  <w:num w:numId="36">
    <w:abstractNumId w:val="1"/>
  </w:num>
  <w:num w:numId="37">
    <w:abstractNumId w:val="42"/>
  </w:num>
  <w:num w:numId="38">
    <w:abstractNumId w:val="43"/>
  </w:num>
  <w:num w:numId="39">
    <w:abstractNumId w:val="38"/>
  </w:num>
  <w:num w:numId="40">
    <w:abstractNumId w:val="41"/>
  </w:num>
  <w:num w:numId="41">
    <w:abstractNumId w:val="47"/>
  </w:num>
  <w:num w:numId="42">
    <w:abstractNumId w:val="3"/>
  </w:num>
  <w:num w:numId="43">
    <w:abstractNumId w:val="11"/>
  </w:num>
  <w:num w:numId="44">
    <w:abstractNumId w:val="14"/>
  </w:num>
  <w:num w:numId="45">
    <w:abstractNumId w:val="6"/>
  </w:num>
  <w:num w:numId="46">
    <w:abstractNumId w:val="29"/>
  </w:num>
  <w:num w:numId="47">
    <w:abstractNumId w:val="9"/>
  </w:num>
  <w:num w:numId="48">
    <w:abstractNumId w:val="10"/>
  </w:num>
  <w:num w:numId="49">
    <w:abstractNumId w:val="20"/>
  </w:num>
  <w:num w:numId="50">
    <w:abstractNumId w:val="8"/>
  </w:num>
  <w:num w:numId="51">
    <w:abstractNumId w:val="32"/>
  </w:num>
  <w:num w:numId="52">
    <w:abstractNumId w:val="5"/>
  </w:num>
  <w:num w:numId="53">
    <w:abstractNumId w:val="53"/>
  </w:num>
  <w:num w:numId="54">
    <w:abstractNumId w:val="46"/>
  </w:num>
  <w:num w:numId="55">
    <w:abstractNumId w:val="24"/>
  </w:num>
  <w:num w:numId="56">
    <w:abstractNumId w:val="49"/>
  </w:num>
  <w:num w:numId="57">
    <w:abstractNumId w:val="2"/>
  </w:num>
  <w:num w:numId="58">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A1"/>
    <w:rsid w:val="002C4EB8"/>
    <w:rsid w:val="002E236A"/>
    <w:rsid w:val="005612A4"/>
    <w:rsid w:val="00642009"/>
    <w:rsid w:val="0065599C"/>
    <w:rsid w:val="006D1079"/>
    <w:rsid w:val="00735127"/>
    <w:rsid w:val="007A55A1"/>
    <w:rsid w:val="009B3873"/>
    <w:rsid w:val="00B256EE"/>
    <w:rsid w:val="00D40A89"/>
    <w:rsid w:val="00E9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A1"/>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1"/>
    <w:qFormat/>
    <w:rsid w:val="007A55A1"/>
    <w:pPr>
      <w:outlineLvl w:val="0"/>
    </w:pPr>
    <w:rPr>
      <w:rFonts w:ascii="Calibri" w:hAnsi="Calibri"/>
      <w:b/>
      <w:sz w:val="28"/>
      <w:szCs w:val="28"/>
    </w:rPr>
  </w:style>
  <w:style w:type="paragraph" w:styleId="Heading2">
    <w:name w:val="heading 2"/>
    <w:basedOn w:val="Normal"/>
    <w:next w:val="Normal"/>
    <w:link w:val="Heading2Char"/>
    <w:uiPriority w:val="1"/>
    <w:qFormat/>
    <w:rsid w:val="007A55A1"/>
    <w:pPr>
      <w:spacing w:after="120"/>
      <w:outlineLvl w:val="1"/>
    </w:pPr>
    <w:rPr>
      <w:rFonts w:ascii="Calibri" w:hAnsi="Calibri"/>
    </w:rPr>
  </w:style>
  <w:style w:type="paragraph" w:styleId="Heading3">
    <w:name w:val="heading 3"/>
    <w:basedOn w:val="Normal"/>
    <w:next w:val="Normal"/>
    <w:link w:val="Heading3Char"/>
    <w:uiPriority w:val="1"/>
    <w:qFormat/>
    <w:rsid w:val="007A55A1"/>
    <w:pPr>
      <w:spacing w:after="120"/>
      <w:outlineLvl w:val="2"/>
    </w:pPr>
    <w:rPr>
      <w:rFonts w:ascii="Calibri" w:hAnsi="Calibri"/>
      <w:b/>
      <w:sz w:val="22"/>
      <w:szCs w:val="22"/>
    </w:rPr>
  </w:style>
  <w:style w:type="paragraph" w:styleId="Heading4">
    <w:name w:val="heading 4"/>
    <w:basedOn w:val="Normal"/>
    <w:next w:val="Normal"/>
    <w:link w:val="Heading4Char"/>
    <w:uiPriority w:val="1"/>
    <w:qFormat/>
    <w:rsid w:val="007A55A1"/>
    <w:pPr>
      <w:keepNext/>
      <w:keepLines/>
      <w:widowControl w:val="0"/>
      <w:spacing w:before="1"/>
      <w:outlineLvl w:val="3"/>
    </w:pPr>
    <w:rPr>
      <w:rFonts w:ascii="Arial" w:eastAsia="Arial" w:hAnsi="Arial" w:cs="Arial"/>
    </w:rPr>
  </w:style>
  <w:style w:type="paragraph" w:styleId="Heading5">
    <w:name w:val="heading 5"/>
    <w:basedOn w:val="Normal"/>
    <w:next w:val="Normal"/>
    <w:link w:val="Heading5Char"/>
    <w:uiPriority w:val="1"/>
    <w:qFormat/>
    <w:rsid w:val="007A55A1"/>
    <w:pPr>
      <w:keepNext/>
      <w:keepLines/>
      <w:spacing w:before="40"/>
      <w:outlineLvl w:val="4"/>
    </w:pPr>
    <w:rPr>
      <w:color w:val="2E75B5"/>
    </w:rPr>
  </w:style>
  <w:style w:type="paragraph" w:styleId="Heading6">
    <w:name w:val="heading 6"/>
    <w:basedOn w:val="Normal"/>
    <w:next w:val="Normal"/>
    <w:link w:val="Heading6Char"/>
    <w:uiPriority w:val="1"/>
    <w:qFormat/>
    <w:rsid w:val="007A55A1"/>
    <w:pPr>
      <w:keepNext/>
      <w:keepLines/>
      <w:widowControl w:val="0"/>
      <w:ind w:left="20"/>
      <w:outlineLvl w:val="5"/>
    </w:pPr>
    <w:rPr>
      <w:rFonts w:ascii="Arial" w:eastAsia="Arial" w:hAnsi="Arial" w:cs="Arial"/>
      <w:b/>
      <w: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55A1"/>
    <w:rPr>
      <w:rFonts w:ascii="Calibri" w:eastAsia="Calibri" w:hAnsi="Calibri" w:cs="Times New Roman"/>
      <w:b/>
      <w:sz w:val="28"/>
      <w:szCs w:val="28"/>
    </w:rPr>
  </w:style>
  <w:style w:type="character" w:customStyle="1" w:styleId="Heading2Char">
    <w:name w:val="Heading 2 Char"/>
    <w:basedOn w:val="DefaultParagraphFont"/>
    <w:link w:val="Heading2"/>
    <w:uiPriority w:val="1"/>
    <w:rsid w:val="007A55A1"/>
    <w:rPr>
      <w:rFonts w:ascii="Calibri" w:eastAsia="Calibri" w:hAnsi="Calibri" w:cs="Times New Roman"/>
      <w:sz w:val="24"/>
      <w:szCs w:val="24"/>
    </w:rPr>
  </w:style>
  <w:style w:type="character" w:customStyle="1" w:styleId="Heading3Char">
    <w:name w:val="Heading 3 Char"/>
    <w:basedOn w:val="DefaultParagraphFont"/>
    <w:link w:val="Heading3"/>
    <w:uiPriority w:val="1"/>
    <w:rsid w:val="007A55A1"/>
    <w:rPr>
      <w:rFonts w:ascii="Calibri" w:eastAsia="Calibri" w:hAnsi="Calibri" w:cs="Times New Roman"/>
      <w:b/>
    </w:rPr>
  </w:style>
  <w:style w:type="character" w:customStyle="1" w:styleId="Heading4Char">
    <w:name w:val="Heading 4 Char"/>
    <w:basedOn w:val="DefaultParagraphFont"/>
    <w:link w:val="Heading4"/>
    <w:uiPriority w:val="1"/>
    <w:rsid w:val="007A55A1"/>
    <w:rPr>
      <w:rFonts w:ascii="Arial" w:eastAsia="Arial" w:hAnsi="Arial" w:cs="Arial"/>
      <w:sz w:val="24"/>
      <w:szCs w:val="24"/>
    </w:rPr>
  </w:style>
  <w:style w:type="character" w:customStyle="1" w:styleId="Heading5Char">
    <w:name w:val="Heading 5 Char"/>
    <w:basedOn w:val="DefaultParagraphFont"/>
    <w:link w:val="Heading5"/>
    <w:uiPriority w:val="1"/>
    <w:rsid w:val="007A55A1"/>
    <w:rPr>
      <w:rFonts w:ascii="Times New Roman" w:eastAsia="Calibri" w:hAnsi="Times New Roman" w:cs="Times New Roman"/>
      <w:color w:val="2E75B5"/>
      <w:sz w:val="24"/>
      <w:szCs w:val="24"/>
    </w:rPr>
  </w:style>
  <w:style w:type="character" w:customStyle="1" w:styleId="Heading6Char">
    <w:name w:val="Heading 6 Char"/>
    <w:basedOn w:val="DefaultParagraphFont"/>
    <w:link w:val="Heading6"/>
    <w:uiPriority w:val="1"/>
    <w:rsid w:val="007A55A1"/>
    <w:rPr>
      <w:rFonts w:ascii="Arial" w:eastAsia="Arial" w:hAnsi="Arial" w:cs="Arial"/>
      <w:b/>
      <w:i/>
      <w:u w:val="single"/>
    </w:rPr>
  </w:style>
  <w:style w:type="paragraph" w:styleId="Title">
    <w:name w:val="Title"/>
    <w:basedOn w:val="Normal"/>
    <w:next w:val="Normal"/>
    <w:link w:val="TitleChar"/>
    <w:qFormat/>
    <w:rsid w:val="007A55A1"/>
    <w:pPr>
      <w:keepNext/>
      <w:keepLines/>
      <w:spacing w:before="480" w:after="120"/>
      <w:contextualSpacing/>
    </w:pPr>
    <w:rPr>
      <w:b/>
      <w:sz w:val="72"/>
      <w:szCs w:val="72"/>
    </w:rPr>
  </w:style>
  <w:style w:type="character" w:customStyle="1" w:styleId="TitleChar">
    <w:name w:val="Title Char"/>
    <w:basedOn w:val="DefaultParagraphFont"/>
    <w:link w:val="Title"/>
    <w:rsid w:val="007A55A1"/>
    <w:rPr>
      <w:rFonts w:ascii="Times New Roman" w:eastAsia="Calibri" w:hAnsi="Times New Roman" w:cs="Times New Roman"/>
      <w:b/>
      <w:sz w:val="72"/>
      <w:szCs w:val="72"/>
    </w:rPr>
  </w:style>
  <w:style w:type="paragraph" w:styleId="Subtitle">
    <w:name w:val="Subtitle"/>
    <w:basedOn w:val="Normal"/>
    <w:next w:val="Normal"/>
    <w:link w:val="SubtitleChar"/>
    <w:qFormat/>
    <w:rsid w:val="007A55A1"/>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A55A1"/>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A55A1"/>
    <w:rPr>
      <w:sz w:val="20"/>
      <w:szCs w:val="20"/>
    </w:rPr>
  </w:style>
  <w:style w:type="character" w:customStyle="1" w:styleId="CommentTextChar">
    <w:name w:val="Comment Text Char"/>
    <w:basedOn w:val="DefaultParagraphFont"/>
    <w:link w:val="CommentText"/>
    <w:uiPriority w:val="99"/>
    <w:semiHidden/>
    <w:rsid w:val="007A55A1"/>
    <w:rPr>
      <w:rFonts w:ascii="Times New Roman" w:eastAsia="Calibri" w:hAnsi="Times New Roman" w:cs="Times New Roman"/>
      <w:sz w:val="20"/>
      <w:szCs w:val="20"/>
    </w:rPr>
  </w:style>
  <w:style w:type="character" w:styleId="CommentReference">
    <w:name w:val="annotation reference"/>
    <w:uiPriority w:val="99"/>
    <w:semiHidden/>
    <w:unhideWhenUsed/>
    <w:rsid w:val="007A55A1"/>
    <w:rPr>
      <w:sz w:val="16"/>
      <w:szCs w:val="16"/>
    </w:rPr>
  </w:style>
  <w:style w:type="paragraph" w:styleId="BalloonText">
    <w:name w:val="Balloon Text"/>
    <w:basedOn w:val="Normal"/>
    <w:link w:val="BalloonTextChar"/>
    <w:uiPriority w:val="99"/>
    <w:semiHidden/>
    <w:unhideWhenUsed/>
    <w:rsid w:val="007A5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5A1"/>
    <w:rPr>
      <w:rFonts w:ascii="Segoe UI" w:eastAsia="Calibri" w:hAnsi="Segoe UI" w:cs="Segoe UI"/>
      <w:sz w:val="18"/>
      <w:szCs w:val="18"/>
    </w:rPr>
  </w:style>
  <w:style w:type="character" w:styleId="Hyperlink">
    <w:name w:val="Hyperlink"/>
    <w:uiPriority w:val="99"/>
    <w:unhideWhenUsed/>
    <w:rsid w:val="007A55A1"/>
    <w:rPr>
      <w:color w:val="0563C1"/>
      <w:u w:val="single"/>
    </w:rPr>
  </w:style>
  <w:style w:type="character" w:styleId="FollowedHyperlink">
    <w:name w:val="FollowedHyperlink"/>
    <w:uiPriority w:val="99"/>
    <w:semiHidden/>
    <w:unhideWhenUsed/>
    <w:rsid w:val="007A55A1"/>
    <w:rPr>
      <w:color w:val="954F72"/>
      <w:u w:val="single"/>
    </w:rPr>
  </w:style>
  <w:style w:type="paragraph" w:customStyle="1" w:styleId="ColorfulList-Accent11">
    <w:name w:val="Colorful List - Accent 11"/>
    <w:basedOn w:val="Normal"/>
    <w:uiPriority w:val="1"/>
    <w:qFormat/>
    <w:rsid w:val="007A55A1"/>
    <w:pPr>
      <w:ind w:left="720"/>
      <w:contextualSpacing/>
    </w:pPr>
  </w:style>
  <w:style w:type="table" w:styleId="TableGrid">
    <w:name w:val="Table Grid"/>
    <w:basedOn w:val="TableNormal"/>
    <w:uiPriority w:val="39"/>
    <w:rsid w:val="007A55A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55A1"/>
    <w:pPr>
      <w:spacing w:before="100" w:beforeAutospacing="1" w:after="100" w:afterAutospacing="1"/>
    </w:pPr>
  </w:style>
  <w:style w:type="paragraph" w:styleId="Header">
    <w:name w:val="header"/>
    <w:basedOn w:val="Normal"/>
    <w:link w:val="HeaderChar"/>
    <w:uiPriority w:val="99"/>
    <w:unhideWhenUsed/>
    <w:rsid w:val="007A55A1"/>
    <w:pPr>
      <w:tabs>
        <w:tab w:val="center" w:pos="4680"/>
        <w:tab w:val="right" w:pos="9360"/>
      </w:tabs>
    </w:pPr>
  </w:style>
  <w:style w:type="character" w:customStyle="1" w:styleId="HeaderChar">
    <w:name w:val="Header Char"/>
    <w:basedOn w:val="DefaultParagraphFont"/>
    <w:link w:val="Header"/>
    <w:uiPriority w:val="99"/>
    <w:rsid w:val="007A55A1"/>
    <w:rPr>
      <w:rFonts w:ascii="Times New Roman" w:eastAsia="Calibri" w:hAnsi="Times New Roman" w:cs="Times New Roman"/>
      <w:sz w:val="24"/>
      <w:szCs w:val="24"/>
    </w:rPr>
  </w:style>
  <w:style w:type="paragraph" w:styleId="Footer">
    <w:name w:val="footer"/>
    <w:basedOn w:val="Normal"/>
    <w:link w:val="FooterChar"/>
    <w:uiPriority w:val="99"/>
    <w:unhideWhenUsed/>
    <w:rsid w:val="007A55A1"/>
    <w:pPr>
      <w:tabs>
        <w:tab w:val="center" w:pos="4680"/>
        <w:tab w:val="right" w:pos="9360"/>
      </w:tabs>
    </w:pPr>
  </w:style>
  <w:style w:type="character" w:customStyle="1" w:styleId="FooterChar">
    <w:name w:val="Footer Char"/>
    <w:basedOn w:val="DefaultParagraphFont"/>
    <w:link w:val="Footer"/>
    <w:uiPriority w:val="99"/>
    <w:rsid w:val="007A55A1"/>
    <w:rPr>
      <w:rFonts w:ascii="Times New Roman" w:eastAsia="Calibri" w:hAnsi="Times New Roman" w:cs="Times New Roman"/>
      <w:sz w:val="24"/>
      <w:szCs w:val="24"/>
    </w:rPr>
  </w:style>
  <w:style w:type="paragraph" w:styleId="BodyText">
    <w:name w:val="Body Text"/>
    <w:basedOn w:val="Normal"/>
    <w:link w:val="BodyTextChar"/>
    <w:uiPriority w:val="1"/>
    <w:qFormat/>
    <w:rsid w:val="007A55A1"/>
    <w:pPr>
      <w:widowControl w:val="0"/>
      <w:ind w:left="20" w:hanging="361"/>
    </w:pPr>
    <w:rPr>
      <w:rFonts w:ascii="Arial" w:eastAsia="Arial" w:hAnsi="Arial"/>
      <w:sz w:val="22"/>
      <w:szCs w:val="22"/>
    </w:rPr>
  </w:style>
  <w:style w:type="character" w:customStyle="1" w:styleId="BodyTextChar">
    <w:name w:val="Body Text Char"/>
    <w:basedOn w:val="DefaultParagraphFont"/>
    <w:link w:val="BodyText"/>
    <w:uiPriority w:val="1"/>
    <w:rsid w:val="007A55A1"/>
    <w:rPr>
      <w:rFonts w:ascii="Arial" w:eastAsia="Arial" w:hAnsi="Arial" w:cs="Times New Roman"/>
    </w:rPr>
  </w:style>
  <w:style w:type="paragraph" w:customStyle="1" w:styleId="TableParagraph">
    <w:name w:val="Table Paragraph"/>
    <w:basedOn w:val="Normal"/>
    <w:uiPriority w:val="1"/>
    <w:qFormat/>
    <w:rsid w:val="007A55A1"/>
    <w:pPr>
      <w:widowControl w:val="0"/>
    </w:pPr>
    <w:rPr>
      <w:rFonts w:ascii="Calibri" w:hAnsi="Calibri"/>
      <w:sz w:val="22"/>
      <w:szCs w:val="22"/>
    </w:rPr>
  </w:style>
  <w:style w:type="paragraph" w:customStyle="1" w:styleId="GridTable31">
    <w:name w:val="Grid Table 31"/>
    <w:basedOn w:val="Heading1"/>
    <w:next w:val="Normal"/>
    <w:uiPriority w:val="39"/>
    <w:unhideWhenUsed/>
    <w:qFormat/>
    <w:rsid w:val="007A55A1"/>
    <w:pPr>
      <w:spacing w:before="480" w:line="276" w:lineRule="auto"/>
      <w:outlineLvl w:val="9"/>
    </w:pPr>
    <w:rPr>
      <w:rFonts w:ascii="Calibri Light" w:eastAsia="MS Gothic" w:hAnsi="Calibri Light"/>
      <w:bCs/>
      <w:color w:val="2E74B5"/>
    </w:rPr>
  </w:style>
  <w:style w:type="paragraph" w:styleId="TOC1">
    <w:name w:val="toc 1"/>
    <w:basedOn w:val="Normal"/>
    <w:next w:val="Normal"/>
    <w:autoRedefine/>
    <w:uiPriority w:val="39"/>
    <w:unhideWhenUsed/>
    <w:rsid w:val="007A55A1"/>
    <w:pPr>
      <w:tabs>
        <w:tab w:val="right" w:leader="dot" w:pos="9350"/>
      </w:tabs>
      <w:spacing w:before="120"/>
    </w:pPr>
    <w:rPr>
      <w:rFonts w:ascii="Calibri" w:hAnsi="Calibri"/>
      <w:b/>
      <w:noProof/>
    </w:rPr>
  </w:style>
  <w:style w:type="paragraph" w:styleId="TOC3">
    <w:name w:val="toc 3"/>
    <w:basedOn w:val="Normal"/>
    <w:next w:val="Normal"/>
    <w:autoRedefine/>
    <w:uiPriority w:val="39"/>
    <w:unhideWhenUsed/>
    <w:rsid w:val="007A55A1"/>
    <w:pPr>
      <w:ind w:left="480"/>
    </w:pPr>
    <w:rPr>
      <w:rFonts w:ascii="Calibri" w:hAnsi="Calibri"/>
      <w:sz w:val="22"/>
      <w:szCs w:val="22"/>
    </w:rPr>
  </w:style>
  <w:style w:type="paragraph" w:styleId="TOC2">
    <w:name w:val="toc 2"/>
    <w:basedOn w:val="Normal"/>
    <w:next w:val="Normal"/>
    <w:autoRedefine/>
    <w:uiPriority w:val="39"/>
    <w:unhideWhenUsed/>
    <w:rsid w:val="007A55A1"/>
    <w:pPr>
      <w:ind w:left="240"/>
    </w:pPr>
    <w:rPr>
      <w:rFonts w:ascii="Calibri" w:hAnsi="Calibri"/>
      <w:b/>
      <w:sz w:val="22"/>
      <w:szCs w:val="22"/>
    </w:rPr>
  </w:style>
  <w:style w:type="paragraph" w:styleId="TOC4">
    <w:name w:val="toc 4"/>
    <w:basedOn w:val="Normal"/>
    <w:next w:val="Normal"/>
    <w:autoRedefine/>
    <w:uiPriority w:val="39"/>
    <w:semiHidden/>
    <w:unhideWhenUsed/>
    <w:rsid w:val="007A55A1"/>
    <w:pPr>
      <w:ind w:left="720"/>
    </w:pPr>
    <w:rPr>
      <w:rFonts w:ascii="Calibri" w:hAnsi="Calibri"/>
      <w:sz w:val="20"/>
      <w:szCs w:val="20"/>
    </w:rPr>
  </w:style>
  <w:style w:type="paragraph" w:styleId="TOC5">
    <w:name w:val="toc 5"/>
    <w:basedOn w:val="Normal"/>
    <w:next w:val="Normal"/>
    <w:autoRedefine/>
    <w:uiPriority w:val="39"/>
    <w:semiHidden/>
    <w:unhideWhenUsed/>
    <w:rsid w:val="007A55A1"/>
    <w:pPr>
      <w:ind w:left="960"/>
    </w:pPr>
    <w:rPr>
      <w:rFonts w:ascii="Calibri" w:hAnsi="Calibri"/>
      <w:sz w:val="20"/>
      <w:szCs w:val="20"/>
    </w:rPr>
  </w:style>
  <w:style w:type="paragraph" w:styleId="TOC6">
    <w:name w:val="toc 6"/>
    <w:basedOn w:val="Normal"/>
    <w:next w:val="Normal"/>
    <w:autoRedefine/>
    <w:uiPriority w:val="39"/>
    <w:semiHidden/>
    <w:unhideWhenUsed/>
    <w:rsid w:val="007A55A1"/>
    <w:pPr>
      <w:ind w:left="1200"/>
    </w:pPr>
    <w:rPr>
      <w:rFonts w:ascii="Calibri" w:hAnsi="Calibri"/>
      <w:sz w:val="20"/>
      <w:szCs w:val="20"/>
    </w:rPr>
  </w:style>
  <w:style w:type="paragraph" w:styleId="TOC7">
    <w:name w:val="toc 7"/>
    <w:basedOn w:val="Normal"/>
    <w:next w:val="Normal"/>
    <w:autoRedefine/>
    <w:uiPriority w:val="39"/>
    <w:semiHidden/>
    <w:unhideWhenUsed/>
    <w:rsid w:val="007A55A1"/>
    <w:pPr>
      <w:ind w:left="1440"/>
    </w:pPr>
    <w:rPr>
      <w:rFonts w:ascii="Calibri" w:hAnsi="Calibri"/>
      <w:sz w:val="20"/>
      <w:szCs w:val="20"/>
    </w:rPr>
  </w:style>
  <w:style w:type="paragraph" w:styleId="TOC8">
    <w:name w:val="toc 8"/>
    <w:basedOn w:val="Normal"/>
    <w:next w:val="Normal"/>
    <w:autoRedefine/>
    <w:uiPriority w:val="39"/>
    <w:semiHidden/>
    <w:unhideWhenUsed/>
    <w:rsid w:val="007A55A1"/>
    <w:pPr>
      <w:ind w:left="1680"/>
    </w:pPr>
    <w:rPr>
      <w:rFonts w:ascii="Calibri" w:hAnsi="Calibri"/>
      <w:sz w:val="20"/>
      <w:szCs w:val="20"/>
    </w:rPr>
  </w:style>
  <w:style w:type="paragraph" w:styleId="TOC9">
    <w:name w:val="toc 9"/>
    <w:basedOn w:val="Normal"/>
    <w:next w:val="Normal"/>
    <w:autoRedefine/>
    <w:uiPriority w:val="39"/>
    <w:semiHidden/>
    <w:unhideWhenUsed/>
    <w:rsid w:val="007A55A1"/>
    <w:pPr>
      <w:ind w:left="1920"/>
    </w:pPr>
    <w:rPr>
      <w:rFonts w:ascii="Calibri" w:hAnsi="Calibri"/>
      <w:sz w:val="20"/>
      <w:szCs w:val="20"/>
    </w:rPr>
  </w:style>
  <w:style w:type="paragraph" w:styleId="FootnoteText">
    <w:name w:val="footnote text"/>
    <w:basedOn w:val="Normal"/>
    <w:link w:val="FootnoteTextChar"/>
    <w:uiPriority w:val="99"/>
    <w:unhideWhenUsed/>
    <w:rsid w:val="007A55A1"/>
  </w:style>
  <w:style w:type="character" w:customStyle="1" w:styleId="FootnoteTextChar">
    <w:name w:val="Footnote Text Char"/>
    <w:basedOn w:val="DefaultParagraphFont"/>
    <w:link w:val="FootnoteText"/>
    <w:uiPriority w:val="99"/>
    <w:rsid w:val="007A55A1"/>
    <w:rPr>
      <w:rFonts w:ascii="Times New Roman" w:eastAsia="Calibri" w:hAnsi="Times New Roman" w:cs="Times New Roman"/>
      <w:sz w:val="24"/>
      <w:szCs w:val="24"/>
    </w:rPr>
  </w:style>
  <w:style w:type="character" w:styleId="FootnoteReference">
    <w:name w:val="footnote reference"/>
    <w:uiPriority w:val="99"/>
    <w:unhideWhenUsed/>
    <w:rsid w:val="007A55A1"/>
    <w:rPr>
      <w:vertAlign w:val="superscript"/>
    </w:rPr>
  </w:style>
  <w:style w:type="character" w:styleId="PageNumber">
    <w:name w:val="page number"/>
    <w:basedOn w:val="DefaultParagraphFont"/>
    <w:uiPriority w:val="99"/>
    <w:semiHidden/>
    <w:unhideWhenUsed/>
    <w:rsid w:val="007A55A1"/>
  </w:style>
  <w:style w:type="table" w:styleId="TableTheme">
    <w:name w:val="Table Theme"/>
    <w:basedOn w:val="TableNormal"/>
    <w:rsid w:val="007A55A1"/>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CommentSubject">
    <w:name w:val="annotation subject"/>
    <w:basedOn w:val="CommentText"/>
    <w:next w:val="CommentText"/>
    <w:link w:val="CommentSubjectChar"/>
    <w:uiPriority w:val="99"/>
    <w:semiHidden/>
    <w:unhideWhenUsed/>
    <w:rsid w:val="007A55A1"/>
    <w:rPr>
      <w:b/>
      <w:bCs/>
    </w:rPr>
  </w:style>
  <w:style w:type="character" w:customStyle="1" w:styleId="CommentSubjectChar">
    <w:name w:val="Comment Subject Char"/>
    <w:basedOn w:val="CommentTextChar"/>
    <w:link w:val="CommentSubject"/>
    <w:uiPriority w:val="99"/>
    <w:semiHidden/>
    <w:rsid w:val="007A55A1"/>
    <w:rPr>
      <w:rFonts w:ascii="Times New Roman" w:eastAsia="Calibri" w:hAnsi="Times New Roman" w:cs="Times New Roman"/>
      <w:b/>
      <w:bCs/>
      <w:sz w:val="20"/>
      <w:szCs w:val="20"/>
    </w:rPr>
  </w:style>
  <w:style w:type="paragraph" w:styleId="ListParagraph">
    <w:name w:val="List Paragraph"/>
    <w:basedOn w:val="Normal"/>
    <w:uiPriority w:val="1"/>
    <w:qFormat/>
    <w:rsid w:val="007A55A1"/>
    <w:pPr>
      <w:ind w:left="720"/>
      <w:contextualSpacing/>
    </w:pPr>
  </w:style>
  <w:style w:type="paragraph" w:styleId="Revision">
    <w:name w:val="Revision"/>
    <w:hidden/>
    <w:uiPriority w:val="71"/>
    <w:rsid w:val="007A55A1"/>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A1"/>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1"/>
    <w:qFormat/>
    <w:rsid w:val="007A55A1"/>
    <w:pPr>
      <w:outlineLvl w:val="0"/>
    </w:pPr>
    <w:rPr>
      <w:rFonts w:ascii="Calibri" w:hAnsi="Calibri"/>
      <w:b/>
      <w:sz w:val="28"/>
      <w:szCs w:val="28"/>
    </w:rPr>
  </w:style>
  <w:style w:type="paragraph" w:styleId="Heading2">
    <w:name w:val="heading 2"/>
    <w:basedOn w:val="Normal"/>
    <w:next w:val="Normal"/>
    <w:link w:val="Heading2Char"/>
    <w:uiPriority w:val="1"/>
    <w:qFormat/>
    <w:rsid w:val="007A55A1"/>
    <w:pPr>
      <w:spacing w:after="120"/>
      <w:outlineLvl w:val="1"/>
    </w:pPr>
    <w:rPr>
      <w:rFonts w:ascii="Calibri" w:hAnsi="Calibri"/>
    </w:rPr>
  </w:style>
  <w:style w:type="paragraph" w:styleId="Heading3">
    <w:name w:val="heading 3"/>
    <w:basedOn w:val="Normal"/>
    <w:next w:val="Normal"/>
    <w:link w:val="Heading3Char"/>
    <w:uiPriority w:val="1"/>
    <w:qFormat/>
    <w:rsid w:val="007A55A1"/>
    <w:pPr>
      <w:spacing w:after="120"/>
      <w:outlineLvl w:val="2"/>
    </w:pPr>
    <w:rPr>
      <w:rFonts w:ascii="Calibri" w:hAnsi="Calibri"/>
      <w:b/>
      <w:sz w:val="22"/>
      <w:szCs w:val="22"/>
    </w:rPr>
  </w:style>
  <w:style w:type="paragraph" w:styleId="Heading4">
    <w:name w:val="heading 4"/>
    <w:basedOn w:val="Normal"/>
    <w:next w:val="Normal"/>
    <w:link w:val="Heading4Char"/>
    <w:uiPriority w:val="1"/>
    <w:qFormat/>
    <w:rsid w:val="007A55A1"/>
    <w:pPr>
      <w:keepNext/>
      <w:keepLines/>
      <w:widowControl w:val="0"/>
      <w:spacing w:before="1"/>
      <w:outlineLvl w:val="3"/>
    </w:pPr>
    <w:rPr>
      <w:rFonts w:ascii="Arial" w:eastAsia="Arial" w:hAnsi="Arial" w:cs="Arial"/>
    </w:rPr>
  </w:style>
  <w:style w:type="paragraph" w:styleId="Heading5">
    <w:name w:val="heading 5"/>
    <w:basedOn w:val="Normal"/>
    <w:next w:val="Normal"/>
    <w:link w:val="Heading5Char"/>
    <w:uiPriority w:val="1"/>
    <w:qFormat/>
    <w:rsid w:val="007A55A1"/>
    <w:pPr>
      <w:keepNext/>
      <w:keepLines/>
      <w:spacing w:before="40"/>
      <w:outlineLvl w:val="4"/>
    </w:pPr>
    <w:rPr>
      <w:color w:val="2E75B5"/>
    </w:rPr>
  </w:style>
  <w:style w:type="paragraph" w:styleId="Heading6">
    <w:name w:val="heading 6"/>
    <w:basedOn w:val="Normal"/>
    <w:next w:val="Normal"/>
    <w:link w:val="Heading6Char"/>
    <w:uiPriority w:val="1"/>
    <w:qFormat/>
    <w:rsid w:val="007A55A1"/>
    <w:pPr>
      <w:keepNext/>
      <w:keepLines/>
      <w:widowControl w:val="0"/>
      <w:ind w:left="20"/>
      <w:outlineLvl w:val="5"/>
    </w:pPr>
    <w:rPr>
      <w:rFonts w:ascii="Arial" w:eastAsia="Arial" w:hAnsi="Arial" w:cs="Arial"/>
      <w:b/>
      <w: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55A1"/>
    <w:rPr>
      <w:rFonts w:ascii="Calibri" w:eastAsia="Calibri" w:hAnsi="Calibri" w:cs="Times New Roman"/>
      <w:b/>
      <w:sz w:val="28"/>
      <w:szCs w:val="28"/>
    </w:rPr>
  </w:style>
  <w:style w:type="character" w:customStyle="1" w:styleId="Heading2Char">
    <w:name w:val="Heading 2 Char"/>
    <w:basedOn w:val="DefaultParagraphFont"/>
    <w:link w:val="Heading2"/>
    <w:uiPriority w:val="1"/>
    <w:rsid w:val="007A55A1"/>
    <w:rPr>
      <w:rFonts w:ascii="Calibri" w:eastAsia="Calibri" w:hAnsi="Calibri" w:cs="Times New Roman"/>
      <w:sz w:val="24"/>
      <w:szCs w:val="24"/>
    </w:rPr>
  </w:style>
  <w:style w:type="character" w:customStyle="1" w:styleId="Heading3Char">
    <w:name w:val="Heading 3 Char"/>
    <w:basedOn w:val="DefaultParagraphFont"/>
    <w:link w:val="Heading3"/>
    <w:uiPriority w:val="1"/>
    <w:rsid w:val="007A55A1"/>
    <w:rPr>
      <w:rFonts w:ascii="Calibri" w:eastAsia="Calibri" w:hAnsi="Calibri" w:cs="Times New Roman"/>
      <w:b/>
    </w:rPr>
  </w:style>
  <w:style w:type="character" w:customStyle="1" w:styleId="Heading4Char">
    <w:name w:val="Heading 4 Char"/>
    <w:basedOn w:val="DefaultParagraphFont"/>
    <w:link w:val="Heading4"/>
    <w:uiPriority w:val="1"/>
    <w:rsid w:val="007A55A1"/>
    <w:rPr>
      <w:rFonts w:ascii="Arial" w:eastAsia="Arial" w:hAnsi="Arial" w:cs="Arial"/>
      <w:sz w:val="24"/>
      <w:szCs w:val="24"/>
    </w:rPr>
  </w:style>
  <w:style w:type="character" w:customStyle="1" w:styleId="Heading5Char">
    <w:name w:val="Heading 5 Char"/>
    <w:basedOn w:val="DefaultParagraphFont"/>
    <w:link w:val="Heading5"/>
    <w:uiPriority w:val="1"/>
    <w:rsid w:val="007A55A1"/>
    <w:rPr>
      <w:rFonts w:ascii="Times New Roman" w:eastAsia="Calibri" w:hAnsi="Times New Roman" w:cs="Times New Roman"/>
      <w:color w:val="2E75B5"/>
      <w:sz w:val="24"/>
      <w:szCs w:val="24"/>
    </w:rPr>
  </w:style>
  <w:style w:type="character" w:customStyle="1" w:styleId="Heading6Char">
    <w:name w:val="Heading 6 Char"/>
    <w:basedOn w:val="DefaultParagraphFont"/>
    <w:link w:val="Heading6"/>
    <w:uiPriority w:val="1"/>
    <w:rsid w:val="007A55A1"/>
    <w:rPr>
      <w:rFonts w:ascii="Arial" w:eastAsia="Arial" w:hAnsi="Arial" w:cs="Arial"/>
      <w:b/>
      <w:i/>
      <w:u w:val="single"/>
    </w:rPr>
  </w:style>
  <w:style w:type="paragraph" w:styleId="Title">
    <w:name w:val="Title"/>
    <w:basedOn w:val="Normal"/>
    <w:next w:val="Normal"/>
    <w:link w:val="TitleChar"/>
    <w:qFormat/>
    <w:rsid w:val="007A55A1"/>
    <w:pPr>
      <w:keepNext/>
      <w:keepLines/>
      <w:spacing w:before="480" w:after="120"/>
      <w:contextualSpacing/>
    </w:pPr>
    <w:rPr>
      <w:b/>
      <w:sz w:val="72"/>
      <w:szCs w:val="72"/>
    </w:rPr>
  </w:style>
  <w:style w:type="character" w:customStyle="1" w:styleId="TitleChar">
    <w:name w:val="Title Char"/>
    <w:basedOn w:val="DefaultParagraphFont"/>
    <w:link w:val="Title"/>
    <w:rsid w:val="007A55A1"/>
    <w:rPr>
      <w:rFonts w:ascii="Times New Roman" w:eastAsia="Calibri" w:hAnsi="Times New Roman" w:cs="Times New Roman"/>
      <w:b/>
      <w:sz w:val="72"/>
      <w:szCs w:val="72"/>
    </w:rPr>
  </w:style>
  <w:style w:type="paragraph" w:styleId="Subtitle">
    <w:name w:val="Subtitle"/>
    <w:basedOn w:val="Normal"/>
    <w:next w:val="Normal"/>
    <w:link w:val="SubtitleChar"/>
    <w:qFormat/>
    <w:rsid w:val="007A55A1"/>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A55A1"/>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A55A1"/>
    <w:rPr>
      <w:sz w:val="20"/>
      <w:szCs w:val="20"/>
    </w:rPr>
  </w:style>
  <w:style w:type="character" w:customStyle="1" w:styleId="CommentTextChar">
    <w:name w:val="Comment Text Char"/>
    <w:basedOn w:val="DefaultParagraphFont"/>
    <w:link w:val="CommentText"/>
    <w:uiPriority w:val="99"/>
    <w:semiHidden/>
    <w:rsid w:val="007A55A1"/>
    <w:rPr>
      <w:rFonts w:ascii="Times New Roman" w:eastAsia="Calibri" w:hAnsi="Times New Roman" w:cs="Times New Roman"/>
      <w:sz w:val="20"/>
      <w:szCs w:val="20"/>
    </w:rPr>
  </w:style>
  <w:style w:type="character" w:styleId="CommentReference">
    <w:name w:val="annotation reference"/>
    <w:uiPriority w:val="99"/>
    <w:semiHidden/>
    <w:unhideWhenUsed/>
    <w:rsid w:val="007A55A1"/>
    <w:rPr>
      <w:sz w:val="16"/>
      <w:szCs w:val="16"/>
    </w:rPr>
  </w:style>
  <w:style w:type="paragraph" w:styleId="BalloonText">
    <w:name w:val="Balloon Text"/>
    <w:basedOn w:val="Normal"/>
    <w:link w:val="BalloonTextChar"/>
    <w:uiPriority w:val="99"/>
    <w:semiHidden/>
    <w:unhideWhenUsed/>
    <w:rsid w:val="007A5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5A1"/>
    <w:rPr>
      <w:rFonts w:ascii="Segoe UI" w:eastAsia="Calibri" w:hAnsi="Segoe UI" w:cs="Segoe UI"/>
      <w:sz w:val="18"/>
      <w:szCs w:val="18"/>
    </w:rPr>
  </w:style>
  <w:style w:type="character" w:styleId="Hyperlink">
    <w:name w:val="Hyperlink"/>
    <w:uiPriority w:val="99"/>
    <w:unhideWhenUsed/>
    <w:rsid w:val="007A55A1"/>
    <w:rPr>
      <w:color w:val="0563C1"/>
      <w:u w:val="single"/>
    </w:rPr>
  </w:style>
  <w:style w:type="character" w:styleId="FollowedHyperlink">
    <w:name w:val="FollowedHyperlink"/>
    <w:uiPriority w:val="99"/>
    <w:semiHidden/>
    <w:unhideWhenUsed/>
    <w:rsid w:val="007A55A1"/>
    <w:rPr>
      <w:color w:val="954F72"/>
      <w:u w:val="single"/>
    </w:rPr>
  </w:style>
  <w:style w:type="paragraph" w:customStyle="1" w:styleId="ColorfulList-Accent11">
    <w:name w:val="Colorful List - Accent 11"/>
    <w:basedOn w:val="Normal"/>
    <w:uiPriority w:val="1"/>
    <w:qFormat/>
    <w:rsid w:val="007A55A1"/>
    <w:pPr>
      <w:ind w:left="720"/>
      <w:contextualSpacing/>
    </w:pPr>
  </w:style>
  <w:style w:type="table" w:styleId="TableGrid">
    <w:name w:val="Table Grid"/>
    <w:basedOn w:val="TableNormal"/>
    <w:uiPriority w:val="39"/>
    <w:rsid w:val="007A55A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55A1"/>
    <w:pPr>
      <w:spacing w:before="100" w:beforeAutospacing="1" w:after="100" w:afterAutospacing="1"/>
    </w:pPr>
  </w:style>
  <w:style w:type="paragraph" w:styleId="Header">
    <w:name w:val="header"/>
    <w:basedOn w:val="Normal"/>
    <w:link w:val="HeaderChar"/>
    <w:uiPriority w:val="99"/>
    <w:unhideWhenUsed/>
    <w:rsid w:val="007A55A1"/>
    <w:pPr>
      <w:tabs>
        <w:tab w:val="center" w:pos="4680"/>
        <w:tab w:val="right" w:pos="9360"/>
      </w:tabs>
    </w:pPr>
  </w:style>
  <w:style w:type="character" w:customStyle="1" w:styleId="HeaderChar">
    <w:name w:val="Header Char"/>
    <w:basedOn w:val="DefaultParagraphFont"/>
    <w:link w:val="Header"/>
    <w:uiPriority w:val="99"/>
    <w:rsid w:val="007A55A1"/>
    <w:rPr>
      <w:rFonts w:ascii="Times New Roman" w:eastAsia="Calibri" w:hAnsi="Times New Roman" w:cs="Times New Roman"/>
      <w:sz w:val="24"/>
      <w:szCs w:val="24"/>
    </w:rPr>
  </w:style>
  <w:style w:type="paragraph" w:styleId="Footer">
    <w:name w:val="footer"/>
    <w:basedOn w:val="Normal"/>
    <w:link w:val="FooterChar"/>
    <w:uiPriority w:val="99"/>
    <w:unhideWhenUsed/>
    <w:rsid w:val="007A55A1"/>
    <w:pPr>
      <w:tabs>
        <w:tab w:val="center" w:pos="4680"/>
        <w:tab w:val="right" w:pos="9360"/>
      </w:tabs>
    </w:pPr>
  </w:style>
  <w:style w:type="character" w:customStyle="1" w:styleId="FooterChar">
    <w:name w:val="Footer Char"/>
    <w:basedOn w:val="DefaultParagraphFont"/>
    <w:link w:val="Footer"/>
    <w:uiPriority w:val="99"/>
    <w:rsid w:val="007A55A1"/>
    <w:rPr>
      <w:rFonts w:ascii="Times New Roman" w:eastAsia="Calibri" w:hAnsi="Times New Roman" w:cs="Times New Roman"/>
      <w:sz w:val="24"/>
      <w:szCs w:val="24"/>
    </w:rPr>
  </w:style>
  <w:style w:type="paragraph" w:styleId="BodyText">
    <w:name w:val="Body Text"/>
    <w:basedOn w:val="Normal"/>
    <w:link w:val="BodyTextChar"/>
    <w:uiPriority w:val="1"/>
    <w:qFormat/>
    <w:rsid w:val="007A55A1"/>
    <w:pPr>
      <w:widowControl w:val="0"/>
      <w:ind w:left="20" w:hanging="361"/>
    </w:pPr>
    <w:rPr>
      <w:rFonts w:ascii="Arial" w:eastAsia="Arial" w:hAnsi="Arial"/>
      <w:sz w:val="22"/>
      <w:szCs w:val="22"/>
    </w:rPr>
  </w:style>
  <w:style w:type="character" w:customStyle="1" w:styleId="BodyTextChar">
    <w:name w:val="Body Text Char"/>
    <w:basedOn w:val="DefaultParagraphFont"/>
    <w:link w:val="BodyText"/>
    <w:uiPriority w:val="1"/>
    <w:rsid w:val="007A55A1"/>
    <w:rPr>
      <w:rFonts w:ascii="Arial" w:eastAsia="Arial" w:hAnsi="Arial" w:cs="Times New Roman"/>
    </w:rPr>
  </w:style>
  <w:style w:type="paragraph" w:customStyle="1" w:styleId="TableParagraph">
    <w:name w:val="Table Paragraph"/>
    <w:basedOn w:val="Normal"/>
    <w:uiPriority w:val="1"/>
    <w:qFormat/>
    <w:rsid w:val="007A55A1"/>
    <w:pPr>
      <w:widowControl w:val="0"/>
    </w:pPr>
    <w:rPr>
      <w:rFonts w:ascii="Calibri" w:hAnsi="Calibri"/>
      <w:sz w:val="22"/>
      <w:szCs w:val="22"/>
    </w:rPr>
  </w:style>
  <w:style w:type="paragraph" w:customStyle="1" w:styleId="GridTable31">
    <w:name w:val="Grid Table 31"/>
    <w:basedOn w:val="Heading1"/>
    <w:next w:val="Normal"/>
    <w:uiPriority w:val="39"/>
    <w:unhideWhenUsed/>
    <w:qFormat/>
    <w:rsid w:val="007A55A1"/>
    <w:pPr>
      <w:spacing w:before="480" w:line="276" w:lineRule="auto"/>
      <w:outlineLvl w:val="9"/>
    </w:pPr>
    <w:rPr>
      <w:rFonts w:ascii="Calibri Light" w:eastAsia="MS Gothic" w:hAnsi="Calibri Light"/>
      <w:bCs/>
      <w:color w:val="2E74B5"/>
    </w:rPr>
  </w:style>
  <w:style w:type="paragraph" w:styleId="TOC1">
    <w:name w:val="toc 1"/>
    <w:basedOn w:val="Normal"/>
    <w:next w:val="Normal"/>
    <w:autoRedefine/>
    <w:uiPriority w:val="39"/>
    <w:unhideWhenUsed/>
    <w:rsid w:val="007A55A1"/>
    <w:pPr>
      <w:tabs>
        <w:tab w:val="right" w:leader="dot" w:pos="9350"/>
      </w:tabs>
      <w:spacing w:before="120"/>
    </w:pPr>
    <w:rPr>
      <w:rFonts w:ascii="Calibri" w:hAnsi="Calibri"/>
      <w:b/>
      <w:noProof/>
    </w:rPr>
  </w:style>
  <w:style w:type="paragraph" w:styleId="TOC3">
    <w:name w:val="toc 3"/>
    <w:basedOn w:val="Normal"/>
    <w:next w:val="Normal"/>
    <w:autoRedefine/>
    <w:uiPriority w:val="39"/>
    <w:unhideWhenUsed/>
    <w:rsid w:val="007A55A1"/>
    <w:pPr>
      <w:ind w:left="480"/>
    </w:pPr>
    <w:rPr>
      <w:rFonts w:ascii="Calibri" w:hAnsi="Calibri"/>
      <w:sz w:val="22"/>
      <w:szCs w:val="22"/>
    </w:rPr>
  </w:style>
  <w:style w:type="paragraph" w:styleId="TOC2">
    <w:name w:val="toc 2"/>
    <w:basedOn w:val="Normal"/>
    <w:next w:val="Normal"/>
    <w:autoRedefine/>
    <w:uiPriority w:val="39"/>
    <w:unhideWhenUsed/>
    <w:rsid w:val="007A55A1"/>
    <w:pPr>
      <w:ind w:left="240"/>
    </w:pPr>
    <w:rPr>
      <w:rFonts w:ascii="Calibri" w:hAnsi="Calibri"/>
      <w:b/>
      <w:sz w:val="22"/>
      <w:szCs w:val="22"/>
    </w:rPr>
  </w:style>
  <w:style w:type="paragraph" w:styleId="TOC4">
    <w:name w:val="toc 4"/>
    <w:basedOn w:val="Normal"/>
    <w:next w:val="Normal"/>
    <w:autoRedefine/>
    <w:uiPriority w:val="39"/>
    <w:semiHidden/>
    <w:unhideWhenUsed/>
    <w:rsid w:val="007A55A1"/>
    <w:pPr>
      <w:ind w:left="720"/>
    </w:pPr>
    <w:rPr>
      <w:rFonts w:ascii="Calibri" w:hAnsi="Calibri"/>
      <w:sz w:val="20"/>
      <w:szCs w:val="20"/>
    </w:rPr>
  </w:style>
  <w:style w:type="paragraph" w:styleId="TOC5">
    <w:name w:val="toc 5"/>
    <w:basedOn w:val="Normal"/>
    <w:next w:val="Normal"/>
    <w:autoRedefine/>
    <w:uiPriority w:val="39"/>
    <w:semiHidden/>
    <w:unhideWhenUsed/>
    <w:rsid w:val="007A55A1"/>
    <w:pPr>
      <w:ind w:left="960"/>
    </w:pPr>
    <w:rPr>
      <w:rFonts w:ascii="Calibri" w:hAnsi="Calibri"/>
      <w:sz w:val="20"/>
      <w:szCs w:val="20"/>
    </w:rPr>
  </w:style>
  <w:style w:type="paragraph" w:styleId="TOC6">
    <w:name w:val="toc 6"/>
    <w:basedOn w:val="Normal"/>
    <w:next w:val="Normal"/>
    <w:autoRedefine/>
    <w:uiPriority w:val="39"/>
    <w:semiHidden/>
    <w:unhideWhenUsed/>
    <w:rsid w:val="007A55A1"/>
    <w:pPr>
      <w:ind w:left="1200"/>
    </w:pPr>
    <w:rPr>
      <w:rFonts w:ascii="Calibri" w:hAnsi="Calibri"/>
      <w:sz w:val="20"/>
      <w:szCs w:val="20"/>
    </w:rPr>
  </w:style>
  <w:style w:type="paragraph" w:styleId="TOC7">
    <w:name w:val="toc 7"/>
    <w:basedOn w:val="Normal"/>
    <w:next w:val="Normal"/>
    <w:autoRedefine/>
    <w:uiPriority w:val="39"/>
    <w:semiHidden/>
    <w:unhideWhenUsed/>
    <w:rsid w:val="007A55A1"/>
    <w:pPr>
      <w:ind w:left="1440"/>
    </w:pPr>
    <w:rPr>
      <w:rFonts w:ascii="Calibri" w:hAnsi="Calibri"/>
      <w:sz w:val="20"/>
      <w:szCs w:val="20"/>
    </w:rPr>
  </w:style>
  <w:style w:type="paragraph" w:styleId="TOC8">
    <w:name w:val="toc 8"/>
    <w:basedOn w:val="Normal"/>
    <w:next w:val="Normal"/>
    <w:autoRedefine/>
    <w:uiPriority w:val="39"/>
    <w:semiHidden/>
    <w:unhideWhenUsed/>
    <w:rsid w:val="007A55A1"/>
    <w:pPr>
      <w:ind w:left="1680"/>
    </w:pPr>
    <w:rPr>
      <w:rFonts w:ascii="Calibri" w:hAnsi="Calibri"/>
      <w:sz w:val="20"/>
      <w:szCs w:val="20"/>
    </w:rPr>
  </w:style>
  <w:style w:type="paragraph" w:styleId="TOC9">
    <w:name w:val="toc 9"/>
    <w:basedOn w:val="Normal"/>
    <w:next w:val="Normal"/>
    <w:autoRedefine/>
    <w:uiPriority w:val="39"/>
    <w:semiHidden/>
    <w:unhideWhenUsed/>
    <w:rsid w:val="007A55A1"/>
    <w:pPr>
      <w:ind w:left="1920"/>
    </w:pPr>
    <w:rPr>
      <w:rFonts w:ascii="Calibri" w:hAnsi="Calibri"/>
      <w:sz w:val="20"/>
      <w:szCs w:val="20"/>
    </w:rPr>
  </w:style>
  <w:style w:type="paragraph" w:styleId="FootnoteText">
    <w:name w:val="footnote text"/>
    <w:basedOn w:val="Normal"/>
    <w:link w:val="FootnoteTextChar"/>
    <w:uiPriority w:val="99"/>
    <w:unhideWhenUsed/>
    <w:rsid w:val="007A55A1"/>
  </w:style>
  <w:style w:type="character" w:customStyle="1" w:styleId="FootnoteTextChar">
    <w:name w:val="Footnote Text Char"/>
    <w:basedOn w:val="DefaultParagraphFont"/>
    <w:link w:val="FootnoteText"/>
    <w:uiPriority w:val="99"/>
    <w:rsid w:val="007A55A1"/>
    <w:rPr>
      <w:rFonts w:ascii="Times New Roman" w:eastAsia="Calibri" w:hAnsi="Times New Roman" w:cs="Times New Roman"/>
      <w:sz w:val="24"/>
      <w:szCs w:val="24"/>
    </w:rPr>
  </w:style>
  <w:style w:type="character" w:styleId="FootnoteReference">
    <w:name w:val="footnote reference"/>
    <w:uiPriority w:val="99"/>
    <w:unhideWhenUsed/>
    <w:rsid w:val="007A55A1"/>
    <w:rPr>
      <w:vertAlign w:val="superscript"/>
    </w:rPr>
  </w:style>
  <w:style w:type="character" w:styleId="PageNumber">
    <w:name w:val="page number"/>
    <w:basedOn w:val="DefaultParagraphFont"/>
    <w:uiPriority w:val="99"/>
    <w:semiHidden/>
    <w:unhideWhenUsed/>
    <w:rsid w:val="007A55A1"/>
  </w:style>
  <w:style w:type="table" w:styleId="TableTheme">
    <w:name w:val="Table Theme"/>
    <w:basedOn w:val="TableNormal"/>
    <w:rsid w:val="007A55A1"/>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CommentSubject">
    <w:name w:val="annotation subject"/>
    <w:basedOn w:val="CommentText"/>
    <w:next w:val="CommentText"/>
    <w:link w:val="CommentSubjectChar"/>
    <w:uiPriority w:val="99"/>
    <w:semiHidden/>
    <w:unhideWhenUsed/>
    <w:rsid w:val="007A55A1"/>
    <w:rPr>
      <w:b/>
      <w:bCs/>
    </w:rPr>
  </w:style>
  <w:style w:type="character" w:customStyle="1" w:styleId="CommentSubjectChar">
    <w:name w:val="Comment Subject Char"/>
    <w:basedOn w:val="CommentTextChar"/>
    <w:link w:val="CommentSubject"/>
    <w:uiPriority w:val="99"/>
    <w:semiHidden/>
    <w:rsid w:val="007A55A1"/>
    <w:rPr>
      <w:rFonts w:ascii="Times New Roman" w:eastAsia="Calibri" w:hAnsi="Times New Roman" w:cs="Times New Roman"/>
      <w:b/>
      <w:bCs/>
      <w:sz w:val="20"/>
      <w:szCs w:val="20"/>
    </w:rPr>
  </w:style>
  <w:style w:type="paragraph" w:styleId="ListParagraph">
    <w:name w:val="List Paragraph"/>
    <w:basedOn w:val="Normal"/>
    <w:uiPriority w:val="1"/>
    <w:qFormat/>
    <w:rsid w:val="007A55A1"/>
    <w:pPr>
      <w:ind w:left="720"/>
      <w:contextualSpacing/>
    </w:pPr>
  </w:style>
  <w:style w:type="paragraph" w:styleId="Revision">
    <w:name w:val="Revision"/>
    <w:hidden/>
    <w:uiPriority w:val="71"/>
    <w:rsid w:val="007A55A1"/>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Injection+drug+use+cessation+and+use+of+North+America&#8217;s+first+medically+supervised+safer+injecting+facility" TargetMode="External"/><Relationship Id="rId18" Type="http://schemas.openxmlformats.org/officeDocument/2006/relationships/hyperlink" Target="https://www.ncbi.nlm.nih.gov/pubmed/?term=Changes+in+public+order+after+the+opening+of+a+medically+supervised+safer+injecting+facility+for+illicit+injection+drug+users" TargetMode="External"/><Relationship Id="rId26" Type="http://schemas.openxmlformats.org/officeDocument/2006/relationships/hyperlink" Target="https://www.ncbi.nlm.nih.gov/pubmed/?term=Impact+of+a+medically+supervised+safer+injecting+facility+on+drug+dealing+and+other+drug-related+crime." TargetMode="External"/><Relationship Id="rId39" Type="http://schemas.openxmlformats.org/officeDocument/2006/relationships/footer" Target="footer4.xml"/><Relationship Id="rId21" Type="http://schemas.openxmlformats.org/officeDocument/2006/relationships/hyperlink" Target="https://www.ncbi.nlm.nih.gov/pubmed/?term=Injection+drug+users&#8217;+perceptions+regarding+use+of+a+medically+supervised+safer+injecting+facility." TargetMode="External"/><Relationship Id="rId34" Type="http://schemas.openxmlformats.org/officeDocument/2006/relationships/diagramLayout" Target="diagrams/layout1.xml"/><Relationship Id="rId42" Type="http://schemas.openxmlformats.org/officeDocument/2006/relationships/diagramQuickStyle" Target="diagrams/quickStyle2.xml"/><Relationship Id="rId47" Type="http://schemas.openxmlformats.org/officeDocument/2006/relationships/footer" Target="footer7.xml"/><Relationship Id="rId50" Type="http://schemas.openxmlformats.org/officeDocument/2006/relationships/hyperlink" Target="https://www.ncbi.nlm.nih.gov/pubmed/19423324" TargetMode="External"/><Relationship Id="rId55" Type="http://schemas.openxmlformats.org/officeDocument/2006/relationships/hyperlink" Target="https://www.ncbi.nlm.nih.gov/pubmed/16039335" TargetMode="External"/><Relationship Id="rId63" Type="http://schemas.openxmlformats.org/officeDocument/2006/relationships/hyperlink" Target="http://www.emcdda.europa.eu/attachements.cfm/att_2944_EN_consumption_rooms_report.pdf" TargetMode="External"/><Relationship Id="rId68" Type="http://schemas.openxmlformats.org/officeDocument/2006/relationships/hyperlink" Target="http://www.bocsar.nsw.gov.au/Documents/BB/bb90.pdf" TargetMode="External"/><Relationship Id="rId76" Type="http://schemas.openxmlformats.org/officeDocument/2006/relationships/hyperlink" Target="http://www.kingcounty.gov/~/media/depts/community-human-services/behavioral-health/documents/herointf/Final-Heroin-Opiate-Addiction-Task-_Force-Report.ashx?la=en"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ncbi.nlm.nih.gov/pubmed/19015565" TargetMode="External"/><Relationship Id="rId2" Type="http://schemas.openxmlformats.org/officeDocument/2006/relationships/styles" Target="styles.xml"/><Relationship Id="rId16" Type="http://schemas.openxmlformats.org/officeDocument/2006/relationships/hyperlink" Target="https://www.ncbi.nlm.nih.gov/pubmed/?term=Self-reported+changes+in+drug+use+behaviors+and+syringe+disposal+methods+following+the+opening+of+a+supervised+injecting+facility+in+Copenhagen%2C+Denmark" TargetMode="External"/><Relationship Id="rId29" Type="http://schemas.openxmlformats.org/officeDocument/2006/relationships/image" Target="media/image1.png"/><Relationship Id="rId11" Type="http://schemas.openxmlformats.org/officeDocument/2006/relationships/hyperlink" Target="https://www.ncbi.nlm.nih.gov/pubmed/19423324" TargetMode="External"/><Relationship Id="rId24" Type="http://schemas.openxmlformats.org/officeDocument/2006/relationships/hyperlink" Target="http://www.emcdda.europa.eu/attachements.cfm/att_2944_EN_consumption_rooms_report.pdf" TargetMode="External"/><Relationship Id="rId32" Type="http://schemas.openxmlformats.org/officeDocument/2006/relationships/image" Target="media/image4.png"/><Relationship Id="rId37" Type="http://schemas.microsoft.com/office/2007/relationships/diagramDrawing" Target="diagrams/drawing1.xml"/><Relationship Id="rId40" Type="http://schemas.openxmlformats.org/officeDocument/2006/relationships/diagramData" Target="diagrams/data2.xml"/><Relationship Id="rId45" Type="http://schemas.openxmlformats.org/officeDocument/2006/relationships/footer" Target="footer5.xml"/><Relationship Id="rId53" Type="http://schemas.openxmlformats.org/officeDocument/2006/relationships/hyperlink" Target="http://www.salledeconsommation.fr/_media/evaluation-of-the-work-of-dcr-in-the-federal-republic-of-germany-2003.pdf" TargetMode="External"/><Relationship Id="rId58" Type="http://schemas.openxmlformats.org/officeDocument/2006/relationships/hyperlink" Target="https://www.ncbi.nlm.nih.gov/pubmed/?term=Rate+of+detoxification+service+use+and+its+impact+among+a+cohort+of+supervised+injecting+facility+users" TargetMode="External"/><Relationship Id="rId66" Type="http://schemas.openxmlformats.org/officeDocument/2006/relationships/hyperlink" Target="http://www.bag.admin.ch/evaluation/01759/02066/02343/index.html?lang=en&amp;" TargetMode="External"/><Relationship Id="rId74" Type="http://schemas.openxmlformats.org/officeDocument/2006/relationships/hyperlink" Target="http://www.undrugcontrol.info/en/newsroom/latest-news/item/7179-frances-first-injection-room-for-addicts-opens-in-paris" TargetMode="External"/><Relationship Id="rId79" Type="http://schemas.openxmlformats.org/officeDocument/2006/relationships/image" Target="media/image7.png"/><Relationship Id="rId5" Type="http://schemas.openxmlformats.org/officeDocument/2006/relationships/webSettings" Target="webSettings.xml"/><Relationship Id="rId61" Type="http://schemas.openxmlformats.org/officeDocument/2006/relationships/hyperlink" Target="https://www.ncbi.nlm.nih.gov/pubmed/?term=Changes+in+public+order+after+the+opening+of+a+medically+supervised+safer+injecting+facility+for+illicit+injection+drug+users" TargetMode="External"/><Relationship Id="rId82" Type="http://schemas.openxmlformats.org/officeDocument/2006/relationships/hyperlink" Target="http://www.kingcounty.gov/exec/styleguide/translation.aspx" TargetMode="External"/><Relationship Id="rId19" Type="http://schemas.openxmlformats.org/officeDocument/2006/relationships/hyperlink" Target="http://www.bag.admin.ch/evaluation/01759/02066/02343/index.html?lang=en&am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ncbi.nlm.nih.gov/pubmed/16039335" TargetMode="External"/><Relationship Id="rId22" Type="http://schemas.openxmlformats.org/officeDocument/2006/relationships/hyperlink" Target="https://www.ncbi.nlm.nih.gov/pubmed/?term=Changes+in+public+order+after+the+opening+of+a+medically+supervised+safer+injecting+facility+for+illicit+injection+drug+users" TargetMode="External"/><Relationship Id="rId27" Type="http://schemas.openxmlformats.org/officeDocument/2006/relationships/hyperlink" Target="https://www.ncbi.nlm.nih.gov/pubmed/19423324" TargetMode="External"/><Relationship Id="rId30" Type="http://schemas.openxmlformats.org/officeDocument/2006/relationships/image" Target="media/image2.png"/><Relationship Id="rId35" Type="http://schemas.openxmlformats.org/officeDocument/2006/relationships/diagramQuickStyle" Target="diagrams/quickStyle1.xml"/><Relationship Id="rId43" Type="http://schemas.openxmlformats.org/officeDocument/2006/relationships/diagramColors" Target="diagrams/colors2.xml"/><Relationship Id="rId48" Type="http://schemas.openxmlformats.org/officeDocument/2006/relationships/image" Target="media/image6.png"/><Relationship Id="rId56" Type="http://schemas.openxmlformats.org/officeDocument/2006/relationships/hyperlink" Target="https://www.ncbi.nlm.nih.gov/pubmed/?term=Changes+in+injecting+practices+associated+with+the+use+of+a+medically+supervised+safer+injection+facility" TargetMode="External"/><Relationship Id="rId64" Type="http://schemas.openxmlformats.org/officeDocument/2006/relationships/hyperlink" Target="https://www.ncbi.nlm.nih.gov/pubmed/?term=Changes+in+public+order+after+the+opening+of+a+medically+supervised+safer+injecting+facility+for+illicit+injection+drug+users" TargetMode="External"/><Relationship Id="rId69" Type="http://schemas.openxmlformats.org/officeDocument/2006/relationships/hyperlink" Target="https://www.ncbi.nlm.nih.gov/pubmed/?term=Impact+of+a+medically+supervised+safer+injecting+facility+on+drug+dealing+and+other+drug-related+crime." TargetMode="External"/><Relationship Id="rId77" Type="http://schemas.openxmlformats.org/officeDocument/2006/relationships/hyperlink" Target="http://www.drugconsumptionroom-international.org/" TargetMode="External"/><Relationship Id="rId8" Type="http://schemas.openxmlformats.org/officeDocument/2006/relationships/footer" Target="footer1.xml"/><Relationship Id="rId51" Type="http://schemas.openxmlformats.org/officeDocument/2006/relationships/hyperlink" Target="https://www.ncbi.nlm.nih.gov/pubmed/?term=Estimated+drug+overdose+deaths+averted+by+North+America&#8217;s+first+medically-supervised+safer+injection+facility" TargetMode="External"/><Relationship Id="rId72" Type="http://schemas.openxmlformats.org/officeDocument/2006/relationships/hyperlink" Target="http://www.who.int/hiv/pub/prev_care/en/effectivenesssterileneedle.pdf" TargetMode="External"/><Relationship Id="rId80" Type="http://schemas.openxmlformats.org/officeDocument/2006/relationships/hyperlink" Target="http://www.communitiescount.org"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ncbi.nlm.nih.gov/pubmed/?term=Estimated+drug+overdose+deaths+averted+by+North+America&#8217;s+first+medically-supervised+safer+injection+facility" TargetMode="External"/><Relationship Id="rId17" Type="http://schemas.openxmlformats.org/officeDocument/2006/relationships/hyperlink" Target="https://www.ncbi.nlm.nih.gov/pubmed/?term=The+impact+of+a+supervised+injecting+facility+on+ambulance+call-outs+in+Sydney" TargetMode="External"/><Relationship Id="rId25" Type="http://schemas.openxmlformats.org/officeDocument/2006/relationships/hyperlink" Target="http://www.bocsar.nsw.gov.au/Documents/BB/bb90.pdf" TargetMode="External"/><Relationship Id="rId33" Type="http://schemas.openxmlformats.org/officeDocument/2006/relationships/diagramData" Target="diagrams/data1.xml"/><Relationship Id="rId38" Type="http://schemas.openxmlformats.org/officeDocument/2006/relationships/image" Target="media/image5.png"/><Relationship Id="rId46" Type="http://schemas.openxmlformats.org/officeDocument/2006/relationships/footer" Target="footer6.xml"/><Relationship Id="rId59" Type="http://schemas.openxmlformats.org/officeDocument/2006/relationships/hyperlink" Target="https://www.ncbi.nlm.nih.gov/pubmed/?term=Injection+drug+use+cessation+and+use+of+North+America&#8217;s+first+medically+supervised+safer+injecting+facility" TargetMode="External"/><Relationship Id="rId67" Type="http://schemas.openxmlformats.org/officeDocument/2006/relationships/hyperlink" Target="http://www.emcdda.europa.eu/attachements.cfm/att_2944_EN_consumption_rooms_report.pdf" TargetMode="External"/><Relationship Id="rId20" Type="http://schemas.openxmlformats.org/officeDocument/2006/relationships/hyperlink" Target="http://www.emcdda.europa.eu/attachements.cfm/att_2944_EN_consumption_rooms_report.pdf" TargetMode="External"/><Relationship Id="rId41" Type="http://schemas.openxmlformats.org/officeDocument/2006/relationships/diagramLayout" Target="diagrams/layout2.xml"/><Relationship Id="rId54" Type="http://schemas.openxmlformats.org/officeDocument/2006/relationships/hyperlink" Target="https://www.ncbi.nlm.nih.gov/pubmed/?term=The+impact+of+a+supervised+injecting+facility+on+ambulance+call-outs+in+Sydney" TargetMode="External"/><Relationship Id="rId62" Type="http://schemas.openxmlformats.org/officeDocument/2006/relationships/hyperlink" Target="http://www.bag.admin.ch/evaluation/01759/02066/02343/index.html?lang=en&amp;" TargetMode="External"/><Relationship Id="rId70" Type="http://schemas.openxmlformats.org/officeDocument/2006/relationships/hyperlink" Target="https://www.ncbi.nlm.nih.gov/pubmed/19423324" TargetMode="External"/><Relationship Id="rId75" Type="http://schemas.openxmlformats.org/officeDocument/2006/relationships/hyperlink" Target="http://www.kingcounty.gov/depts/community-human-services/mental-health-substance-abuse/heroin-opiates-task-force.aspx" TargetMode="External"/><Relationship Id="rId83"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ncbi.nlm.nih.gov/pubmed/?term=Changes+in+injecting+practices+associated+with+the+use+of+a+medically+supervised+safer+injection+facility" TargetMode="External"/><Relationship Id="rId23" Type="http://schemas.openxmlformats.org/officeDocument/2006/relationships/hyperlink" Target="http://www.bag.admin.ch/evaluation/01759/02066/02343/index.html?lang=en&amp;" TargetMode="External"/><Relationship Id="rId28" Type="http://schemas.openxmlformats.org/officeDocument/2006/relationships/hyperlink" Target="https://www.ncbi.nlm.nih.gov/pubmed/19015565" TargetMode="External"/><Relationship Id="rId36" Type="http://schemas.openxmlformats.org/officeDocument/2006/relationships/diagramColors" Target="diagrams/colors1.xml"/><Relationship Id="rId49" Type="http://schemas.openxmlformats.org/officeDocument/2006/relationships/hyperlink" Target="http://uhri.cfenet.ubc.ca/content/view/57/92/" TargetMode="External"/><Relationship Id="rId57" Type="http://schemas.openxmlformats.org/officeDocument/2006/relationships/hyperlink" Target="https://www.ncbi.nlm.nih.gov/pubmed/?term=Self-reported+changes+in+drug+use+behaviors+and+syringe+disposal+methods+following+the+opening+of+a+supervised+injecting+facility+in+Copenhagen%2C+Denmark" TargetMode="External"/><Relationship Id="rId10" Type="http://schemas.openxmlformats.org/officeDocument/2006/relationships/footer" Target="footer3.xml"/><Relationship Id="rId31" Type="http://schemas.openxmlformats.org/officeDocument/2006/relationships/image" Target="media/image3.png"/><Relationship Id="rId44" Type="http://schemas.microsoft.com/office/2007/relationships/diagramDrawing" Target="diagrams/drawing2.xml"/><Relationship Id="rId52" Type="http://schemas.openxmlformats.org/officeDocument/2006/relationships/hyperlink" Target="https://www.ncbi.nlm.nih.gov/pubmed/?term=Reduction+in+overdose+mortality+after+the+opening+of+North+America&#8217;s+first+medically+supervised+safer+injecting+facility%3A+A+retrospective+population-based+study" TargetMode="External"/><Relationship Id="rId60" Type="http://schemas.openxmlformats.org/officeDocument/2006/relationships/hyperlink" Target="https://www.ncbi.nlm.nih.gov/pubmed/?term=Impact+of+a+medically+supervised+safer+injection+facility+on+community+drug+use+patterns%3A+a+before+and+after+study" TargetMode="External"/><Relationship Id="rId65" Type="http://schemas.openxmlformats.org/officeDocument/2006/relationships/hyperlink" Target="https://www.ncbi.nlm.nih.gov/pubmed/?term=Injection+drug+users&#8217;+perceptions+regarding+use+of+a+medically+supervised+safer+injecting+facility." TargetMode="External"/><Relationship Id="rId73" Type="http://schemas.openxmlformats.org/officeDocument/2006/relationships/hyperlink" Target="http://www.emcdda.europa.eu/system/files/publications/555/downloads/att_101273_EN_emcdda-harm%20red-mon-ch11-web.pdf" TargetMode="External"/><Relationship Id="rId78" Type="http://schemas.openxmlformats.org/officeDocument/2006/relationships/hyperlink" Target="http://www.drugconsumptionroom-international.org/index.php/library/research/library-research" TargetMode="External"/><Relationship Id="rId81" Type="http://schemas.openxmlformats.org/officeDocument/2006/relationships/hyperlink" Target="http://www.kingcounty.gov/exec/styleguide/plainwrit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ingcounty.gov/depts/community-human-services/mental-health-substance-abuse/heroin-opiates-task-force.asp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802A06-CD91-9B40-AB37-1A755844F137}" type="doc">
      <dgm:prSet loTypeId="urn:microsoft.com/office/officeart/2005/8/layout/matrix1" loCatId="" qsTypeId="urn:microsoft.com/office/officeart/2005/8/quickstyle/simple2" qsCatId="simple" csTypeId="urn:microsoft.com/office/officeart/2005/8/colors/accent1_1" csCatId="accent1" phldr="1"/>
      <dgm:spPr/>
      <dgm:t>
        <a:bodyPr/>
        <a:lstStyle/>
        <a:p>
          <a:endParaRPr lang="en-US"/>
        </a:p>
      </dgm:t>
    </dgm:pt>
    <dgm:pt modelId="{967B1B55-6495-5442-8D47-1624791281E2}">
      <dgm:prSet phldrT="[Text]" custT="1"/>
      <dgm:spPr>
        <a:xfrm>
          <a:off x="666750" y="515244"/>
          <a:ext cx="861059" cy="518372"/>
        </a:xfrm>
        <a:solidFill>
          <a:srgbClr val="4472C4">
            <a:lumMod val="20000"/>
            <a:lumOff val="80000"/>
          </a:srgbClr>
        </a:solidFill>
        <a:ln w="19050" cap="flat" cmpd="sng" algn="ctr">
          <a:solidFill>
            <a:srgbClr val="0070C0"/>
          </a:solidFill>
          <a:prstDash val="solid"/>
          <a:miter lim="800000"/>
        </a:ln>
        <a:effectLst/>
      </dgm:spPr>
      <dgm:t>
        <a:bodyPr/>
        <a:lstStyle/>
        <a:p>
          <a:r>
            <a:rPr lang="en-US" sz="1200" b="1">
              <a:solidFill>
                <a:sysClr val="windowText" lastClr="000000">
                  <a:hueOff val="0"/>
                  <a:satOff val="0"/>
                  <a:lumOff val="0"/>
                  <a:alphaOff val="0"/>
                </a:sysClr>
              </a:solidFill>
              <a:latin typeface="Calibri"/>
              <a:ea typeface="+mn-ea"/>
              <a:cs typeface="+mn-cs"/>
            </a:rPr>
            <a:t>CLIENTS</a:t>
          </a:r>
        </a:p>
      </dgm:t>
    </dgm:pt>
    <dgm:pt modelId="{FB26CFD2-061D-7D48-892F-2119BDA193EC}" type="parTrans" cxnId="{D930D2A6-13D3-AE41-B214-1E33E4A48F27}">
      <dgm:prSet/>
      <dgm:spPr/>
      <dgm:t>
        <a:bodyPr/>
        <a:lstStyle/>
        <a:p>
          <a:endParaRPr lang="en-US" sz="1100"/>
        </a:p>
      </dgm:t>
    </dgm:pt>
    <dgm:pt modelId="{F0347187-9D97-AE4B-989A-9D28C826D7C2}" type="sibTrans" cxnId="{D930D2A6-13D3-AE41-B214-1E33E4A48F27}">
      <dgm:prSet/>
      <dgm:spPr/>
      <dgm:t>
        <a:bodyPr/>
        <a:lstStyle/>
        <a:p>
          <a:endParaRPr lang="en-US" sz="1100"/>
        </a:p>
      </dgm:t>
    </dgm:pt>
    <dgm:pt modelId="{0D4D6E30-A15D-8944-9803-52FF1AE80C8B}">
      <dgm:prSet phldrT="[Text]" custT="1"/>
      <dgm:spPr>
        <a:xfrm rot="16200000">
          <a:off x="161424" y="-161424"/>
          <a:ext cx="774430" cy="1097280"/>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nSpc>
              <a:spcPct val="100000"/>
            </a:lnSpc>
            <a:spcAft>
              <a:spcPts val="0"/>
            </a:spcAft>
          </a:pPr>
          <a:r>
            <a:rPr lang="en-US" sz="1000">
              <a:solidFill>
                <a:sysClr val="windowText" lastClr="000000">
                  <a:hueOff val="0"/>
                  <a:satOff val="0"/>
                  <a:lumOff val="0"/>
                  <a:alphaOff val="0"/>
                </a:sysClr>
              </a:solidFill>
              <a:latin typeface="Calibri"/>
              <a:ea typeface="+mn-ea"/>
              <a:cs typeface="+mn-cs"/>
            </a:rPr>
            <a:t>Community </a:t>
          </a:r>
        </a:p>
        <a:p>
          <a:pPr>
            <a:lnSpc>
              <a:spcPct val="100000"/>
            </a:lnSpc>
            <a:spcAft>
              <a:spcPts val="0"/>
            </a:spcAft>
          </a:pPr>
          <a:r>
            <a:rPr lang="en-US" sz="1000">
              <a:solidFill>
                <a:sysClr val="windowText" lastClr="000000">
                  <a:hueOff val="0"/>
                  <a:satOff val="0"/>
                  <a:lumOff val="0"/>
                  <a:alphaOff val="0"/>
                </a:sysClr>
              </a:solidFill>
              <a:latin typeface="Calibri"/>
              <a:ea typeface="+mn-ea"/>
              <a:cs typeface="+mn-cs"/>
            </a:rPr>
            <a:t>and peer involvement</a:t>
          </a:r>
        </a:p>
      </dgm:t>
    </dgm:pt>
    <dgm:pt modelId="{7460D86D-D180-5D4D-BD9F-27DCAEAED6FC}" type="parTrans" cxnId="{BAA3174F-C2F5-C445-AA32-F28B07B62777}">
      <dgm:prSet/>
      <dgm:spPr/>
      <dgm:t>
        <a:bodyPr/>
        <a:lstStyle/>
        <a:p>
          <a:endParaRPr lang="en-US" sz="1100"/>
        </a:p>
      </dgm:t>
    </dgm:pt>
    <dgm:pt modelId="{31B57138-D311-4545-94B4-2BF18C9F33F5}" type="sibTrans" cxnId="{BAA3174F-C2F5-C445-AA32-F28B07B62777}">
      <dgm:prSet/>
      <dgm:spPr/>
      <dgm:t>
        <a:bodyPr/>
        <a:lstStyle/>
        <a:p>
          <a:endParaRPr lang="en-US" sz="1100"/>
        </a:p>
      </dgm:t>
    </dgm:pt>
    <dgm:pt modelId="{5C7DD30A-5AA5-E24E-A6F8-61E23D4A8FE5}">
      <dgm:prSet phldrT="[Text]" custT="1"/>
      <dgm:spPr>
        <a:xfrm>
          <a:off x="1097280" y="0"/>
          <a:ext cx="1097280" cy="774430"/>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nSpc>
              <a:spcPct val="100000"/>
            </a:lnSpc>
            <a:spcAft>
              <a:spcPts val="0"/>
            </a:spcAft>
          </a:pPr>
          <a:r>
            <a:rPr lang="en-US" sz="1000">
              <a:solidFill>
                <a:sysClr val="windowText" lastClr="000000">
                  <a:hueOff val="0"/>
                  <a:satOff val="0"/>
                  <a:lumOff val="0"/>
                  <a:alphaOff val="0"/>
                </a:sysClr>
              </a:solidFill>
              <a:latin typeface="Calibri"/>
              <a:ea typeface="+mn-ea"/>
              <a:cs typeface="+mn-cs"/>
            </a:rPr>
            <a:t>Public </a:t>
          </a:r>
        </a:p>
        <a:p>
          <a:pPr>
            <a:lnSpc>
              <a:spcPct val="100000"/>
            </a:lnSpc>
            <a:spcAft>
              <a:spcPts val="0"/>
            </a:spcAft>
          </a:pPr>
          <a:r>
            <a:rPr lang="en-US" sz="1000">
              <a:solidFill>
                <a:sysClr val="windowText" lastClr="000000">
                  <a:hueOff val="0"/>
                  <a:satOff val="0"/>
                  <a:lumOff val="0"/>
                  <a:alphaOff val="0"/>
                </a:sysClr>
              </a:solidFill>
              <a:latin typeface="Calibri"/>
              <a:ea typeface="+mn-ea"/>
              <a:cs typeface="+mn-cs"/>
            </a:rPr>
            <a:t>safety</a:t>
          </a:r>
        </a:p>
      </dgm:t>
    </dgm:pt>
    <dgm:pt modelId="{C4D16C23-DA0F-BD41-B9A3-4140A27465BA}" type="parTrans" cxnId="{43B88634-1854-E04D-943C-9CF2A1B3731B}">
      <dgm:prSet/>
      <dgm:spPr/>
      <dgm:t>
        <a:bodyPr/>
        <a:lstStyle/>
        <a:p>
          <a:endParaRPr lang="en-US" sz="1100"/>
        </a:p>
      </dgm:t>
    </dgm:pt>
    <dgm:pt modelId="{84BC6778-27BE-0F44-9360-F72DA0EF35A0}" type="sibTrans" cxnId="{43B88634-1854-E04D-943C-9CF2A1B3731B}">
      <dgm:prSet/>
      <dgm:spPr/>
      <dgm:t>
        <a:bodyPr/>
        <a:lstStyle/>
        <a:p>
          <a:endParaRPr lang="en-US" sz="1100"/>
        </a:p>
      </dgm:t>
    </dgm:pt>
    <dgm:pt modelId="{4611432F-FF30-C741-84B4-CE77665B5D2A}">
      <dgm:prSet phldrT="[Text]" custT="1"/>
      <dgm:spPr>
        <a:xfrm rot="10800000">
          <a:off x="0" y="774430"/>
          <a:ext cx="1097280" cy="774430"/>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a:ea typeface="+mn-ea"/>
              <a:cs typeface="+mn-cs"/>
            </a:rPr>
            <a:t>Effectiveness</a:t>
          </a:r>
        </a:p>
      </dgm:t>
    </dgm:pt>
    <dgm:pt modelId="{4CA3880F-910A-CA4F-A044-217C002FF28E}" type="parTrans" cxnId="{4165306B-16BF-0243-9356-837FFFFF527D}">
      <dgm:prSet/>
      <dgm:spPr/>
      <dgm:t>
        <a:bodyPr/>
        <a:lstStyle/>
        <a:p>
          <a:endParaRPr lang="en-US" sz="1100"/>
        </a:p>
      </dgm:t>
    </dgm:pt>
    <dgm:pt modelId="{BC344D8C-174C-7B44-A4DE-6612D2F0CBBE}" type="sibTrans" cxnId="{4165306B-16BF-0243-9356-837FFFFF527D}">
      <dgm:prSet/>
      <dgm:spPr/>
      <dgm:t>
        <a:bodyPr/>
        <a:lstStyle/>
        <a:p>
          <a:endParaRPr lang="en-US" sz="1100"/>
        </a:p>
      </dgm:t>
    </dgm:pt>
    <dgm:pt modelId="{0F2E5413-7EC3-9F41-B27F-AA0CEAFFD2D1}">
      <dgm:prSet phldrT="[Text]" custT="1"/>
      <dgm:spPr>
        <a:xfrm rot="5400000">
          <a:off x="1258704" y="613005"/>
          <a:ext cx="774430" cy="1097280"/>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a:ea typeface="+mn-ea"/>
              <a:cs typeface="+mn-cs"/>
            </a:rPr>
            <a:t>Equity and social justice</a:t>
          </a:r>
        </a:p>
      </dgm:t>
    </dgm:pt>
    <dgm:pt modelId="{81114251-9492-E34B-9D62-CF8609B9BDF7}" type="parTrans" cxnId="{0757C08C-A716-C447-B4FE-B7FC6F3668D5}">
      <dgm:prSet/>
      <dgm:spPr/>
      <dgm:t>
        <a:bodyPr/>
        <a:lstStyle/>
        <a:p>
          <a:endParaRPr lang="en-US" sz="1100"/>
        </a:p>
      </dgm:t>
    </dgm:pt>
    <dgm:pt modelId="{C247E74D-0FBC-8247-9619-0F0B7B5AF74F}" type="sibTrans" cxnId="{0757C08C-A716-C447-B4FE-B7FC6F3668D5}">
      <dgm:prSet/>
      <dgm:spPr/>
      <dgm:t>
        <a:bodyPr/>
        <a:lstStyle/>
        <a:p>
          <a:endParaRPr lang="en-US" sz="1100"/>
        </a:p>
      </dgm:t>
    </dgm:pt>
    <dgm:pt modelId="{493137CC-F810-6F4B-B161-17870CA0233A}" type="pres">
      <dgm:prSet presAssocID="{1A802A06-CD91-9B40-AB37-1A755844F137}" presName="diagram" presStyleCnt="0">
        <dgm:presLayoutVars>
          <dgm:chMax val="1"/>
          <dgm:dir/>
          <dgm:animLvl val="ctr"/>
          <dgm:resizeHandles val="exact"/>
        </dgm:presLayoutVars>
      </dgm:prSet>
      <dgm:spPr/>
      <dgm:t>
        <a:bodyPr/>
        <a:lstStyle/>
        <a:p>
          <a:endParaRPr lang="en-US"/>
        </a:p>
      </dgm:t>
    </dgm:pt>
    <dgm:pt modelId="{431557CC-EFCB-104A-A980-45EE7D306674}" type="pres">
      <dgm:prSet presAssocID="{1A802A06-CD91-9B40-AB37-1A755844F137}" presName="matrix" presStyleCnt="0"/>
      <dgm:spPr/>
    </dgm:pt>
    <dgm:pt modelId="{30354349-4727-284A-A6BF-359D9ED86229}" type="pres">
      <dgm:prSet presAssocID="{1A802A06-CD91-9B40-AB37-1A755844F137}" presName="tile1" presStyleLbl="node1" presStyleIdx="0" presStyleCnt="4"/>
      <dgm:spPr>
        <a:prstGeom prst="round1Rect">
          <a:avLst/>
        </a:prstGeom>
      </dgm:spPr>
      <dgm:t>
        <a:bodyPr/>
        <a:lstStyle/>
        <a:p>
          <a:endParaRPr lang="en-US"/>
        </a:p>
      </dgm:t>
    </dgm:pt>
    <dgm:pt modelId="{215D9532-6336-8744-8815-807ABCB4F945}" type="pres">
      <dgm:prSet presAssocID="{1A802A06-CD91-9B40-AB37-1A755844F137}" presName="tile1text" presStyleLbl="node1" presStyleIdx="0" presStyleCnt="4">
        <dgm:presLayoutVars>
          <dgm:chMax val="0"/>
          <dgm:chPref val="0"/>
          <dgm:bulletEnabled val="1"/>
        </dgm:presLayoutVars>
      </dgm:prSet>
      <dgm:spPr/>
      <dgm:t>
        <a:bodyPr/>
        <a:lstStyle/>
        <a:p>
          <a:endParaRPr lang="en-US"/>
        </a:p>
      </dgm:t>
    </dgm:pt>
    <dgm:pt modelId="{BFCF3C0F-75A4-C542-8110-DBEF644F8E3A}" type="pres">
      <dgm:prSet presAssocID="{1A802A06-CD91-9B40-AB37-1A755844F137}" presName="tile2" presStyleLbl="node1" presStyleIdx="1" presStyleCnt="4"/>
      <dgm:spPr>
        <a:prstGeom prst="round1Rect">
          <a:avLst/>
        </a:prstGeom>
      </dgm:spPr>
      <dgm:t>
        <a:bodyPr/>
        <a:lstStyle/>
        <a:p>
          <a:endParaRPr lang="en-US"/>
        </a:p>
      </dgm:t>
    </dgm:pt>
    <dgm:pt modelId="{C8B3F8D4-A696-A542-BEE4-722D36885691}" type="pres">
      <dgm:prSet presAssocID="{1A802A06-CD91-9B40-AB37-1A755844F137}" presName="tile2text" presStyleLbl="node1" presStyleIdx="1" presStyleCnt="4">
        <dgm:presLayoutVars>
          <dgm:chMax val="0"/>
          <dgm:chPref val="0"/>
          <dgm:bulletEnabled val="1"/>
        </dgm:presLayoutVars>
      </dgm:prSet>
      <dgm:spPr/>
      <dgm:t>
        <a:bodyPr/>
        <a:lstStyle/>
        <a:p>
          <a:endParaRPr lang="en-US"/>
        </a:p>
      </dgm:t>
    </dgm:pt>
    <dgm:pt modelId="{B485C970-998D-E149-BB51-4DB1772CF8EC}" type="pres">
      <dgm:prSet presAssocID="{1A802A06-CD91-9B40-AB37-1A755844F137}" presName="tile3" presStyleLbl="node1" presStyleIdx="2" presStyleCnt="4"/>
      <dgm:spPr>
        <a:prstGeom prst="round1Rect">
          <a:avLst/>
        </a:prstGeom>
      </dgm:spPr>
      <dgm:t>
        <a:bodyPr/>
        <a:lstStyle/>
        <a:p>
          <a:endParaRPr lang="en-US"/>
        </a:p>
      </dgm:t>
    </dgm:pt>
    <dgm:pt modelId="{857EE429-B1D1-FD4D-B2BA-42869628AB44}" type="pres">
      <dgm:prSet presAssocID="{1A802A06-CD91-9B40-AB37-1A755844F137}" presName="tile3text" presStyleLbl="node1" presStyleIdx="2" presStyleCnt="4">
        <dgm:presLayoutVars>
          <dgm:chMax val="0"/>
          <dgm:chPref val="0"/>
          <dgm:bulletEnabled val="1"/>
        </dgm:presLayoutVars>
      </dgm:prSet>
      <dgm:spPr/>
      <dgm:t>
        <a:bodyPr/>
        <a:lstStyle/>
        <a:p>
          <a:endParaRPr lang="en-US"/>
        </a:p>
      </dgm:t>
    </dgm:pt>
    <dgm:pt modelId="{6431882C-EF60-7E41-99E1-ADE33D2722FD}" type="pres">
      <dgm:prSet presAssocID="{1A802A06-CD91-9B40-AB37-1A755844F137}" presName="tile4" presStyleLbl="node1" presStyleIdx="3" presStyleCnt="4"/>
      <dgm:spPr>
        <a:prstGeom prst="round1Rect">
          <a:avLst/>
        </a:prstGeom>
      </dgm:spPr>
      <dgm:t>
        <a:bodyPr/>
        <a:lstStyle/>
        <a:p>
          <a:endParaRPr lang="en-US"/>
        </a:p>
      </dgm:t>
    </dgm:pt>
    <dgm:pt modelId="{6F65463C-D015-E846-8D01-2EB2C39825A0}" type="pres">
      <dgm:prSet presAssocID="{1A802A06-CD91-9B40-AB37-1A755844F137}" presName="tile4text" presStyleLbl="node1" presStyleIdx="3" presStyleCnt="4">
        <dgm:presLayoutVars>
          <dgm:chMax val="0"/>
          <dgm:chPref val="0"/>
          <dgm:bulletEnabled val="1"/>
        </dgm:presLayoutVars>
      </dgm:prSet>
      <dgm:spPr/>
      <dgm:t>
        <a:bodyPr/>
        <a:lstStyle/>
        <a:p>
          <a:endParaRPr lang="en-US"/>
        </a:p>
      </dgm:t>
    </dgm:pt>
    <dgm:pt modelId="{9632A351-1401-EA4A-A4E1-1F57E8D1D257}" type="pres">
      <dgm:prSet presAssocID="{1A802A06-CD91-9B40-AB37-1A755844F137}" presName="centerTile" presStyleLbl="fgShp" presStyleIdx="0" presStyleCnt="1" custScaleX="130787" custScaleY="133872">
        <dgm:presLayoutVars>
          <dgm:chMax val="0"/>
          <dgm:chPref val="0"/>
        </dgm:presLayoutVars>
      </dgm:prSet>
      <dgm:spPr>
        <a:prstGeom prst="ellipse">
          <a:avLst/>
        </a:prstGeom>
      </dgm:spPr>
      <dgm:t>
        <a:bodyPr/>
        <a:lstStyle/>
        <a:p>
          <a:endParaRPr lang="en-US"/>
        </a:p>
      </dgm:t>
    </dgm:pt>
  </dgm:ptLst>
  <dgm:cxnLst>
    <dgm:cxn modelId="{F97EF833-4B2E-400B-917D-FA836399E124}" type="presOf" srcId="{4611432F-FF30-C741-84B4-CE77665B5D2A}" destId="{857EE429-B1D1-FD4D-B2BA-42869628AB44}" srcOrd="1" destOrd="0" presId="urn:microsoft.com/office/officeart/2005/8/layout/matrix1"/>
    <dgm:cxn modelId="{46E8908C-7112-4D73-86F8-11230819E674}" type="presOf" srcId="{5C7DD30A-5AA5-E24E-A6F8-61E23D4A8FE5}" destId="{C8B3F8D4-A696-A542-BEE4-722D36885691}" srcOrd="1" destOrd="0" presId="urn:microsoft.com/office/officeart/2005/8/layout/matrix1"/>
    <dgm:cxn modelId="{0757C08C-A716-C447-B4FE-B7FC6F3668D5}" srcId="{967B1B55-6495-5442-8D47-1624791281E2}" destId="{0F2E5413-7EC3-9F41-B27F-AA0CEAFFD2D1}" srcOrd="3" destOrd="0" parTransId="{81114251-9492-E34B-9D62-CF8609B9BDF7}" sibTransId="{C247E74D-0FBC-8247-9619-0F0B7B5AF74F}"/>
    <dgm:cxn modelId="{D930D2A6-13D3-AE41-B214-1E33E4A48F27}" srcId="{1A802A06-CD91-9B40-AB37-1A755844F137}" destId="{967B1B55-6495-5442-8D47-1624791281E2}" srcOrd="0" destOrd="0" parTransId="{FB26CFD2-061D-7D48-892F-2119BDA193EC}" sibTransId="{F0347187-9D97-AE4B-989A-9D28C826D7C2}"/>
    <dgm:cxn modelId="{BAA3174F-C2F5-C445-AA32-F28B07B62777}" srcId="{967B1B55-6495-5442-8D47-1624791281E2}" destId="{0D4D6E30-A15D-8944-9803-52FF1AE80C8B}" srcOrd="0" destOrd="0" parTransId="{7460D86D-D180-5D4D-BD9F-27DCAEAED6FC}" sibTransId="{31B57138-D311-4545-94B4-2BF18C9F33F5}"/>
    <dgm:cxn modelId="{4DB22550-6B57-4066-82BC-65CC38289222}" type="presOf" srcId="{0D4D6E30-A15D-8944-9803-52FF1AE80C8B}" destId="{215D9532-6336-8744-8815-807ABCB4F945}" srcOrd="1" destOrd="0" presId="urn:microsoft.com/office/officeart/2005/8/layout/matrix1"/>
    <dgm:cxn modelId="{4165306B-16BF-0243-9356-837FFFFF527D}" srcId="{967B1B55-6495-5442-8D47-1624791281E2}" destId="{4611432F-FF30-C741-84B4-CE77665B5D2A}" srcOrd="2" destOrd="0" parTransId="{4CA3880F-910A-CA4F-A044-217C002FF28E}" sibTransId="{BC344D8C-174C-7B44-A4DE-6612D2F0CBBE}"/>
    <dgm:cxn modelId="{A34D2ED2-8805-425B-ADF9-F9809CA0F20C}" type="presOf" srcId="{0F2E5413-7EC3-9F41-B27F-AA0CEAFFD2D1}" destId="{6F65463C-D015-E846-8D01-2EB2C39825A0}" srcOrd="1" destOrd="0" presId="urn:microsoft.com/office/officeart/2005/8/layout/matrix1"/>
    <dgm:cxn modelId="{43B88634-1854-E04D-943C-9CF2A1B3731B}" srcId="{967B1B55-6495-5442-8D47-1624791281E2}" destId="{5C7DD30A-5AA5-E24E-A6F8-61E23D4A8FE5}" srcOrd="1" destOrd="0" parTransId="{C4D16C23-DA0F-BD41-B9A3-4140A27465BA}" sibTransId="{84BC6778-27BE-0F44-9360-F72DA0EF35A0}"/>
    <dgm:cxn modelId="{894B2A86-E188-4ECE-8272-97A7AD4393AC}" type="presOf" srcId="{5C7DD30A-5AA5-E24E-A6F8-61E23D4A8FE5}" destId="{BFCF3C0F-75A4-C542-8110-DBEF644F8E3A}" srcOrd="0" destOrd="0" presId="urn:microsoft.com/office/officeart/2005/8/layout/matrix1"/>
    <dgm:cxn modelId="{86F52979-D5B6-47AA-BCE0-041BAA93E1FD}" type="presOf" srcId="{967B1B55-6495-5442-8D47-1624791281E2}" destId="{9632A351-1401-EA4A-A4E1-1F57E8D1D257}" srcOrd="0" destOrd="0" presId="urn:microsoft.com/office/officeart/2005/8/layout/matrix1"/>
    <dgm:cxn modelId="{F3632494-62C4-444A-8CDC-3709F12594F9}" type="presOf" srcId="{1A802A06-CD91-9B40-AB37-1A755844F137}" destId="{493137CC-F810-6F4B-B161-17870CA0233A}" srcOrd="0" destOrd="0" presId="urn:microsoft.com/office/officeart/2005/8/layout/matrix1"/>
    <dgm:cxn modelId="{4CE3E4E8-B818-4AF2-8B58-0D38830A28A2}" type="presOf" srcId="{0F2E5413-7EC3-9F41-B27F-AA0CEAFFD2D1}" destId="{6431882C-EF60-7E41-99E1-ADE33D2722FD}" srcOrd="0" destOrd="0" presId="urn:microsoft.com/office/officeart/2005/8/layout/matrix1"/>
    <dgm:cxn modelId="{01BA61DF-1861-47E0-888D-8C8A52C3EF0C}" type="presOf" srcId="{0D4D6E30-A15D-8944-9803-52FF1AE80C8B}" destId="{30354349-4727-284A-A6BF-359D9ED86229}" srcOrd="0" destOrd="0" presId="urn:microsoft.com/office/officeart/2005/8/layout/matrix1"/>
    <dgm:cxn modelId="{AA0A8273-D1FE-4239-BC50-9EFF6F03F2C1}" type="presOf" srcId="{4611432F-FF30-C741-84B4-CE77665B5D2A}" destId="{B485C970-998D-E149-BB51-4DB1772CF8EC}" srcOrd="0" destOrd="0" presId="urn:microsoft.com/office/officeart/2005/8/layout/matrix1"/>
    <dgm:cxn modelId="{1534671F-E261-4369-AFDC-E9E733D79B24}" type="presParOf" srcId="{493137CC-F810-6F4B-B161-17870CA0233A}" destId="{431557CC-EFCB-104A-A980-45EE7D306674}" srcOrd="0" destOrd="0" presId="urn:microsoft.com/office/officeart/2005/8/layout/matrix1"/>
    <dgm:cxn modelId="{6E004C24-02C3-4B4A-9C97-0073549CA229}" type="presParOf" srcId="{431557CC-EFCB-104A-A980-45EE7D306674}" destId="{30354349-4727-284A-A6BF-359D9ED86229}" srcOrd="0" destOrd="0" presId="urn:microsoft.com/office/officeart/2005/8/layout/matrix1"/>
    <dgm:cxn modelId="{185E5A28-A2B6-47B4-BC35-A1B32B36FC04}" type="presParOf" srcId="{431557CC-EFCB-104A-A980-45EE7D306674}" destId="{215D9532-6336-8744-8815-807ABCB4F945}" srcOrd="1" destOrd="0" presId="urn:microsoft.com/office/officeart/2005/8/layout/matrix1"/>
    <dgm:cxn modelId="{162010F9-FBEB-4EC1-8EE9-AB3690A59283}" type="presParOf" srcId="{431557CC-EFCB-104A-A980-45EE7D306674}" destId="{BFCF3C0F-75A4-C542-8110-DBEF644F8E3A}" srcOrd="2" destOrd="0" presId="urn:microsoft.com/office/officeart/2005/8/layout/matrix1"/>
    <dgm:cxn modelId="{DEDB8CBF-BFDD-4205-9754-1FEA68F153D7}" type="presParOf" srcId="{431557CC-EFCB-104A-A980-45EE7D306674}" destId="{C8B3F8D4-A696-A542-BEE4-722D36885691}" srcOrd="3" destOrd="0" presId="urn:microsoft.com/office/officeart/2005/8/layout/matrix1"/>
    <dgm:cxn modelId="{962CE19D-68C0-4B93-B973-DC47484C359C}" type="presParOf" srcId="{431557CC-EFCB-104A-A980-45EE7D306674}" destId="{B485C970-998D-E149-BB51-4DB1772CF8EC}" srcOrd="4" destOrd="0" presId="urn:microsoft.com/office/officeart/2005/8/layout/matrix1"/>
    <dgm:cxn modelId="{4715692F-36FF-480C-A2D0-1EBC5E26D4FB}" type="presParOf" srcId="{431557CC-EFCB-104A-A980-45EE7D306674}" destId="{857EE429-B1D1-FD4D-B2BA-42869628AB44}" srcOrd="5" destOrd="0" presId="urn:microsoft.com/office/officeart/2005/8/layout/matrix1"/>
    <dgm:cxn modelId="{0326668C-EF71-498E-88D2-8E42A08A9AB8}" type="presParOf" srcId="{431557CC-EFCB-104A-A980-45EE7D306674}" destId="{6431882C-EF60-7E41-99E1-ADE33D2722FD}" srcOrd="6" destOrd="0" presId="urn:microsoft.com/office/officeart/2005/8/layout/matrix1"/>
    <dgm:cxn modelId="{E3FC41A5-1061-4639-843E-5F78A41D61C4}" type="presParOf" srcId="{431557CC-EFCB-104A-A980-45EE7D306674}" destId="{6F65463C-D015-E846-8D01-2EB2C39825A0}" srcOrd="7" destOrd="0" presId="urn:microsoft.com/office/officeart/2005/8/layout/matrix1"/>
    <dgm:cxn modelId="{669EDBCF-578D-4345-AB98-37AC8D8F4348}" type="presParOf" srcId="{493137CC-F810-6F4B-B161-17870CA0233A}" destId="{9632A351-1401-EA4A-A4E1-1F57E8D1D257}" srcOrd="1" destOrd="0" presId="urn:microsoft.com/office/officeart/2005/8/layout/matrix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17D981-5E36-B44D-88A7-759EC8F31605}" type="doc">
      <dgm:prSet loTypeId="urn:microsoft.com/office/officeart/2005/8/layout/hierarchy3" loCatId="" qsTypeId="urn:microsoft.com/office/officeart/2005/8/quickstyle/simple1" qsCatId="simple" csTypeId="urn:microsoft.com/office/officeart/2005/8/colors/accent1_2" csCatId="accent1" phldr="1"/>
      <dgm:spPr/>
      <dgm:t>
        <a:bodyPr/>
        <a:lstStyle/>
        <a:p>
          <a:endParaRPr lang="en-US"/>
        </a:p>
      </dgm:t>
    </dgm:pt>
    <dgm:pt modelId="{BB897136-4B15-574B-8962-603F33A37098}">
      <dgm:prSet phldrT="[Text]" custT="1"/>
      <dgm:spPr>
        <a:xfrm>
          <a:off x="990719" y="7"/>
          <a:ext cx="754239" cy="37711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a:ea typeface="+mn-ea"/>
              <a:cs typeface="+mn-cs"/>
            </a:rPr>
            <a:t>Consult</a:t>
          </a:r>
        </a:p>
      </dgm:t>
    </dgm:pt>
    <dgm:pt modelId="{F77E9186-F141-4D41-BFF9-19CC19799274}" type="parTrans" cxnId="{935DE143-5D37-AC47-9422-5C552EF2CFA0}">
      <dgm:prSet/>
      <dgm:spPr/>
      <dgm:t>
        <a:bodyPr/>
        <a:lstStyle/>
        <a:p>
          <a:endParaRPr lang="en-US" sz="800"/>
        </a:p>
      </dgm:t>
    </dgm:pt>
    <dgm:pt modelId="{243EC25C-BD15-9C4C-9E4F-12E81430A3F1}" type="sibTrans" cxnId="{935DE143-5D37-AC47-9422-5C552EF2CFA0}">
      <dgm:prSet/>
      <dgm:spPr/>
      <dgm:t>
        <a:bodyPr/>
        <a:lstStyle/>
        <a:p>
          <a:endParaRPr lang="en-US" sz="800"/>
        </a:p>
      </dgm:t>
    </dgm:pt>
    <dgm:pt modelId="{35415200-9978-1246-8843-66B039B31C9D}">
      <dgm:prSet phldrT="[Text]" custT="1"/>
      <dgm:spPr>
        <a:xfrm>
          <a:off x="1141567" y="471407"/>
          <a:ext cx="686714" cy="37711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a:ea typeface="+mn-ea"/>
              <a:cs typeface="+mn-cs"/>
            </a:rPr>
            <a:t>identify</a:t>
          </a:r>
          <a:r>
            <a:rPr lang="en-US" sz="800" baseline="0">
              <a:solidFill>
                <a:sysClr val="windowText" lastClr="000000">
                  <a:hueOff val="0"/>
                  <a:satOff val="0"/>
                  <a:lumOff val="0"/>
                  <a:alphaOff val="0"/>
                </a:sysClr>
              </a:solidFill>
              <a:latin typeface="Calibri"/>
              <a:ea typeface="+mn-ea"/>
              <a:cs typeface="+mn-cs"/>
            </a:rPr>
            <a:t> needs</a:t>
          </a:r>
          <a:endParaRPr lang="en-US" sz="800">
            <a:solidFill>
              <a:sysClr val="windowText" lastClr="000000">
                <a:hueOff val="0"/>
                <a:satOff val="0"/>
                <a:lumOff val="0"/>
                <a:alphaOff val="0"/>
              </a:sysClr>
            </a:solidFill>
            <a:latin typeface="Calibri"/>
            <a:ea typeface="+mn-ea"/>
            <a:cs typeface="+mn-cs"/>
          </a:endParaRPr>
        </a:p>
      </dgm:t>
    </dgm:pt>
    <dgm:pt modelId="{7707B2B4-2203-5A41-B73A-A9315BDE1C18}" type="parTrans" cxnId="{90CA9430-9CC3-0D41-958E-609A22793A9E}">
      <dgm:prSet/>
      <dgm:spPr>
        <a:xfrm>
          <a:off x="1020423" y="377127"/>
          <a:ext cx="91440" cy="282839"/>
        </a:xfrm>
        <a:noFill/>
        <a:ln w="12700" cap="flat" cmpd="sng" algn="ctr">
          <a:solidFill>
            <a:srgbClr val="5B9BD5">
              <a:shade val="60000"/>
              <a:hueOff val="0"/>
              <a:satOff val="0"/>
              <a:lumOff val="0"/>
              <a:alphaOff val="0"/>
            </a:srgbClr>
          </a:solidFill>
          <a:prstDash val="solid"/>
          <a:miter lim="800000"/>
        </a:ln>
        <a:effectLst/>
      </dgm:spPr>
      <dgm:t>
        <a:bodyPr/>
        <a:lstStyle/>
        <a:p>
          <a:endParaRPr lang="en-US" sz="800"/>
        </a:p>
      </dgm:t>
    </dgm:pt>
    <dgm:pt modelId="{FB51E08F-45C7-7A49-8B96-05527D7E307E}" type="sibTrans" cxnId="{90CA9430-9CC3-0D41-958E-609A22793A9E}">
      <dgm:prSet/>
      <dgm:spPr/>
      <dgm:t>
        <a:bodyPr/>
        <a:lstStyle/>
        <a:p>
          <a:endParaRPr lang="en-US" sz="800"/>
        </a:p>
      </dgm:t>
    </dgm:pt>
    <dgm:pt modelId="{409292C4-41A4-444A-ACCC-A06A4998B3C6}">
      <dgm:prSet phldrT="[Text]" custT="1"/>
      <dgm:spPr>
        <a:xfrm>
          <a:off x="1141567" y="942807"/>
          <a:ext cx="686714" cy="37711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a:ea typeface="+mn-ea"/>
              <a:cs typeface="+mn-cs"/>
            </a:rPr>
            <a:t>understand</a:t>
          </a:r>
          <a:r>
            <a:rPr lang="en-US" sz="800" baseline="0">
              <a:solidFill>
                <a:sysClr val="windowText" lastClr="000000">
                  <a:hueOff val="0"/>
                  <a:satOff val="0"/>
                  <a:lumOff val="0"/>
                  <a:alphaOff val="0"/>
                </a:sysClr>
              </a:solidFill>
              <a:latin typeface="Calibri"/>
              <a:ea typeface="+mn-ea"/>
              <a:cs typeface="+mn-cs"/>
            </a:rPr>
            <a:t> concerns</a:t>
          </a:r>
          <a:endParaRPr lang="en-US" sz="800">
            <a:solidFill>
              <a:sysClr val="windowText" lastClr="000000">
                <a:hueOff val="0"/>
                <a:satOff val="0"/>
                <a:lumOff val="0"/>
                <a:alphaOff val="0"/>
              </a:sysClr>
            </a:solidFill>
            <a:latin typeface="Calibri"/>
            <a:ea typeface="+mn-ea"/>
            <a:cs typeface="+mn-cs"/>
          </a:endParaRPr>
        </a:p>
      </dgm:t>
    </dgm:pt>
    <dgm:pt modelId="{BD16D4B9-7010-3446-88E7-5E430AB384D4}" type="parTrans" cxnId="{5A8D1CAF-F1C1-C541-AF86-58E86F1A83E9}">
      <dgm:prSet/>
      <dgm:spPr>
        <a:xfrm>
          <a:off x="1020423" y="377127"/>
          <a:ext cx="91440" cy="754239"/>
        </a:xfrm>
        <a:noFill/>
        <a:ln w="12700" cap="flat" cmpd="sng" algn="ctr">
          <a:solidFill>
            <a:srgbClr val="5B9BD5">
              <a:shade val="60000"/>
              <a:hueOff val="0"/>
              <a:satOff val="0"/>
              <a:lumOff val="0"/>
              <a:alphaOff val="0"/>
            </a:srgbClr>
          </a:solidFill>
          <a:prstDash val="solid"/>
          <a:miter lim="800000"/>
        </a:ln>
        <a:effectLst/>
      </dgm:spPr>
      <dgm:t>
        <a:bodyPr/>
        <a:lstStyle/>
        <a:p>
          <a:endParaRPr lang="en-US" sz="800"/>
        </a:p>
      </dgm:t>
    </dgm:pt>
    <dgm:pt modelId="{E96C4602-E6EA-C84D-A609-D7DCE15CE127}" type="sibTrans" cxnId="{5A8D1CAF-F1C1-C541-AF86-58E86F1A83E9}">
      <dgm:prSet/>
      <dgm:spPr/>
      <dgm:t>
        <a:bodyPr/>
        <a:lstStyle/>
        <a:p>
          <a:endParaRPr lang="en-US" sz="800"/>
        </a:p>
      </dgm:t>
    </dgm:pt>
    <dgm:pt modelId="{5A8FC3E9-0AFC-6849-8B1D-40563064CA8D}">
      <dgm:prSet phldrT="[Text]" custT="1"/>
      <dgm:spPr>
        <a:xfrm>
          <a:off x="1933518" y="7"/>
          <a:ext cx="754239" cy="37711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a:ea typeface="+mn-ea"/>
              <a:cs typeface="+mn-cs"/>
            </a:rPr>
            <a:t>Respond</a:t>
          </a:r>
        </a:p>
      </dgm:t>
    </dgm:pt>
    <dgm:pt modelId="{A179C378-525D-A043-B9E1-E19AAC5F02CC}" type="parTrans" cxnId="{239A1B2E-AC47-984C-BDA9-25F3DFD9B1C0}">
      <dgm:prSet/>
      <dgm:spPr/>
      <dgm:t>
        <a:bodyPr/>
        <a:lstStyle/>
        <a:p>
          <a:endParaRPr lang="en-US" sz="800"/>
        </a:p>
      </dgm:t>
    </dgm:pt>
    <dgm:pt modelId="{1F0D6CE4-8F30-B749-9466-F392DDE39129}" type="sibTrans" cxnId="{239A1B2E-AC47-984C-BDA9-25F3DFD9B1C0}">
      <dgm:prSet/>
      <dgm:spPr/>
      <dgm:t>
        <a:bodyPr/>
        <a:lstStyle/>
        <a:p>
          <a:endParaRPr lang="en-US" sz="800"/>
        </a:p>
      </dgm:t>
    </dgm:pt>
    <dgm:pt modelId="{1AA6BFEE-BD6C-CE4E-89EB-5F17DF3FF512}">
      <dgm:prSet phldrT="[Text]" custT="1"/>
      <dgm:spPr>
        <a:xfrm>
          <a:off x="2084366" y="471407"/>
          <a:ext cx="686478" cy="37711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nSpc>
              <a:spcPct val="100000"/>
            </a:lnSpc>
            <a:spcAft>
              <a:spcPts val="0"/>
            </a:spcAft>
          </a:pPr>
          <a:r>
            <a:rPr lang="en-US" sz="800">
              <a:solidFill>
                <a:sysClr val="windowText" lastClr="000000">
                  <a:hueOff val="0"/>
                  <a:satOff val="0"/>
                  <a:lumOff val="0"/>
                  <a:alphaOff val="0"/>
                </a:sysClr>
              </a:solidFill>
              <a:latin typeface="Calibri"/>
              <a:ea typeface="+mn-ea"/>
              <a:cs typeface="+mn-cs"/>
            </a:rPr>
            <a:t>be readily</a:t>
          </a:r>
        </a:p>
        <a:p>
          <a:pPr>
            <a:lnSpc>
              <a:spcPct val="90000"/>
            </a:lnSpc>
            <a:spcAft>
              <a:spcPct val="35000"/>
            </a:spcAft>
          </a:pPr>
          <a:r>
            <a:rPr lang="en-US" sz="800">
              <a:solidFill>
                <a:sysClr val="windowText" lastClr="000000">
                  <a:hueOff val="0"/>
                  <a:satOff val="0"/>
                  <a:lumOff val="0"/>
                  <a:alphaOff val="0"/>
                </a:sysClr>
              </a:solidFill>
              <a:latin typeface="Calibri"/>
              <a:ea typeface="+mn-ea"/>
              <a:cs typeface="+mn-cs"/>
            </a:rPr>
            <a:t>available</a:t>
          </a:r>
        </a:p>
      </dgm:t>
    </dgm:pt>
    <dgm:pt modelId="{FBD42276-9DE5-0748-963F-020CAC8728D6}" type="parTrans" cxnId="{D46E218B-352C-B847-9998-79D5F92D3943}">
      <dgm:prSet/>
      <dgm:spPr>
        <a:xfrm>
          <a:off x="1963222" y="377127"/>
          <a:ext cx="91440" cy="282839"/>
        </a:xfrm>
        <a:noFill/>
        <a:ln w="12700" cap="flat" cmpd="sng" algn="ctr">
          <a:solidFill>
            <a:srgbClr val="5B9BD5">
              <a:shade val="60000"/>
              <a:hueOff val="0"/>
              <a:satOff val="0"/>
              <a:lumOff val="0"/>
              <a:alphaOff val="0"/>
            </a:srgbClr>
          </a:solidFill>
          <a:prstDash val="solid"/>
          <a:miter lim="800000"/>
        </a:ln>
        <a:effectLst/>
      </dgm:spPr>
      <dgm:t>
        <a:bodyPr/>
        <a:lstStyle/>
        <a:p>
          <a:endParaRPr lang="en-US" sz="800"/>
        </a:p>
      </dgm:t>
    </dgm:pt>
    <dgm:pt modelId="{540E138B-93A7-CC46-A6BC-97004FBD9421}" type="sibTrans" cxnId="{D46E218B-352C-B847-9998-79D5F92D3943}">
      <dgm:prSet/>
      <dgm:spPr/>
      <dgm:t>
        <a:bodyPr/>
        <a:lstStyle/>
        <a:p>
          <a:endParaRPr lang="en-US" sz="800"/>
        </a:p>
      </dgm:t>
    </dgm:pt>
    <dgm:pt modelId="{7F2C4040-FAF8-864D-9F5D-A383F178FA72}">
      <dgm:prSet phldrT="[Text]" custT="1"/>
      <dgm:spPr>
        <a:xfrm>
          <a:off x="2099270" y="939319"/>
          <a:ext cx="686478" cy="37711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a:ea typeface="+mn-ea"/>
              <a:cs typeface="+mn-cs"/>
            </a:rPr>
            <a:t>answer</a:t>
          </a:r>
          <a:r>
            <a:rPr lang="en-US" sz="800" baseline="0">
              <a:solidFill>
                <a:sysClr val="windowText" lastClr="000000">
                  <a:hueOff val="0"/>
                  <a:satOff val="0"/>
                  <a:lumOff val="0"/>
                  <a:alphaOff val="0"/>
                </a:sysClr>
              </a:solidFill>
              <a:latin typeface="Calibri"/>
              <a:ea typeface="+mn-ea"/>
              <a:cs typeface="+mn-cs"/>
            </a:rPr>
            <a:t> questions</a:t>
          </a:r>
          <a:endParaRPr lang="en-US" sz="800">
            <a:solidFill>
              <a:sysClr val="windowText" lastClr="000000">
                <a:hueOff val="0"/>
                <a:satOff val="0"/>
                <a:lumOff val="0"/>
                <a:alphaOff val="0"/>
              </a:sysClr>
            </a:solidFill>
            <a:latin typeface="Calibri"/>
            <a:ea typeface="+mn-ea"/>
            <a:cs typeface="+mn-cs"/>
          </a:endParaRPr>
        </a:p>
      </dgm:t>
    </dgm:pt>
    <dgm:pt modelId="{BE3D7F90-6645-9C48-9EDB-839D6AF913F3}" type="parTrans" cxnId="{094AB258-577A-8F4D-BD6D-5FF00C921890}">
      <dgm:prSet/>
      <dgm:spPr>
        <a:xfrm>
          <a:off x="1963222" y="377127"/>
          <a:ext cx="91440" cy="750751"/>
        </a:xfrm>
        <a:noFill/>
        <a:ln w="12700" cap="flat" cmpd="sng" algn="ctr">
          <a:solidFill>
            <a:srgbClr val="5B9BD5">
              <a:shade val="60000"/>
              <a:hueOff val="0"/>
              <a:satOff val="0"/>
              <a:lumOff val="0"/>
              <a:alphaOff val="0"/>
            </a:srgbClr>
          </a:solidFill>
          <a:prstDash val="solid"/>
          <a:miter lim="800000"/>
        </a:ln>
        <a:effectLst/>
      </dgm:spPr>
      <dgm:t>
        <a:bodyPr/>
        <a:lstStyle/>
        <a:p>
          <a:endParaRPr lang="en-US" sz="800"/>
        </a:p>
      </dgm:t>
    </dgm:pt>
    <dgm:pt modelId="{758BC505-7CA4-7B4A-A43E-1BB1E37C26BB}" type="sibTrans" cxnId="{094AB258-577A-8F4D-BD6D-5FF00C921890}">
      <dgm:prSet/>
      <dgm:spPr/>
      <dgm:t>
        <a:bodyPr/>
        <a:lstStyle/>
        <a:p>
          <a:endParaRPr lang="en-US" sz="800"/>
        </a:p>
      </dgm:t>
    </dgm:pt>
    <dgm:pt modelId="{F4917A9F-B14F-BB4E-A0AF-C80BE9FB7AB9}">
      <dgm:prSet custT="1"/>
      <dgm:spPr>
        <a:xfrm>
          <a:off x="47919" y="7"/>
          <a:ext cx="754239" cy="37711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a:ea typeface="+mn-ea"/>
              <a:cs typeface="+mn-cs"/>
            </a:rPr>
            <a:t>Inform</a:t>
          </a:r>
        </a:p>
      </dgm:t>
    </dgm:pt>
    <dgm:pt modelId="{1D35A77E-33FF-BC4F-A3B6-89F9FA48368E}" type="parTrans" cxnId="{95242C34-910C-AA48-A3EB-FFAD0B80D9D2}">
      <dgm:prSet/>
      <dgm:spPr/>
      <dgm:t>
        <a:bodyPr/>
        <a:lstStyle/>
        <a:p>
          <a:endParaRPr lang="en-US" sz="800"/>
        </a:p>
      </dgm:t>
    </dgm:pt>
    <dgm:pt modelId="{9349673E-38BB-384D-BD2C-CC38D075389D}" type="sibTrans" cxnId="{95242C34-910C-AA48-A3EB-FFAD0B80D9D2}">
      <dgm:prSet/>
      <dgm:spPr/>
      <dgm:t>
        <a:bodyPr/>
        <a:lstStyle/>
        <a:p>
          <a:endParaRPr lang="en-US" sz="800"/>
        </a:p>
      </dgm:t>
    </dgm:pt>
    <dgm:pt modelId="{1DEBABD5-EF56-D140-8D3B-1FCCBBBE1ADE}">
      <dgm:prSet custT="1"/>
      <dgm:spPr>
        <a:xfrm>
          <a:off x="198767" y="471407"/>
          <a:ext cx="728493" cy="37711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a:ea typeface="+mn-ea"/>
              <a:cs typeface="+mn-cs"/>
            </a:rPr>
            <a:t>educate stakeholders</a:t>
          </a:r>
        </a:p>
      </dgm:t>
    </dgm:pt>
    <dgm:pt modelId="{A0AC6C4A-1289-D54C-BD0B-6AEE2774EE95}" type="parTrans" cxnId="{7769940B-DFD6-FF46-B58B-6BC766CD85F5}">
      <dgm:prSet/>
      <dgm:spPr>
        <a:xfrm>
          <a:off x="77623" y="377127"/>
          <a:ext cx="91440" cy="282839"/>
        </a:xfrm>
        <a:noFill/>
        <a:ln w="12700" cap="flat" cmpd="sng" algn="ctr">
          <a:solidFill>
            <a:srgbClr val="5B9BD5">
              <a:shade val="60000"/>
              <a:hueOff val="0"/>
              <a:satOff val="0"/>
              <a:lumOff val="0"/>
              <a:alphaOff val="0"/>
            </a:srgbClr>
          </a:solidFill>
          <a:prstDash val="solid"/>
          <a:miter lim="800000"/>
        </a:ln>
        <a:effectLst/>
      </dgm:spPr>
      <dgm:t>
        <a:bodyPr/>
        <a:lstStyle/>
        <a:p>
          <a:endParaRPr lang="en-US" sz="800"/>
        </a:p>
      </dgm:t>
    </dgm:pt>
    <dgm:pt modelId="{75C3D068-A5C1-D147-B06A-F27378B22385}" type="sibTrans" cxnId="{7769940B-DFD6-FF46-B58B-6BC766CD85F5}">
      <dgm:prSet/>
      <dgm:spPr/>
      <dgm:t>
        <a:bodyPr/>
        <a:lstStyle/>
        <a:p>
          <a:endParaRPr lang="en-US" sz="800"/>
        </a:p>
      </dgm:t>
    </dgm:pt>
    <dgm:pt modelId="{A7C91591-549D-C44C-9653-56A0A811C65C}">
      <dgm:prSet custT="1"/>
      <dgm:spPr>
        <a:xfrm>
          <a:off x="198767" y="942807"/>
          <a:ext cx="728493" cy="37711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a:ea typeface="+mn-ea"/>
              <a:cs typeface="+mn-cs"/>
            </a:rPr>
            <a:t>shape public opinion</a:t>
          </a:r>
        </a:p>
      </dgm:t>
    </dgm:pt>
    <dgm:pt modelId="{11B057D1-DC45-324C-89E5-BA7951B219D5}" type="parTrans" cxnId="{E7047923-566A-1440-8854-EAC1EA4E90BF}">
      <dgm:prSet/>
      <dgm:spPr>
        <a:xfrm>
          <a:off x="77623" y="377127"/>
          <a:ext cx="91440" cy="754239"/>
        </a:xfrm>
        <a:noFill/>
        <a:ln w="12700" cap="flat" cmpd="sng" algn="ctr">
          <a:solidFill>
            <a:srgbClr val="5B9BD5">
              <a:shade val="60000"/>
              <a:hueOff val="0"/>
              <a:satOff val="0"/>
              <a:lumOff val="0"/>
              <a:alphaOff val="0"/>
            </a:srgbClr>
          </a:solidFill>
          <a:prstDash val="solid"/>
          <a:miter lim="800000"/>
        </a:ln>
        <a:effectLst/>
      </dgm:spPr>
      <dgm:t>
        <a:bodyPr/>
        <a:lstStyle/>
        <a:p>
          <a:endParaRPr lang="en-US" sz="800"/>
        </a:p>
      </dgm:t>
    </dgm:pt>
    <dgm:pt modelId="{602B4E7B-84AF-FF4E-84B3-1CD7665366B5}" type="sibTrans" cxnId="{E7047923-566A-1440-8854-EAC1EA4E90BF}">
      <dgm:prSet/>
      <dgm:spPr/>
      <dgm:t>
        <a:bodyPr/>
        <a:lstStyle/>
        <a:p>
          <a:endParaRPr lang="en-US" sz="800"/>
        </a:p>
      </dgm:t>
    </dgm:pt>
    <dgm:pt modelId="{F6AF3C4A-3C15-0243-B785-94A587696363}">
      <dgm:prSet custT="1"/>
      <dgm:spPr>
        <a:xfrm>
          <a:off x="198767" y="1414207"/>
          <a:ext cx="728493" cy="37711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a:ea typeface="+mn-ea"/>
              <a:cs typeface="+mn-cs"/>
            </a:rPr>
            <a:t>report on results</a:t>
          </a:r>
        </a:p>
      </dgm:t>
    </dgm:pt>
    <dgm:pt modelId="{FB7EA8FE-62C9-D247-9C16-98BE4DF9B422}" type="parTrans" cxnId="{1E5C6381-BD1D-5F4A-8FD2-AE70EA0F4237}">
      <dgm:prSet/>
      <dgm:spPr>
        <a:xfrm>
          <a:off x="77623" y="377127"/>
          <a:ext cx="91440" cy="1225639"/>
        </a:xfrm>
        <a:noFill/>
        <a:ln w="12700" cap="flat" cmpd="sng" algn="ctr">
          <a:solidFill>
            <a:srgbClr val="5B9BD5">
              <a:shade val="60000"/>
              <a:hueOff val="0"/>
              <a:satOff val="0"/>
              <a:lumOff val="0"/>
              <a:alphaOff val="0"/>
            </a:srgbClr>
          </a:solidFill>
          <a:prstDash val="solid"/>
          <a:miter lim="800000"/>
        </a:ln>
        <a:effectLst/>
      </dgm:spPr>
      <dgm:t>
        <a:bodyPr/>
        <a:lstStyle/>
        <a:p>
          <a:endParaRPr lang="en-US" sz="800"/>
        </a:p>
      </dgm:t>
    </dgm:pt>
    <dgm:pt modelId="{9C1EC89A-8804-5A4A-B3D8-7A9CD25A8A8E}" type="sibTrans" cxnId="{1E5C6381-BD1D-5F4A-8FD2-AE70EA0F4237}">
      <dgm:prSet/>
      <dgm:spPr/>
      <dgm:t>
        <a:bodyPr/>
        <a:lstStyle/>
        <a:p>
          <a:endParaRPr lang="en-US" sz="800"/>
        </a:p>
      </dgm:t>
    </dgm:pt>
    <dgm:pt modelId="{71759330-0702-5E48-A9A8-91374B0B5A5F}">
      <dgm:prSet custT="1"/>
      <dgm:spPr>
        <a:xfrm>
          <a:off x="1141567" y="1414207"/>
          <a:ext cx="686714" cy="37711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a:ea typeface="+mn-ea"/>
              <a:cs typeface="+mn-cs"/>
            </a:rPr>
            <a:t>build investment</a:t>
          </a:r>
        </a:p>
      </dgm:t>
    </dgm:pt>
    <dgm:pt modelId="{54E32DD7-62E6-E045-8238-7ABD6759B599}" type="parTrans" cxnId="{CA971E49-8EE5-EB43-AB4E-8D2756176D29}">
      <dgm:prSet/>
      <dgm:spPr>
        <a:xfrm>
          <a:off x="1020423" y="377127"/>
          <a:ext cx="91440" cy="1225639"/>
        </a:xfrm>
        <a:noFill/>
        <a:ln w="12700" cap="flat" cmpd="sng" algn="ctr">
          <a:solidFill>
            <a:srgbClr val="5B9BD5">
              <a:shade val="60000"/>
              <a:hueOff val="0"/>
              <a:satOff val="0"/>
              <a:lumOff val="0"/>
              <a:alphaOff val="0"/>
            </a:srgbClr>
          </a:solidFill>
          <a:prstDash val="solid"/>
          <a:miter lim="800000"/>
        </a:ln>
        <a:effectLst/>
      </dgm:spPr>
      <dgm:t>
        <a:bodyPr/>
        <a:lstStyle/>
        <a:p>
          <a:endParaRPr lang="en-US" sz="800"/>
        </a:p>
      </dgm:t>
    </dgm:pt>
    <dgm:pt modelId="{347D913E-3ED5-DA43-A5E8-2D4FE7AAE414}" type="sibTrans" cxnId="{CA971E49-8EE5-EB43-AB4E-8D2756176D29}">
      <dgm:prSet/>
      <dgm:spPr/>
      <dgm:t>
        <a:bodyPr/>
        <a:lstStyle/>
        <a:p>
          <a:endParaRPr lang="en-US" sz="800"/>
        </a:p>
      </dgm:t>
    </dgm:pt>
    <dgm:pt modelId="{31D202AE-ACEB-4947-9DBA-7EE7355DF03B}">
      <dgm:prSet custT="1"/>
      <dgm:spPr>
        <a:xfrm>
          <a:off x="2084366" y="1414207"/>
          <a:ext cx="686478" cy="37711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a:ea typeface="+mn-ea"/>
              <a:cs typeface="+mn-cs"/>
            </a:rPr>
            <a:t>solve problems</a:t>
          </a:r>
        </a:p>
      </dgm:t>
    </dgm:pt>
    <dgm:pt modelId="{78B19C44-1D4F-3048-91A1-2300D645DBBB}" type="parTrans" cxnId="{F2F9E6E8-8F38-2449-BAC6-A75B32B8543E}">
      <dgm:prSet/>
      <dgm:spPr>
        <a:xfrm>
          <a:off x="1963222" y="377127"/>
          <a:ext cx="91440" cy="1225639"/>
        </a:xfrm>
        <a:noFill/>
        <a:ln w="12700" cap="flat" cmpd="sng" algn="ctr">
          <a:solidFill>
            <a:srgbClr val="5B9BD5">
              <a:shade val="60000"/>
              <a:hueOff val="0"/>
              <a:satOff val="0"/>
              <a:lumOff val="0"/>
              <a:alphaOff val="0"/>
            </a:srgbClr>
          </a:solidFill>
          <a:prstDash val="solid"/>
          <a:miter lim="800000"/>
        </a:ln>
        <a:effectLst/>
      </dgm:spPr>
      <dgm:t>
        <a:bodyPr/>
        <a:lstStyle/>
        <a:p>
          <a:endParaRPr lang="en-US" sz="800"/>
        </a:p>
      </dgm:t>
    </dgm:pt>
    <dgm:pt modelId="{CB0ECA79-845C-7F40-96B2-CC2FEF6A1117}" type="sibTrans" cxnId="{F2F9E6E8-8F38-2449-BAC6-A75B32B8543E}">
      <dgm:prSet/>
      <dgm:spPr/>
      <dgm:t>
        <a:bodyPr/>
        <a:lstStyle/>
        <a:p>
          <a:endParaRPr lang="en-US" sz="800"/>
        </a:p>
      </dgm:t>
    </dgm:pt>
    <dgm:pt modelId="{27529E72-4B9C-754A-8E04-102DC3EC3709}" type="pres">
      <dgm:prSet presAssocID="{1517D981-5E36-B44D-88A7-759EC8F31605}" presName="diagram" presStyleCnt="0">
        <dgm:presLayoutVars>
          <dgm:chPref val="1"/>
          <dgm:dir/>
          <dgm:animOne val="branch"/>
          <dgm:animLvl val="lvl"/>
          <dgm:resizeHandles/>
        </dgm:presLayoutVars>
      </dgm:prSet>
      <dgm:spPr/>
      <dgm:t>
        <a:bodyPr/>
        <a:lstStyle/>
        <a:p>
          <a:endParaRPr lang="en-US"/>
        </a:p>
      </dgm:t>
    </dgm:pt>
    <dgm:pt modelId="{77F2A4A1-D90C-6546-BEC7-3695E8DDD26D}" type="pres">
      <dgm:prSet presAssocID="{F4917A9F-B14F-BB4E-A0AF-C80BE9FB7AB9}" presName="root" presStyleCnt="0"/>
      <dgm:spPr/>
    </dgm:pt>
    <dgm:pt modelId="{4C741097-131D-214B-ABF5-F0AF0C6BA841}" type="pres">
      <dgm:prSet presAssocID="{F4917A9F-B14F-BB4E-A0AF-C80BE9FB7AB9}" presName="rootComposite" presStyleCnt="0"/>
      <dgm:spPr/>
    </dgm:pt>
    <dgm:pt modelId="{5FABD121-9125-674E-9513-6C474EE9B725}" type="pres">
      <dgm:prSet presAssocID="{F4917A9F-B14F-BB4E-A0AF-C80BE9FB7AB9}" presName="rootText" presStyleLbl="node1" presStyleIdx="0" presStyleCnt="3"/>
      <dgm:spPr>
        <a:prstGeom prst="roundRect">
          <a:avLst>
            <a:gd name="adj" fmla="val 10000"/>
          </a:avLst>
        </a:prstGeom>
      </dgm:spPr>
      <dgm:t>
        <a:bodyPr/>
        <a:lstStyle/>
        <a:p>
          <a:endParaRPr lang="en-US"/>
        </a:p>
      </dgm:t>
    </dgm:pt>
    <dgm:pt modelId="{49265BA0-C2F5-0F42-BDCB-FB21F6B9FB38}" type="pres">
      <dgm:prSet presAssocID="{F4917A9F-B14F-BB4E-A0AF-C80BE9FB7AB9}" presName="rootConnector" presStyleLbl="node1" presStyleIdx="0" presStyleCnt="3"/>
      <dgm:spPr/>
      <dgm:t>
        <a:bodyPr/>
        <a:lstStyle/>
        <a:p>
          <a:endParaRPr lang="en-US"/>
        </a:p>
      </dgm:t>
    </dgm:pt>
    <dgm:pt modelId="{89903ED3-C730-5C48-8485-D5D586A32CE8}" type="pres">
      <dgm:prSet presAssocID="{F4917A9F-B14F-BB4E-A0AF-C80BE9FB7AB9}" presName="childShape" presStyleCnt="0"/>
      <dgm:spPr/>
    </dgm:pt>
    <dgm:pt modelId="{8B893CD1-CF0E-BA4A-B7BE-26B2DBBBCB3A}" type="pres">
      <dgm:prSet presAssocID="{A0AC6C4A-1289-D54C-BD0B-6AEE2774EE95}" presName="Name13" presStyleLbl="parChTrans1D2" presStyleIdx="0" presStyleCnt="9"/>
      <dgm:spPr>
        <a:custGeom>
          <a:avLst/>
          <a:gdLst/>
          <a:ahLst/>
          <a:cxnLst/>
          <a:rect l="0" t="0" r="0" b="0"/>
          <a:pathLst>
            <a:path>
              <a:moveTo>
                <a:pt x="45720" y="0"/>
              </a:moveTo>
              <a:lnTo>
                <a:pt x="45720" y="282839"/>
              </a:lnTo>
              <a:lnTo>
                <a:pt x="121143" y="282839"/>
              </a:lnTo>
            </a:path>
          </a:pathLst>
        </a:custGeom>
      </dgm:spPr>
      <dgm:t>
        <a:bodyPr/>
        <a:lstStyle/>
        <a:p>
          <a:endParaRPr lang="en-US"/>
        </a:p>
      </dgm:t>
    </dgm:pt>
    <dgm:pt modelId="{F05B080C-2872-9642-B19D-5EB0C7D66851}" type="pres">
      <dgm:prSet presAssocID="{1DEBABD5-EF56-D140-8D3B-1FCCBBBE1ADE}" presName="childText" presStyleLbl="bgAcc1" presStyleIdx="0" presStyleCnt="9" custScaleX="120733">
        <dgm:presLayoutVars>
          <dgm:bulletEnabled val="1"/>
        </dgm:presLayoutVars>
      </dgm:prSet>
      <dgm:spPr>
        <a:prstGeom prst="roundRect">
          <a:avLst>
            <a:gd name="adj" fmla="val 10000"/>
          </a:avLst>
        </a:prstGeom>
      </dgm:spPr>
      <dgm:t>
        <a:bodyPr/>
        <a:lstStyle/>
        <a:p>
          <a:endParaRPr lang="en-US"/>
        </a:p>
      </dgm:t>
    </dgm:pt>
    <dgm:pt modelId="{C65E85F2-F278-5548-A41F-1A567EFA702A}" type="pres">
      <dgm:prSet presAssocID="{11B057D1-DC45-324C-89E5-BA7951B219D5}" presName="Name13" presStyleLbl="parChTrans1D2" presStyleIdx="1" presStyleCnt="9"/>
      <dgm:spPr>
        <a:custGeom>
          <a:avLst/>
          <a:gdLst/>
          <a:ahLst/>
          <a:cxnLst/>
          <a:rect l="0" t="0" r="0" b="0"/>
          <a:pathLst>
            <a:path>
              <a:moveTo>
                <a:pt x="45720" y="0"/>
              </a:moveTo>
              <a:lnTo>
                <a:pt x="45720" y="754239"/>
              </a:lnTo>
              <a:lnTo>
                <a:pt x="121143" y="754239"/>
              </a:lnTo>
            </a:path>
          </a:pathLst>
        </a:custGeom>
      </dgm:spPr>
      <dgm:t>
        <a:bodyPr/>
        <a:lstStyle/>
        <a:p>
          <a:endParaRPr lang="en-US"/>
        </a:p>
      </dgm:t>
    </dgm:pt>
    <dgm:pt modelId="{13FA1FA3-9D03-1741-B6DF-1EB83855ACC1}" type="pres">
      <dgm:prSet presAssocID="{A7C91591-549D-C44C-9653-56A0A811C65C}" presName="childText" presStyleLbl="bgAcc1" presStyleIdx="1" presStyleCnt="9" custScaleX="120733">
        <dgm:presLayoutVars>
          <dgm:bulletEnabled val="1"/>
        </dgm:presLayoutVars>
      </dgm:prSet>
      <dgm:spPr>
        <a:prstGeom prst="roundRect">
          <a:avLst>
            <a:gd name="adj" fmla="val 10000"/>
          </a:avLst>
        </a:prstGeom>
      </dgm:spPr>
      <dgm:t>
        <a:bodyPr/>
        <a:lstStyle/>
        <a:p>
          <a:endParaRPr lang="en-US"/>
        </a:p>
      </dgm:t>
    </dgm:pt>
    <dgm:pt modelId="{7E0A8E89-F341-324B-91F7-6FA76AF4AD70}" type="pres">
      <dgm:prSet presAssocID="{FB7EA8FE-62C9-D247-9C16-98BE4DF9B422}" presName="Name13" presStyleLbl="parChTrans1D2" presStyleIdx="2" presStyleCnt="9"/>
      <dgm:spPr>
        <a:custGeom>
          <a:avLst/>
          <a:gdLst/>
          <a:ahLst/>
          <a:cxnLst/>
          <a:rect l="0" t="0" r="0" b="0"/>
          <a:pathLst>
            <a:path>
              <a:moveTo>
                <a:pt x="45720" y="0"/>
              </a:moveTo>
              <a:lnTo>
                <a:pt x="45720" y="1225639"/>
              </a:lnTo>
              <a:lnTo>
                <a:pt x="121143" y="1225639"/>
              </a:lnTo>
            </a:path>
          </a:pathLst>
        </a:custGeom>
      </dgm:spPr>
      <dgm:t>
        <a:bodyPr/>
        <a:lstStyle/>
        <a:p>
          <a:endParaRPr lang="en-US"/>
        </a:p>
      </dgm:t>
    </dgm:pt>
    <dgm:pt modelId="{0FB671B6-2259-3B4E-9D80-4E05C4F90341}" type="pres">
      <dgm:prSet presAssocID="{F6AF3C4A-3C15-0243-B785-94A587696363}" presName="childText" presStyleLbl="bgAcc1" presStyleIdx="2" presStyleCnt="9" custScaleX="120733">
        <dgm:presLayoutVars>
          <dgm:bulletEnabled val="1"/>
        </dgm:presLayoutVars>
      </dgm:prSet>
      <dgm:spPr>
        <a:prstGeom prst="roundRect">
          <a:avLst>
            <a:gd name="adj" fmla="val 10000"/>
          </a:avLst>
        </a:prstGeom>
      </dgm:spPr>
      <dgm:t>
        <a:bodyPr/>
        <a:lstStyle/>
        <a:p>
          <a:endParaRPr lang="en-US"/>
        </a:p>
      </dgm:t>
    </dgm:pt>
    <dgm:pt modelId="{84A72FCD-5004-ED4B-843B-678CF6588D60}" type="pres">
      <dgm:prSet presAssocID="{BB897136-4B15-574B-8962-603F33A37098}" presName="root" presStyleCnt="0"/>
      <dgm:spPr/>
    </dgm:pt>
    <dgm:pt modelId="{3453ADF4-D5C6-9647-92E0-1016692012D3}" type="pres">
      <dgm:prSet presAssocID="{BB897136-4B15-574B-8962-603F33A37098}" presName="rootComposite" presStyleCnt="0"/>
      <dgm:spPr/>
    </dgm:pt>
    <dgm:pt modelId="{17249571-F61E-DC4C-A5FE-DD72C62F011A}" type="pres">
      <dgm:prSet presAssocID="{BB897136-4B15-574B-8962-603F33A37098}" presName="rootText" presStyleLbl="node1" presStyleIdx="1" presStyleCnt="3"/>
      <dgm:spPr>
        <a:prstGeom prst="roundRect">
          <a:avLst>
            <a:gd name="adj" fmla="val 10000"/>
          </a:avLst>
        </a:prstGeom>
      </dgm:spPr>
      <dgm:t>
        <a:bodyPr/>
        <a:lstStyle/>
        <a:p>
          <a:endParaRPr lang="en-US"/>
        </a:p>
      </dgm:t>
    </dgm:pt>
    <dgm:pt modelId="{A5BC5A72-8353-F74B-A6B2-736AA26EC101}" type="pres">
      <dgm:prSet presAssocID="{BB897136-4B15-574B-8962-603F33A37098}" presName="rootConnector" presStyleLbl="node1" presStyleIdx="1" presStyleCnt="3"/>
      <dgm:spPr/>
      <dgm:t>
        <a:bodyPr/>
        <a:lstStyle/>
        <a:p>
          <a:endParaRPr lang="en-US"/>
        </a:p>
      </dgm:t>
    </dgm:pt>
    <dgm:pt modelId="{E45C4F71-32FC-924C-9209-C1FEEDBE17B4}" type="pres">
      <dgm:prSet presAssocID="{BB897136-4B15-574B-8962-603F33A37098}" presName="childShape" presStyleCnt="0"/>
      <dgm:spPr/>
    </dgm:pt>
    <dgm:pt modelId="{D13D6614-5F4A-4842-9356-09DC6EADB9E9}" type="pres">
      <dgm:prSet presAssocID="{7707B2B4-2203-5A41-B73A-A9315BDE1C18}" presName="Name13" presStyleLbl="parChTrans1D2" presStyleIdx="3" presStyleCnt="9"/>
      <dgm:spPr>
        <a:custGeom>
          <a:avLst/>
          <a:gdLst/>
          <a:ahLst/>
          <a:cxnLst/>
          <a:rect l="0" t="0" r="0" b="0"/>
          <a:pathLst>
            <a:path>
              <a:moveTo>
                <a:pt x="45720" y="0"/>
              </a:moveTo>
              <a:lnTo>
                <a:pt x="45720" y="282839"/>
              </a:lnTo>
              <a:lnTo>
                <a:pt x="121143" y="282839"/>
              </a:lnTo>
            </a:path>
          </a:pathLst>
        </a:custGeom>
      </dgm:spPr>
      <dgm:t>
        <a:bodyPr/>
        <a:lstStyle/>
        <a:p>
          <a:endParaRPr lang="en-US"/>
        </a:p>
      </dgm:t>
    </dgm:pt>
    <dgm:pt modelId="{FA3847CC-44EB-3B42-9052-6CF38BDE6EEB}" type="pres">
      <dgm:prSet presAssocID="{35415200-9978-1246-8843-66B039B31C9D}" presName="childText" presStyleLbl="bgAcc1" presStyleIdx="3" presStyleCnt="9" custScaleX="113809">
        <dgm:presLayoutVars>
          <dgm:bulletEnabled val="1"/>
        </dgm:presLayoutVars>
      </dgm:prSet>
      <dgm:spPr>
        <a:prstGeom prst="roundRect">
          <a:avLst>
            <a:gd name="adj" fmla="val 10000"/>
          </a:avLst>
        </a:prstGeom>
      </dgm:spPr>
      <dgm:t>
        <a:bodyPr/>
        <a:lstStyle/>
        <a:p>
          <a:endParaRPr lang="en-US"/>
        </a:p>
      </dgm:t>
    </dgm:pt>
    <dgm:pt modelId="{2D4A0A92-06CC-624E-8E72-B9ED9D25E62D}" type="pres">
      <dgm:prSet presAssocID="{BD16D4B9-7010-3446-88E7-5E430AB384D4}" presName="Name13" presStyleLbl="parChTrans1D2" presStyleIdx="4" presStyleCnt="9"/>
      <dgm:spPr>
        <a:custGeom>
          <a:avLst/>
          <a:gdLst/>
          <a:ahLst/>
          <a:cxnLst/>
          <a:rect l="0" t="0" r="0" b="0"/>
          <a:pathLst>
            <a:path>
              <a:moveTo>
                <a:pt x="45720" y="0"/>
              </a:moveTo>
              <a:lnTo>
                <a:pt x="45720" y="754239"/>
              </a:lnTo>
              <a:lnTo>
                <a:pt x="121143" y="754239"/>
              </a:lnTo>
            </a:path>
          </a:pathLst>
        </a:custGeom>
      </dgm:spPr>
      <dgm:t>
        <a:bodyPr/>
        <a:lstStyle/>
        <a:p>
          <a:endParaRPr lang="en-US"/>
        </a:p>
      </dgm:t>
    </dgm:pt>
    <dgm:pt modelId="{6E304F4B-3722-614E-A7FE-D018B7B8B24E}" type="pres">
      <dgm:prSet presAssocID="{409292C4-41A4-444A-ACCC-A06A4998B3C6}" presName="childText" presStyleLbl="bgAcc1" presStyleIdx="4" presStyleCnt="9" custScaleX="113809">
        <dgm:presLayoutVars>
          <dgm:bulletEnabled val="1"/>
        </dgm:presLayoutVars>
      </dgm:prSet>
      <dgm:spPr>
        <a:prstGeom prst="roundRect">
          <a:avLst>
            <a:gd name="adj" fmla="val 10000"/>
          </a:avLst>
        </a:prstGeom>
      </dgm:spPr>
      <dgm:t>
        <a:bodyPr/>
        <a:lstStyle/>
        <a:p>
          <a:endParaRPr lang="en-US"/>
        </a:p>
      </dgm:t>
    </dgm:pt>
    <dgm:pt modelId="{D69AD56C-98FD-5742-A22D-A82D25F57E71}" type="pres">
      <dgm:prSet presAssocID="{54E32DD7-62E6-E045-8238-7ABD6759B599}" presName="Name13" presStyleLbl="parChTrans1D2" presStyleIdx="5" presStyleCnt="9"/>
      <dgm:spPr>
        <a:custGeom>
          <a:avLst/>
          <a:gdLst/>
          <a:ahLst/>
          <a:cxnLst/>
          <a:rect l="0" t="0" r="0" b="0"/>
          <a:pathLst>
            <a:path>
              <a:moveTo>
                <a:pt x="45720" y="0"/>
              </a:moveTo>
              <a:lnTo>
                <a:pt x="45720" y="1225639"/>
              </a:lnTo>
              <a:lnTo>
                <a:pt x="121143" y="1225639"/>
              </a:lnTo>
            </a:path>
          </a:pathLst>
        </a:custGeom>
      </dgm:spPr>
      <dgm:t>
        <a:bodyPr/>
        <a:lstStyle/>
        <a:p>
          <a:endParaRPr lang="en-US"/>
        </a:p>
      </dgm:t>
    </dgm:pt>
    <dgm:pt modelId="{CD3F9496-9C45-F149-BEDE-25E981FE372C}" type="pres">
      <dgm:prSet presAssocID="{71759330-0702-5E48-A9A8-91374B0B5A5F}" presName="childText" presStyleLbl="bgAcc1" presStyleIdx="5" presStyleCnt="9" custScaleX="113809">
        <dgm:presLayoutVars>
          <dgm:bulletEnabled val="1"/>
        </dgm:presLayoutVars>
      </dgm:prSet>
      <dgm:spPr>
        <a:prstGeom prst="roundRect">
          <a:avLst>
            <a:gd name="adj" fmla="val 10000"/>
          </a:avLst>
        </a:prstGeom>
      </dgm:spPr>
      <dgm:t>
        <a:bodyPr/>
        <a:lstStyle/>
        <a:p>
          <a:endParaRPr lang="en-US"/>
        </a:p>
      </dgm:t>
    </dgm:pt>
    <dgm:pt modelId="{3D2E9367-9C7A-4341-B16B-CD3EC4863B13}" type="pres">
      <dgm:prSet presAssocID="{5A8FC3E9-0AFC-6849-8B1D-40563064CA8D}" presName="root" presStyleCnt="0"/>
      <dgm:spPr/>
    </dgm:pt>
    <dgm:pt modelId="{D50C627A-F31B-C94A-AEC0-F5761878C1B2}" type="pres">
      <dgm:prSet presAssocID="{5A8FC3E9-0AFC-6849-8B1D-40563064CA8D}" presName="rootComposite" presStyleCnt="0"/>
      <dgm:spPr/>
    </dgm:pt>
    <dgm:pt modelId="{7DDE6D74-30DB-C649-B541-75519A9B5CC5}" type="pres">
      <dgm:prSet presAssocID="{5A8FC3E9-0AFC-6849-8B1D-40563064CA8D}" presName="rootText" presStyleLbl="node1" presStyleIdx="2" presStyleCnt="3"/>
      <dgm:spPr>
        <a:prstGeom prst="roundRect">
          <a:avLst>
            <a:gd name="adj" fmla="val 10000"/>
          </a:avLst>
        </a:prstGeom>
      </dgm:spPr>
      <dgm:t>
        <a:bodyPr/>
        <a:lstStyle/>
        <a:p>
          <a:endParaRPr lang="en-US"/>
        </a:p>
      </dgm:t>
    </dgm:pt>
    <dgm:pt modelId="{3B433581-F205-EE48-BE3B-38DC7B4AF091}" type="pres">
      <dgm:prSet presAssocID="{5A8FC3E9-0AFC-6849-8B1D-40563064CA8D}" presName="rootConnector" presStyleLbl="node1" presStyleIdx="2" presStyleCnt="3"/>
      <dgm:spPr/>
      <dgm:t>
        <a:bodyPr/>
        <a:lstStyle/>
        <a:p>
          <a:endParaRPr lang="en-US"/>
        </a:p>
      </dgm:t>
    </dgm:pt>
    <dgm:pt modelId="{DFCBCF9D-84A5-3049-9468-E072886A6A92}" type="pres">
      <dgm:prSet presAssocID="{5A8FC3E9-0AFC-6849-8B1D-40563064CA8D}" presName="childShape" presStyleCnt="0"/>
      <dgm:spPr/>
    </dgm:pt>
    <dgm:pt modelId="{23BC1244-12D4-4140-9588-9D8219B5B8D3}" type="pres">
      <dgm:prSet presAssocID="{FBD42276-9DE5-0748-963F-020CAC8728D6}" presName="Name13" presStyleLbl="parChTrans1D2" presStyleIdx="6" presStyleCnt="9"/>
      <dgm:spPr>
        <a:custGeom>
          <a:avLst/>
          <a:gdLst/>
          <a:ahLst/>
          <a:cxnLst/>
          <a:rect l="0" t="0" r="0" b="0"/>
          <a:pathLst>
            <a:path>
              <a:moveTo>
                <a:pt x="45720" y="0"/>
              </a:moveTo>
              <a:lnTo>
                <a:pt x="45720" y="282839"/>
              </a:lnTo>
              <a:lnTo>
                <a:pt x="121143" y="282839"/>
              </a:lnTo>
            </a:path>
          </a:pathLst>
        </a:custGeom>
      </dgm:spPr>
      <dgm:t>
        <a:bodyPr/>
        <a:lstStyle/>
        <a:p>
          <a:endParaRPr lang="en-US"/>
        </a:p>
      </dgm:t>
    </dgm:pt>
    <dgm:pt modelId="{51B918DC-4EAA-C04B-B78E-C02159FE9044}" type="pres">
      <dgm:prSet presAssocID="{1AA6BFEE-BD6C-CE4E-89EB-5F17DF3FF512}" presName="childText" presStyleLbl="bgAcc1" presStyleIdx="6" presStyleCnt="9" custScaleX="113770">
        <dgm:presLayoutVars>
          <dgm:bulletEnabled val="1"/>
        </dgm:presLayoutVars>
      </dgm:prSet>
      <dgm:spPr>
        <a:prstGeom prst="roundRect">
          <a:avLst>
            <a:gd name="adj" fmla="val 10000"/>
          </a:avLst>
        </a:prstGeom>
      </dgm:spPr>
      <dgm:t>
        <a:bodyPr/>
        <a:lstStyle/>
        <a:p>
          <a:endParaRPr lang="en-US"/>
        </a:p>
      </dgm:t>
    </dgm:pt>
    <dgm:pt modelId="{CCE66CCF-0B5B-4946-90DA-626DF1104423}" type="pres">
      <dgm:prSet presAssocID="{BE3D7F90-6645-9C48-9EDB-839D6AF913F3}" presName="Name13" presStyleLbl="parChTrans1D2" presStyleIdx="7" presStyleCnt="9"/>
      <dgm:spPr>
        <a:custGeom>
          <a:avLst/>
          <a:gdLst/>
          <a:ahLst/>
          <a:cxnLst/>
          <a:rect l="0" t="0" r="0" b="0"/>
          <a:pathLst>
            <a:path>
              <a:moveTo>
                <a:pt x="45720" y="0"/>
              </a:moveTo>
              <a:lnTo>
                <a:pt x="45720" y="750751"/>
              </a:lnTo>
              <a:lnTo>
                <a:pt x="136047" y="750751"/>
              </a:lnTo>
            </a:path>
          </a:pathLst>
        </a:custGeom>
      </dgm:spPr>
      <dgm:t>
        <a:bodyPr/>
        <a:lstStyle/>
        <a:p>
          <a:endParaRPr lang="en-US"/>
        </a:p>
      </dgm:t>
    </dgm:pt>
    <dgm:pt modelId="{DED6155F-E01E-F34E-B5B4-83978D08179E}" type="pres">
      <dgm:prSet presAssocID="{7F2C4040-FAF8-864D-9F5D-A383F178FA72}" presName="childText" presStyleLbl="bgAcc1" presStyleIdx="7" presStyleCnt="9" custScaleX="113770" custLinFactNeighborX="2470" custLinFactNeighborY="-925">
        <dgm:presLayoutVars>
          <dgm:bulletEnabled val="1"/>
        </dgm:presLayoutVars>
      </dgm:prSet>
      <dgm:spPr>
        <a:prstGeom prst="roundRect">
          <a:avLst>
            <a:gd name="adj" fmla="val 10000"/>
          </a:avLst>
        </a:prstGeom>
      </dgm:spPr>
      <dgm:t>
        <a:bodyPr/>
        <a:lstStyle/>
        <a:p>
          <a:endParaRPr lang="en-US"/>
        </a:p>
      </dgm:t>
    </dgm:pt>
    <dgm:pt modelId="{8DD27DE0-9E5E-1E43-9B99-A4C0FFF1CDCB}" type="pres">
      <dgm:prSet presAssocID="{78B19C44-1D4F-3048-91A1-2300D645DBBB}" presName="Name13" presStyleLbl="parChTrans1D2" presStyleIdx="8" presStyleCnt="9"/>
      <dgm:spPr>
        <a:custGeom>
          <a:avLst/>
          <a:gdLst/>
          <a:ahLst/>
          <a:cxnLst/>
          <a:rect l="0" t="0" r="0" b="0"/>
          <a:pathLst>
            <a:path>
              <a:moveTo>
                <a:pt x="45720" y="0"/>
              </a:moveTo>
              <a:lnTo>
                <a:pt x="45720" y="1225639"/>
              </a:lnTo>
              <a:lnTo>
                <a:pt x="121143" y="1225639"/>
              </a:lnTo>
            </a:path>
          </a:pathLst>
        </a:custGeom>
      </dgm:spPr>
      <dgm:t>
        <a:bodyPr/>
        <a:lstStyle/>
        <a:p>
          <a:endParaRPr lang="en-US"/>
        </a:p>
      </dgm:t>
    </dgm:pt>
    <dgm:pt modelId="{99C10DC3-06FB-3346-BCF1-D94D7B189287}" type="pres">
      <dgm:prSet presAssocID="{31D202AE-ACEB-4947-9DBA-7EE7355DF03B}" presName="childText" presStyleLbl="bgAcc1" presStyleIdx="8" presStyleCnt="9" custScaleX="113770">
        <dgm:presLayoutVars>
          <dgm:bulletEnabled val="1"/>
        </dgm:presLayoutVars>
      </dgm:prSet>
      <dgm:spPr>
        <a:prstGeom prst="roundRect">
          <a:avLst>
            <a:gd name="adj" fmla="val 10000"/>
          </a:avLst>
        </a:prstGeom>
      </dgm:spPr>
      <dgm:t>
        <a:bodyPr/>
        <a:lstStyle/>
        <a:p>
          <a:endParaRPr lang="en-US"/>
        </a:p>
      </dgm:t>
    </dgm:pt>
  </dgm:ptLst>
  <dgm:cxnLst>
    <dgm:cxn modelId="{4358E7BD-14D9-4A8A-B42E-A8C38A6A9CA1}" type="presOf" srcId="{FB7EA8FE-62C9-D247-9C16-98BE4DF9B422}" destId="{7E0A8E89-F341-324B-91F7-6FA76AF4AD70}" srcOrd="0" destOrd="0" presId="urn:microsoft.com/office/officeart/2005/8/layout/hierarchy3"/>
    <dgm:cxn modelId="{45F7E409-7721-4689-ACF2-99495BE75E07}" type="presOf" srcId="{F4917A9F-B14F-BB4E-A0AF-C80BE9FB7AB9}" destId="{5FABD121-9125-674E-9513-6C474EE9B725}" srcOrd="0" destOrd="0" presId="urn:microsoft.com/office/officeart/2005/8/layout/hierarchy3"/>
    <dgm:cxn modelId="{A47FBE2C-5E73-4E79-AA49-5C9B50533122}" type="presOf" srcId="{BB897136-4B15-574B-8962-603F33A37098}" destId="{A5BC5A72-8353-F74B-A6B2-736AA26EC101}" srcOrd="1" destOrd="0" presId="urn:microsoft.com/office/officeart/2005/8/layout/hierarchy3"/>
    <dgm:cxn modelId="{9BD0D385-BF28-4F06-BAB0-B4B3C3D22A57}" type="presOf" srcId="{5A8FC3E9-0AFC-6849-8B1D-40563064CA8D}" destId="{7DDE6D74-30DB-C649-B541-75519A9B5CC5}" srcOrd="0" destOrd="0" presId="urn:microsoft.com/office/officeart/2005/8/layout/hierarchy3"/>
    <dgm:cxn modelId="{239A1B2E-AC47-984C-BDA9-25F3DFD9B1C0}" srcId="{1517D981-5E36-B44D-88A7-759EC8F31605}" destId="{5A8FC3E9-0AFC-6849-8B1D-40563064CA8D}" srcOrd="2" destOrd="0" parTransId="{A179C378-525D-A043-B9E1-E19AAC5F02CC}" sibTransId="{1F0D6CE4-8F30-B749-9466-F392DDE39129}"/>
    <dgm:cxn modelId="{5D0A2327-8305-4EF7-BAFA-D0C5035A534F}" type="presOf" srcId="{71759330-0702-5E48-A9A8-91374B0B5A5F}" destId="{CD3F9496-9C45-F149-BEDE-25E981FE372C}" srcOrd="0" destOrd="0" presId="urn:microsoft.com/office/officeart/2005/8/layout/hierarchy3"/>
    <dgm:cxn modelId="{1E5C6381-BD1D-5F4A-8FD2-AE70EA0F4237}" srcId="{F4917A9F-B14F-BB4E-A0AF-C80BE9FB7AB9}" destId="{F6AF3C4A-3C15-0243-B785-94A587696363}" srcOrd="2" destOrd="0" parTransId="{FB7EA8FE-62C9-D247-9C16-98BE4DF9B422}" sibTransId="{9C1EC89A-8804-5A4A-B3D8-7A9CD25A8A8E}"/>
    <dgm:cxn modelId="{B7188742-6AD5-4EE3-B66E-80818D96CCAD}" type="presOf" srcId="{A7C91591-549D-C44C-9653-56A0A811C65C}" destId="{13FA1FA3-9D03-1741-B6DF-1EB83855ACC1}" srcOrd="0" destOrd="0" presId="urn:microsoft.com/office/officeart/2005/8/layout/hierarchy3"/>
    <dgm:cxn modelId="{935DE143-5D37-AC47-9422-5C552EF2CFA0}" srcId="{1517D981-5E36-B44D-88A7-759EC8F31605}" destId="{BB897136-4B15-574B-8962-603F33A37098}" srcOrd="1" destOrd="0" parTransId="{F77E9186-F141-4D41-BFF9-19CC19799274}" sibTransId="{243EC25C-BD15-9C4C-9E4F-12E81430A3F1}"/>
    <dgm:cxn modelId="{724E24D9-79F7-4241-985E-70E631850D3F}" type="presOf" srcId="{35415200-9978-1246-8843-66B039B31C9D}" destId="{FA3847CC-44EB-3B42-9052-6CF38BDE6EEB}" srcOrd="0" destOrd="0" presId="urn:microsoft.com/office/officeart/2005/8/layout/hierarchy3"/>
    <dgm:cxn modelId="{C4015913-4B7B-4E9B-BC69-B6CD2CDDAF7F}" type="presOf" srcId="{BE3D7F90-6645-9C48-9EDB-839D6AF913F3}" destId="{CCE66CCF-0B5B-4946-90DA-626DF1104423}" srcOrd="0" destOrd="0" presId="urn:microsoft.com/office/officeart/2005/8/layout/hierarchy3"/>
    <dgm:cxn modelId="{11BF2E6C-1C37-453B-9A9C-BB9FF261F247}" type="presOf" srcId="{7707B2B4-2203-5A41-B73A-A9315BDE1C18}" destId="{D13D6614-5F4A-4842-9356-09DC6EADB9E9}" srcOrd="0" destOrd="0" presId="urn:microsoft.com/office/officeart/2005/8/layout/hierarchy3"/>
    <dgm:cxn modelId="{2B5AFB64-F2D4-488C-A987-6AFE885CE799}" type="presOf" srcId="{A0AC6C4A-1289-D54C-BD0B-6AEE2774EE95}" destId="{8B893CD1-CF0E-BA4A-B7BE-26B2DBBBCB3A}" srcOrd="0" destOrd="0" presId="urn:microsoft.com/office/officeart/2005/8/layout/hierarchy3"/>
    <dgm:cxn modelId="{673F3B3C-1802-4BA9-A2ED-4418F90F5B0F}" type="presOf" srcId="{BD16D4B9-7010-3446-88E7-5E430AB384D4}" destId="{2D4A0A92-06CC-624E-8E72-B9ED9D25E62D}" srcOrd="0" destOrd="0" presId="urn:microsoft.com/office/officeart/2005/8/layout/hierarchy3"/>
    <dgm:cxn modelId="{5DA9A750-5E93-4A59-ADD4-404B83A6DB15}" type="presOf" srcId="{31D202AE-ACEB-4947-9DBA-7EE7355DF03B}" destId="{99C10DC3-06FB-3346-BCF1-D94D7B189287}" srcOrd="0" destOrd="0" presId="urn:microsoft.com/office/officeart/2005/8/layout/hierarchy3"/>
    <dgm:cxn modelId="{713B4582-C6B3-472B-907E-58261006BC74}" type="presOf" srcId="{409292C4-41A4-444A-ACCC-A06A4998B3C6}" destId="{6E304F4B-3722-614E-A7FE-D018B7B8B24E}" srcOrd="0" destOrd="0" presId="urn:microsoft.com/office/officeart/2005/8/layout/hierarchy3"/>
    <dgm:cxn modelId="{7769940B-DFD6-FF46-B58B-6BC766CD85F5}" srcId="{F4917A9F-B14F-BB4E-A0AF-C80BE9FB7AB9}" destId="{1DEBABD5-EF56-D140-8D3B-1FCCBBBE1ADE}" srcOrd="0" destOrd="0" parTransId="{A0AC6C4A-1289-D54C-BD0B-6AEE2774EE95}" sibTransId="{75C3D068-A5C1-D147-B06A-F27378B22385}"/>
    <dgm:cxn modelId="{90CA9430-9CC3-0D41-958E-609A22793A9E}" srcId="{BB897136-4B15-574B-8962-603F33A37098}" destId="{35415200-9978-1246-8843-66B039B31C9D}" srcOrd="0" destOrd="0" parTransId="{7707B2B4-2203-5A41-B73A-A9315BDE1C18}" sibTransId="{FB51E08F-45C7-7A49-8B96-05527D7E307E}"/>
    <dgm:cxn modelId="{F5B94CFA-E0FE-423E-9433-96B572AE861F}" type="presOf" srcId="{78B19C44-1D4F-3048-91A1-2300D645DBBB}" destId="{8DD27DE0-9E5E-1E43-9B99-A4C0FFF1CDCB}" srcOrd="0" destOrd="0" presId="urn:microsoft.com/office/officeart/2005/8/layout/hierarchy3"/>
    <dgm:cxn modelId="{094AB258-577A-8F4D-BD6D-5FF00C921890}" srcId="{5A8FC3E9-0AFC-6849-8B1D-40563064CA8D}" destId="{7F2C4040-FAF8-864D-9F5D-A383F178FA72}" srcOrd="1" destOrd="0" parTransId="{BE3D7F90-6645-9C48-9EDB-839D6AF913F3}" sibTransId="{758BC505-7CA4-7B4A-A43E-1BB1E37C26BB}"/>
    <dgm:cxn modelId="{CA971E49-8EE5-EB43-AB4E-8D2756176D29}" srcId="{BB897136-4B15-574B-8962-603F33A37098}" destId="{71759330-0702-5E48-A9A8-91374B0B5A5F}" srcOrd="2" destOrd="0" parTransId="{54E32DD7-62E6-E045-8238-7ABD6759B599}" sibTransId="{347D913E-3ED5-DA43-A5E8-2D4FE7AAE414}"/>
    <dgm:cxn modelId="{D75C43F9-5F74-4CD8-ADA8-C634C428A351}" type="presOf" srcId="{F4917A9F-B14F-BB4E-A0AF-C80BE9FB7AB9}" destId="{49265BA0-C2F5-0F42-BDCB-FB21F6B9FB38}" srcOrd="1" destOrd="0" presId="urn:microsoft.com/office/officeart/2005/8/layout/hierarchy3"/>
    <dgm:cxn modelId="{95242C34-910C-AA48-A3EB-FFAD0B80D9D2}" srcId="{1517D981-5E36-B44D-88A7-759EC8F31605}" destId="{F4917A9F-B14F-BB4E-A0AF-C80BE9FB7AB9}" srcOrd="0" destOrd="0" parTransId="{1D35A77E-33FF-BC4F-A3B6-89F9FA48368E}" sibTransId="{9349673E-38BB-384D-BD2C-CC38D075389D}"/>
    <dgm:cxn modelId="{4AFA26B9-05ED-48A7-941A-61E2A5405767}" type="presOf" srcId="{5A8FC3E9-0AFC-6849-8B1D-40563064CA8D}" destId="{3B433581-F205-EE48-BE3B-38DC7B4AF091}" srcOrd="1" destOrd="0" presId="urn:microsoft.com/office/officeart/2005/8/layout/hierarchy3"/>
    <dgm:cxn modelId="{FA51CF2D-F702-4D42-BF84-4012A308CA41}" type="presOf" srcId="{1DEBABD5-EF56-D140-8D3B-1FCCBBBE1ADE}" destId="{F05B080C-2872-9642-B19D-5EB0C7D66851}" srcOrd="0" destOrd="0" presId="urn:microsoft.com/office/officeart/2005/8/layout/hierarchy3"/>
    <dgm:cxn modelId="{E7047923-566A-1440-8854-EAC1EA4E90BF}" srcId="{F4917A9F-B14F-BB4E-A0AF-C80BE9FB7AB9}" destId="{A7C91591-549D-C44C-9653-56A0A811C65C}" srcOrd="1" destOrd="0" parTransId="{11B057D1-DC45-324C-89E5-BA7951B219D5}" sibTransId="{602B4E7B-84AF-FF4E-84B3-1CD7665366B5}"/>
    <dgm:cxn modelId="{9738C413-C47C-4C24-B0D3-229E2C7CD568}" type="presOf" srcId="{FBD42276-9DE5-0748-963F-020CAC8728D6}" destId="{23BC1244-12D4-4140-9588-9D8219B5B8D3}" srcOrd="0" destOrd="0" presId="urn:microsoft.com/office/officeart/2005/8/layout/hierarchy3"/>
    <dgm:cxn modelId="{68CADF53-1D9B-4B3C-B0A9-BEC0438C0AA3}" type="presOf" srcId="{BB897136-4B15-574B-8962-603F33A37098}" destId="{17249571-F61E-DC4C-A5FE-DD72C62F011A}" srcOrd="0" destOrd="0" presId="urn:microsoft.com/office/officeart/2005/8/layout/hierarchy3"/>
    <dgm:cxn modelId="{6450DFBB-8D05-411E-80B2-125A95753990}" type="presOf" srcId="{54E32DD7-62E6-E045-8238-7ABD6759B599}" destId="{D69AD56C-98FD-5742-A22D-A82D25F57E71}" srcOrd="0" destOrd="0" presId="urn:microsoft.com/office/officeart/2005/8/layout/hierarchy3"/>
    <dgm:cxn modelId="{D46E218B-352C-B847-9998-79D5F92D3943}" srcId="{5A8FC3E9-0AFC-6849-8B1D-40563064CA8D}" destId="{1AA6BFEE-BD6C-CE4E-89EB-5F17DF3FF512}" srcOrd="0" destOrd="0" parTransId="{FBD42276-9DE5-0748-963F-020CAC8728D6}" sibTransId="{540E138B-93A7-CC46-A6BC-97004FBD9421}"/>
    <dgm:cxn modelId="{F2F9E6E8-8F38-2449-BAC6-A75B32B8543E}" srcId="{5A8FC3E9-0AFC-6849-8B1D-40563064CA8D}" destId="{31D202AE-ACEB-4947-9DBA-7EE7355DF03B}" srcOrd="2" destOrd="0" parTransId="{78B19C44-1D4F-3048-91A1-2300D645DBBB}" sibTransId="{CB0ECA79-845C-7F40-96B2-CC2FEF6A1117}"/>
    <dgm:cxn modelId="{0FCBAA47-FF3A-438E-A444-23FEC628D7EC}" type="presOf" srcId="{F6AF3C4A-3C15-0243-B785-94A587696363}" destId="{0FB671B6-2259-3B4E-9D80-4E05C4F90341}" srcOrd="0" destOrd="0" presId="urn:microsoft.com/office/officeart/2005/8/layout/hierarchy3"/>
    <dgm:cxn modelId="{7DEC3269-6516-417F-8A4A-6B284FBFC5E9}" type="presOf" srcId="{7F2C4040-FAF8-864D-9F5D-A383F178FA72}" destId="{DED6155F-E01E-F34E-B5B4-83978D08179E}" srcOrd="0" destOrd="0" presId="urn:microsoft.com/office/officeart/2005/8/layout/hierarchy3"/>
    <dgm:cxn modelId="{77977183-3824-47BF-8603-BCCDD9DC2462}" type="presOf" srcId="{11B057D1-DC45-324C-89E5-BA7951B219D5}" destId="{C65E85F2-F278-5548-A41F-1A567EFA702A}" srcOrd="0" destOrd="0" presId="urn:microsoft.com/office/officeart/2005/8/layout/hierarchy3"/>
    <dgm:cxn modelId="{5A8D1CAF-F1C1-C541-AF86-58E86F1A83E9}" srcId="{BB897136-4B15-574B-8962-603F33A37098}" destId="{409292C4-41A4-444A-ACCC-A06A4998B3C6}" srcOrd="1" destOrd="0" parTransId="{BD16D4B9-7010-3446-88E7-5E430AB384D4}" sibTransId="{E96C4602-E6EA-C84D-A609-D7DCE15CE127}"/>
    <dgm:cxn modelId="{2890A9C9-CACF-4957-8CC1-D0996F92BCE8}" type="presOf" srcId="{1517D981-5E36-B44D-88A7-759EC8F31605}" destId="{27529E72-4B9C-754A-8E04-102DC3EC3709}" srcOrd="0" destOrd="0" presId="urn:microsoft.com/office/officeart/2005/8/layout/hierarchy3"/>
    <dgm:cxn modelId="{94586A53-6584-4947-982E-CE25DAA06EFD}" type="presOf" srcId="{1AA6BFEE-BD6C-CE4E-89EB-5F17DF3FF512}" destId="{51B918DC-4EAA-C04B-B78E-C02159FE9044}" srcOrd="0" destOrd="0" presId="urn:microsoft.com/office/officeart/2005/8/layout/hierarchy3"/>
    <dgm:cxn modelId="{75DE9D24-2EFB-4DAE-83C2-D85254E19361}" type="presParOf" srcId="{27529E72-4B9C-754A-8E04-102DC3EC3709}" destId="{77F2A4A1-D90C-6546-BEC7-3695E8DDD26D}" srcOrd="0" destOrd="0" presId="urn:microsoft.com/office/officeart/2005/8/layout/hierarchy3"/>
    <dgm:cxn modelId="{80705CD8-BA1E-4EAF-A834-DFED6FDEFD89}" type="presParOf" srcId="{77F2A4A1-D90C-6546-BEC7-3695E8DDD26D}" destId="{4C741097-131D-214B-ABF5-F0AF0C6BA841}" srcOrd="0" destOrd="0" presId="urn:microsoft.com/office/officeart/2005/8/layout/hierarchy3"/>
    <dgm:cxn modelId="{E09C27F4-03E2-4617-B1A1-3FEC4986C91F}" type="presParOf" srcId="{4C741097-131D-214B-ABF5-F0AF0C6BA841}" destId="{5FABD121-9125-674E-9513-6C474EE9B725}" srcOrd="0" destOrd="0" presId="urn:microsoft.com/office/officeart/2005/8/layout/hierarchy3"/>
    <dgm:cxn modelId="{30325246-5C4A-4FB8-9C79-3301BD1D408A}" type="presParOf" srcId="{4C741097-131D-214B-ABF5-F0AF0C6BA841}" destId="{49265BA0-C2F5-0F42-BDCB-FB21F6B9FB38}" srcOrd="1" destOrd="0" presId="urn:microsoft.com/office/officeart/2005/8/layout/hierarchy3"/>
    <dgm:cxn modelId="{7CA279CD-6662-4FC7-BD62-265F684ABB0B}" type="presParOf" srcId="{77F2A4A1-D90C-6546-BEC7-3695E8DDD26D}" destId="{89903ED3-C730-5C48-8485-D5D586A32CE8}" srcOrd="1" destOrd="0" presId="urn:microsoft.com/office/officeart/2005/8/layout/hierarchy3"/>
    <dgm:cxn modelId="{D1A2279E-C118-43EF-81A1-2BA84B371446}" type="presParOf" srcId="{89903ED3-C730-5C48-8485-D5D586A32CE8}" destId="{8B893CD1-CF0E-BA4A-B7BE-26B2DBBBCB3A}" srcOrd="0" destOrd="0" presId="urn:microsoft.com/office/officeart/2005/8/layout/hierarchy3"/>
    <dgm:cxn modelId="{952B83A5-2C19-49EE-96EC-EF40E74D7603}" type="presParOf" srcId="{89903ED3-C730-5C48-8485-D5D586A32CE8}" destId="{F05B080C-2872-9642-B19D-5EB0C7D66851}" srcOrd="1" destOrd="0" presId="urn:microsoft.com/office/officeart/2005/8/layout/hierarchy3"/>
    <dgm:cxn modelId="{964B0FA5-64C6-4570-8921-E1CC2B651E72}" type="presParOf" srcId="{89903ED3-C730-5C48-8485-D5D586A32CE8}" destId="{C65E85F2-F278-5548-A41F-1A567EFA702A}" srcOrd="2" destOrd="0" presId="urn:microsoft.com/office/officeart/2005/8/layout/hierarchy3"/>
    <dgm:cxn modelId="{1C986A17-7C7B-4C58-8430-4565CB59C66C}" type="presParOf" srcId="{89903ED3-C730-5C48-8485-D5D586A32CE8}" destId="{13FA1FA3-9D03-1741-B6DF-1EB83855ACC1}" srcOrd="3" destOrd="0" presId="urn:microsoft.com/office/officeart/2005/8/layout/hierarchy3"/>
    <dgm:cxn modelId="{697FF5F2-D6E8-4C07-B7FD-44E664006516}" type="presParOf" srcId="{89903ED3-C730-5C48-8485-D5D586A32CE8}" destId="{7E0A8E89-F341-324B-91F7-6FA76AF4AD70}" srcOrd="4" destOrd="0" presId="urn:microsoft.com/office/officeart/2005/8/layout/hierarchy3"/>
    <dgm:cxn modelId="{106819AC-05C0-40C4-9242-2FD0EE1ACDCF}" type="presParOf" srcId="{89903ED3-C730-5C48-8485-D5D586A32CE8}" destId="{0FB671B6-2259-3B4E-9D80-4E05C4F90341}" srcOrd="5" destOrd="0" presId="urn:microsoft.com/office/officeart/2005/8/layout/hierarchy3"/>
    <dgm:cxn modelId="{490E24C7-8DF1-4090-BFC1-DC66EE33CBB2}" type="presParOf" srcId="{27529E72-4B9C-754A-8E04-102DC3EC3709}" destId="{84A72FCD-5004-ED4B-843B-678CF6588D60}" srcOrd="1" destOrd="0" presId="urn:microsoft.com/office/officeart/2005/8/layout/hierarchy3"/>
    <dgm:cxn modelId="{CDDE4A64-8122-481D-9A16-C16F392F72CD}" type="presParOf" srcId="{84A72FCD-5004-ED4B-843B-678CF6588D60}" destId="{3453ADF4-D5C6-9647-92E0-1016692012D3}" srcOrd="0" destOrd="0" presId="urn:microsoft.com/office/officeart/2005/8/layout/hierarchy3"/>
    <dgm:cxn modelId="{0F789BDD-1B16-4171-8688-79B69F018B23}" type="presParOf" srcId="{3453ADF4-D5C6-9647-92E0-1016692012D3}" destId="{17249571-F61E-DC4C-A5FE-DD72C62F011A}" srcOrd="0" destOrd="0" presId="urn:microsoft.com/office/officeart/2005/8/layout/hierarchy3"/>
    <dgm:cxn modelId="{06D54CBC-FDAD-480B-8FC3-85F97F28057E}" type="presParOf" srcId="{3453ADF4-D5C6-9647-92E0-1016692012D3}" destId="{A5BC5A72-8353-F74B-A6B2-736AA26EC101}" srcOrd="1" destOrd="0" presId="urn:microsoft.com/office/officeart/2005/8/layout/hierarchy3"/>
    <dgm:cxn modelId="{07B858D8-7BC2-4582-9AFA-A64E64A187E5}" type="presParOf" srcId="{84A72FCD-5004-ED4B-843B-678CF6588D60}" destId="{E45C4F71-32FC-924C-9209-C1FEEDBE17B4}" srcOrd="1" destOrd="0" presId="urn:microsoft.com/office/officeart/2005/8/layout/hierarchy3"/>
    <dgm:cxn modelId="{C95C30BA-D013-4C23-B537-26D07FB4067A}" type="presParOf" srcId="{E45C4F71-32FC-924C-9209-C1FEEDBE17B4}" destId="{D13D6614-5F4A-4842-9356-09DC6EADB9E9}" srcOrd="0" destOrd="0" presId="urn:microsoft.com/office/officeart/2005/8/layout/hierarchy3"/>
    <dgm:cxn modelId="{12670A0D-076B-4C8D-922C-E17CB95A9F27}" type="presParOf" srcId="{E45C4F71-32FC-924C-9209-C1FEEDBE17B4}" destId="{FA3847CC-44EB-3B42-9052-6CF38BDE6EEB}" srcOrd="1" destOrd="0" presId="urn:microsoft.com/office/officeart/2005/8/layout/hierarchy3"/>
    <dgm:cxn modelId="{64690F81-5C40-4411-B29C-C275B92F7085}" type="presParOf" srcId="{E45C4F71-32FC-924C-9209-C1FEEDBE17B4}" destId="{2D4A0A92-06CC-624E-8E72-B9ED9D25E62D}" srcOrd="2" destOrd="0" presId="urn:microsoft.com/office/officeart/2005/8/layout/hierarchy3"/>
    <dgm:cxn modelId="{C56583D6-5CDA-45C5-9CE8-73A70374F841}" type="presParOf" srcId="{E45C4F71-32FC-924C-9209-C1FEEDBE17B4}" destId="{6E304F4B-3722-614E-A7FE-D018B7B8B24E}" srcOrd="3" destOrd="0" presId="urn:microsoft.com/office/officeart/2005/8/layout/hierarchy3"/>
    <dgm:cxn modelId="{3B3FC216-CB07-43E6-92C4-01CB9AD5A6E8}" type="presParOf" srcId="{E45C4F71-32FC-924C-9209-C1FEEDBE17B4}" destId="{D69AD56C-98FD-5742-A22D-A82D25F57E71}" srcOrd="4" destOrd="0" presId="urn:microsoft.com/office/officeart/2005/8/layout/hierarchy3"/>
    <dgm:cxn modelId="{4E7AE88C-B2CB-4C04-B7A2-9054A75F9E64}" type="presParOf" srcId="{E45C4F71-32FC-924C-9209-C1FEEDBE17B4}" destId="{CD3F9496-9C45-F149-BEDE-25E981FE372C}" srcOrd="5" destOrd="0" presId="urn:microsoft.com/office/officeart/2005/8/layout/hierarchy3"/>
    <dgm:cxn modelId="{8CF94CFB-7F79-4CFE-A73F-CF2272EEDEA0}" type="presParOf" srcId="{27529E72-4B9C-754A-8E04-102DC3EC3709}" destId="{3D2E9367-9C7A-4341-B16B-CD3EC4863B13}" srcOrd="2" destOrd="0" presId="urn:microsoft.com/office/officeart/2005/8/layout/hierarchy3"/>
    <dgm:cxn modelId="{3E365A97-4B72-4F8B-97D9-39F060B91227}" type="presParOf" srcId="{3D2E9367-9C7A-4341-B16B-CD3EC4863B13}" destId="{D50C627A-F31B-C94A-AEC0-F5761878C1B2}" srcOrd="0" destOrd="0" presId="urn:microsoft.com/office/officeart/2005/8/layout/hierarchy3"/>
    <dgm:cxn modelId="{0CCCFDD4-5941-4DE6-9947-F4827B18BDE5}" type="presParOf" srcId="{D50C627A-F31B-C94A-AEC0-F5761878C1B2}" destId="{7DDE6D74-30DB-C649-B541-75519A9B5CC5}" srcOrd="0" destOrd="0" presId="urn:microsoft.com/office/officeart/2005/8/layout/hierarchy3"/>
    <dgm:cxn modelId="{E658FFE2-DEDC-4FA4-8BAD-A73163D18473}" type="presParOf" srcId="{D50C627A-F31B-C94A-AEC0-F5761878C1B2}" destId="{3B433581-F205-EE48-BE3B-38DC7B4AF091}" srcOrd="1" destOrd="0" presId="urn:microsoft.com/office/officeart/2005/8/layout/hierarchy3"/>
    <dgm:cxn modelId="{5224692A-71F5-41AE-8605-680DFC80E287}" type="presParOf" srcId="{3D2E9367-9C7A-4341-B16B-CD3EC4863B13}" destId="{DFCBCF9D-84A5-3049-9468-E072886A6A92}" srcOrd="1" destOrd="0" presId="urn:microsoft.com/office/officeart/2005/8/layout/hierarchy3"/>
    <dgm:cxn modelId="{F03A638E-DB1E-4C83-9B2E-9A2F3E6A3698}" type="presParOf" srcId="{DFCBCF9D-84A5-3049-9468-E072886A6A92}" destId="{23BC1244-12D4-4140-9588-9D8219B5B8D3}" srcOrd="0" destOrd="0" presId="urn:microsoft.com/office/officeart/2005/8/layout/hierarchy3"/>
    <dgm:cxn modelId="{26BF42D6-22EC-4FDC-9AFD-94C7D0623C6C}" type="presParOf" srcId="{DFCBCF9D-84A5-3049-9468-E072886A6A92}" destId="{51B918DC-4EAA-C04B-B78E-C02159FE9044}" srcOrd="1" destOrd="0" presId="urn:microsoft.com/office/officeart/2005/8/layout/hierarchy3"/>
    <dgm:cxn modelId="{3F8F8DAB-72D1-4C3D-BF15-55AA8B5D3907}" type="presParOf" srcId="{DFCBCF9D-84A5-3049-9468-E072886A6A92}" destId="{CCE66CCF-0B5B-4946-90DA-626DF1104423}" srcOrd="2" destOrd="0" presId="urn:microsoft.com/office/officeart/2005/8/layout/hierarchy3"/>
    <dgm:cxn modelId="{AA2178BC-E8AF-4F2D-A364-586EE4C02D92}" type="presParOf" srcId="{DFCBCF9D-84A5-3049-9468-E072886A6A92}" destId="{DED6155F-E01E-F34E-B5B4-83978D08179E}" srcOrd="3" destOrd="0" presId="urn:microsoft.com/office/officeart/2005/8/layout/hierarchy3"/>
    <dgm:cxn modelId="{4D37CAEB-D898-4256-8868-982301A2ACD7}" type="presParOf" srcId="{DFCBCF9D-84A5-3049-9468-E072886A6A92}" destId="{8DD27DE0-9E5E-1E43-9B99-A4C0FFF1CDCB}" srcOrd="4" destOrd="0" presId="urn:microsoft.com/office/officeart/2005/8/layout/hierarchy3"/>
    <dgm:cxn modelId="{870D549D-1F1E-428F-88B4-9E82A67694D0}" type="presParOf" srcId="{DFCBCF9D-84A5-3049-9468-E072886A6A92}" destId="{99C10DC3-06FB-3346-BCF1-D94D7B189287}" srcOrd="5" destOrd="0" presId="urn:microsoft.com/office/officeart/2005/8/layout/hierarchy3"/>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354349-4727-284A-A6BF-359D9ED86229}">
      <dsp:nvSpPr>
        <dsp:cNvPr id="0" name=""/>
        <dsp:cNvSpPr/>
      </dsp:nvSpPr>
      <dsp:spPr>
        <a:xfrm rot="16200000">
          <a:off x="161424" y="-161424"/>
          <a:ext cx="774430" cy="1097280"/>
        </a:xfrm>
        <a:prstGeom prst="round1Rect">
          <a:avLst/>
        </a:prstGeo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100000"/>
            </a:lnSpc>
            <a:spcBef>
              <a:spcPct val="0"/>
            </a:spcBef>
            <a:spcAft>
              <a:spcPts val="0"/>
            </a:spcAft>
          </a:pPr>
          <a:r>
            <a:rPr lang="en-US" sz="1000" kern="1200">
              <a:solidFill>
                <a:sysClr val="windowText" lastClr="000000">
                  <a:hueOff val="0"/>
                  <a:satOff val="0"/>
                  <a:lumOff val="0"/>
                  <a:alphaOff val="0"/>
                </a:sysClr>
              </a:solidFill>
              <a:latin typeface="Calibri"/>
              <a:ea typeface="+mn-ea"/>
              <a:cs typeface="+mn-cs"/>
            </a:rPr>
            <a:t>Community </a:t>
          </a:r>
        </a:p>
        <a:p>
          <a:pPr lvl="0" algn="ctr" defTabSz="444500">
            <a:lnSpc>
              <a:spcPct val="100000"/>
            </a:lnSpc>
            <a:spcBef>
              <a:spcPct val="0"/>
            </a:spcBef>
            <a:spcAft>
              <a:spcPts val="0"/>
            </a:spcAft>
          </a:pPr>
          <a:r>
            <a:rPr lang="en-US" sz="1000" kern="1200">
              <a:solidFill>
                <a:sysClr val="windowText" lastClr="000000">
                  <a:hueOff val="0"/>
                  <a:satOff val="0"/>
                  <a:lumOff val="0"/>
                  <a:alphaOff val="0"/>
                </a:sysClr>
              </a:solidFill>
              <a:latin typeface="Calibri"/>
              <a:ea typeface="+mn-ea"/>
              <a:cs typeface="+mn-cs"/>
            </a:rPr>
            <a:t>and peer involvement</a:t>
          </a:r>
        </a:p>
      </dsp:txBody>
      <dsp:txXfrm rot="5400000">
        <a:off x="-1" y="1"/>
        <a:ext cx="1097280" cy="580822"/>
      </dsp:txXfrm>
    </dsp:sp>
    <dsp:sp modelId="{BFCF3C0F-75A4-C542-8110-DBEF644F8E3A}">
      <dsp:nvSpPr>
        <dsp:cNvPr id="0" name=""/>
        <dsp:cNvSpPr/>
      </dsp:nvSpPr>
      <dsp:spPr>
        <a:xfrm>
          <a:off x="1097280" y="0"/>
          <a:ext cx="1097280" cy="774430"/>
        </a:xfrm>
        <a:prstGeom prst="round1Rect">
          <a:avLst/>
        </a:prstGeo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100000"/>
            </a:lnSpc>
            <a:spcBef>
              <a:spcPct val="0"/>
            </a:spcBef>
            <a:spcAft>
              <a:spcPts val="0"/>
            </a:spcAft>
          </a:pPr>
          <a:r>
            <a:rPr lang="en-US" sz="1000" kern="1200">
              <a:solidFill>
                <a:sysClr val="windowText" lastClr="000000">
                  <a:hueOff val="0"/>
                  <a:satOff val="0"/>
                  <a:lumOff val="0"/>
                  <a:alphaOff val="0"/>
                </a:sysClr>
              </a:solidFill>
              <a:latin typeface="Calibri"/>
              <a:ea typeface="+mn-ea"/>
              <a:cs typeface="+mn-cs"/>
            </a:rPr>
            <a:t>Public </a:t>
          </a:r>
        </a:p>
        <a:p>
          <a:pPr lvl="0" algn="ctr" defTabSz="444500">
            <a:lnSpc>
              <a:spcPct val="100000"/>
            </a:lnSpc>
            <a:spcBef>
              <a:spcPct val="0"/>
            </a:spcBef>
            <a:spcAft>
              <a:spcPts val="0"/>
            </a:spcAft>
          </a:pPr>
          <a:r>
            <a:rPr lang="en-US" sz="1000" kern="1200">
              <a:solidFill>
                <a:sysClr val="windowText" lastClr="000000">
                  <a:hueOff val="0"/>
                  <a:satOff val="0"/>
                  <a:lumOff val="0"/>
                  <a:alphaOff val="0"/>
                </a:sysClr>
              </a:solidFill>
              <a:latin typeface="Calibri"/>
              <a:ea typeface="+mn-ea"/>
              <a:cs typeface="+mn-cs"/>
            </a:rPr>
            <a:t>safety</a:t>
          </a:r>
        </a:p>
      </dsp:txBody>
      <dsp:txXfrm>
        <a:off x="1097280" y="0"/>
        <a:ext cx="1097280" cy="580822"/>
      </dsp:txXfrm>
    </dsp:sp>
    <dsp:sp modelId="{B485C970-998D-E149-BB51-4DB1772CF8EC}">
      <dsp:nvSpPr>
        <dsp:cNvPr id="0" name=""/>
        <dsp:cNvSpPr/>
      </dsp:nvSpPr>
      <dsp:spPr>
        <a:xfrm rot="10800000">
          <a:off x="0" y="774430"/>
          <a:ext cx="1097280" cy="774430"/>
        </a:xfrm>
        <a:prstGeom prst="round1Rect">
          <a:avLst/>
        </a:prstGeo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Effectiveness</a:t>
          </a:r>
        </a:p>
      </dsp:txBody>
      <dsp:txXfrm rot="10800000">
        <a:off x="0" y="968038"/>
        <a:ext cx="1097280" cy="580822"/>
      </dsp:txXfrm>
    </dsp:sp>
    <dsp:sp modelId="{6431882C-EF60-7E41-99E1-ADE33D2722FD}">
      <dsp:nvSpPr>
        <dsp:cNvPr id="0" name=""/>
        <dsp:cNvSpPr/>
      </dsp:nvSpPr>
      <dsp:spPr>
        <a:xfrm rot="5400000">
          <a:off x="1258704" y="613005"/>
          <a:ext cx="774430" cy="1097280"/>
        </a:xfrm>
        <a:prstGeom prst="round1Rect">
          <a:avLst/>
        </a:prstGeo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Equity and social justice</a:t>
          </a:r>
        </a:p>
      </dsp:txBody>
      <dsp:txXfrm rot="-5400000">
        <a:off x="1097279" y="968038"/>
        <a:ext cx="1097280" cy="580822"/>
      </dsp:txXfrm>
    </dsp:sp>
    <dsp:sp modelId="{9632A351-1401-EA4A-A4E1-1F57E8D1D257}">
      <dsp:nvSpPr>
        <dsp:cNvPr id="0" name=""/>
        <dsp:cNvSpPr/>
      </dsp:nvSpPr>
      <dsp:spPr>
        <a:xfrm>
          <a:off x="666750" y="515244"/>
          <a:ext cx="861059" cy="518372"/>
        </a:xfrm>
        <a:prstGeom prst="ellipse">
          <a:avLst/>
        </a:prstGeom>
        <a:solidFill>
          <a:srgbClr val="4472C4">
            <a:lumMod val="20000"/>
            <a:lumOff val="80000"/>
          </a:srgbClr>
        </a:solidFill>
        <a:ln w="19050" cap="flat" cmpd="sng" algn="ctr">
          <a:solidFill>
            <a:srgbClr val="0070C0"/>
          </a:solidFill>
          <a:prstDash val="solid"/>
          <a:miter lim="800000"/>
        </a:ln>
        <a:effectLst/>
      </dsp:spPr>
      <dsp:style>
        <a:lnRef idx="3">
          <a:scrgbClr r="0" g="0" b="0"/>
        </a:lnRef>
        <a:fillRef idx="1">
          <a:scrgbClr r="0" g="0" b="0"/>
        </a:fillRef>
        <a:effectRef idx="1">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CLIENTS</a:t>
          </a:r>
        </a:p>
      </dsp:txBody>
      <dsp:txXfrm>
        <a:off x="792849" y="591158"/>
        <a:ext cx="608861" cy="366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ABD121-9125-674E-9513-6C474EE9B725}">
      <dsp:nvSpPr>
        <dsp:cNvPr id="0" name=""/>
        <dsp:cNvSpPr/>
      </dsp:nvSpPr>
      <dsp:spPr>
        <a:xfrm>
          <a:off x="47919" y="7"/>
          <a:ext cx="754239" cy="3771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Inform</a:t>
          </a:r>
        </a:p>
      </dsp:txBody>
      <dsp:txXfrm>
        <a:off x="58964" y="11052"/>
        <a:ext cx="732149" cy="355029"/>
      </dsp:txXfrm>
    </dsp:sp>
    <dsp:sp modelId="{8B893CD1-CF0E-BA4A-B7BE-26B2DBBBCB3A}">
      <dsp:nvSpPr>
        <dsp:cNvPr id="0" name=""/>
        <dsp:cNvSpPr/>
      </dsp:nvSpPr>
      <dsp:spPr>
        <a:xfrm>
          <a:off x="77623" y="377127"/>
          <a:ext cx="91440" cy="282839"/>
        </a:xfrm>
        <a:custGeom>
          <a:avLst/>
          <a:gdLst/>
          <a:ahLst/>
          <a:cxnLst/>
          <a:rect l="0" t="0" r="0" b="0"/>
          <a:pathLst>
            <a:path>
              <a:moveTo>
                <a:pt x="45720" y="0"/>
              </a:moveTo>
              <a:lnTo>
                <a:pt x="45720" y="282839"/>
              </a:lnTo>
              <a:lnTo>
                <a:pt x="121143" y="282839"/>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05B080C-2872-9642-B19D-5EB0C7D66851}">
      <dsp:nvSpPr>
        <dsp:cNvPr id="0" name=""/>
        <dsp:cNvSpPr/>
      </dsp:nvSpPr>
      <dsp:spPr>
        <a:xfrm>
          <a:off x="198767" y="471407"/>
          <a:ext cx="728493" cy="37711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educate stakeholders</a:t>
          </a:r>
        </a:p>
      </dsp:txBody>
      <dsp:txXfrm>
        <a:off x="209812" y="482452"/>
        <a:ext cx="706403" cy="355029"/>
      </dsp:txXfrm>
    </dsp:sp>
    <dsp:sp modelId="{C65E85F2-F278-5548-A41F-1A567EFA702A}">
      <dsp:nvSpPr>
        <dsp:cNvPr id="0" name=""/>
        <dsp:cNvSpPr/>
      </dsp:nvSpPr>
      <dsp:spPr>
        <a:xfrm>
          <a:off x="77623" y="377127"/>
          <a:ext cx="91440" cy="754239"/>
        </a:xfrm>
        <a:custGeom>
          <a:avLst/>
          <a:gdLst/>
          <a:ahLst/>
          <a:cxnLst/>
          <a:rect l="0" t="0" r="0" b="0"/>
          <a:pathLst>
            <a:path>
              <a:moveTo>
                <a:pt x="45720" y="0"/>
              </a:moveTo>
              <a:lnTo>
                <a:pt x="45720" y="754239"/>
              </a:lnTo>
              <a:lnTo>
                <a:pt x="121143" y="754239"/>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3FA1FA3-9D03-1741-B6DF-1EB83855ACC1}">
      <dsp:nvSpPr>
        <dsp:cNvPr id="0" name=""/>
        <dsp:cNvSpPr/>
      </dsp:nvSpPr>
      <dsp:spPr>
        <a:xfrm>
          <a:off x="198767" y="942807"/>
          <a:ext cx="728493" cy="37711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shape public opinion</a:t>
          </a:r>
        </a:p>
      </dsp:txBody>
      <dsp:txXfrm>
        <a:off x="209812" y="953852"/>
        <a:ext cx="706403" cy="355029"/>
      </dsp:txXfrm>
    </dsp:sp>
    <dsp:sp modelId="{7E0A8E89-F341-324B-91F7-6FA76AF4AD70}">
      <dsp:nvSpPr>
        <dsp:cNvPr id="0" name=""/>
        <dsp:cNvSpPr/>
      </dsp:nvSpPr>
      <dsp:spPr>
        <a:xfrm>
          <a:off x="77623" y="377127"/>
          <a:ext cx="91440" cy="1225639"/>
        </a:xfrm>
        <a:custGeom>
          <a:avLst/>
          <a:gdLst/>
          <a:ahLst/>
          <a:cxnLst/>
          <a:rect l="0" t="0" r="0" b="0"/>
          <a:pathLst>
            <a:path>
              <a:moveTo>
                <a:pt x="45720" y="0"/>
              </a:moveTo>
              <a:lnTo>
                <a:pt x="45720" y="1225639"/>
              </a:lnTo>
              <a:lnTo>
                <a:pt x="121143" y="1225639"/>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B671B6-2259-3B4E-9D80-4E05C4F90341}">
      <dsp:nvSpPr>
        <dsp:cNvPr id="0" name=""/>
        <dsp:cNvSpPr/>
      </dsp:nvSpPr>
      <dsp:spPr>
        <a:xfrm>
          <a:off x="198767" y="1414207"/>
          <a:ext cx="728493" cy="37711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report on results</a:t>
          </a:r>
        </a:p>
      </dsp:txBody>
      <dsp:txXfrm>
        <a:off x="209812" y="1425252"/>
        <a:ext cx="706403" cy="355029"/>
      </dsp:txXfrm>
    </dsp:sp>
    <dsp:sp modelId="{17249571-F61E-DC4C-A5FE-DD72C62F011A}">
      <dsp:nvSpPr>
        <dsp:cNvPr id="0" name=""/>
        <dsp:cNvSpPr/>
      </dsp:nvSpPr>
      <dsp:spPr>
        <a:xfrm>
          <a:off x="990719" y="7"/>
          <a:ext cx="754239" cy="3771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Consult</a:t>
          </a:r>
        </a:p>
      </dsp:txBody>
      <dsp:txXfrm>
        <a:off x="1001764" y="11052"/>
        <a:ext cx="732149" cy="355029"/>
      </dsp:txXfrm>
    </dsp:sp>
    <dsp:sp modelId="{D13D6614-5F4A-4842-9356-09DC6EADB9E9}">
      <dsp:nvSpPr>
        <dsp:cNvPr id="0" name=""/>
        <dsp:cNvSpPr/>
      </dsp:nvSpPr>
      <dsp:spPr>
        <a:xfrm>
          <a:off x="1020423" y="377127"/>
          <a:ext cx="91440" cy="282839"/>
        </a:xfrm>
        <a:custGeom>
          <a:avLst/>
          <a:gdLst/>
          <a:ahLst/>
          <a:cxnLst/>
          <a:rect l="0" t="0" r="0" b="0"/>
          <a:pathLst>
            <a:path>
              <a:moveTo>
                <a:pt x="45720" y="0"/>
              </a:moveTo>
              <a:lnTo>
                <a:pt x="45720" y="282839"/>
              </a:lnTo>
              <a:lnTo>
                <a:pt x="121143" y="282839"/>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A3847CC-44EB-3B42-9052-6CF38BDE6EEB}">
      <dsp:nvSpPr>
        <dsp:cNvPr id="0" name=""/>
        <dsp:cNvSpPr/>
      </dsp:nvSpPr>
      <dsp:spPr>
        <a:xfrm>
          <a:off x="1141567" y="471407"/>
          <a:ext cx="686714" cy="37711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identify</a:t>
          </a:r>
          <a:r>
            <a:rPr lang="en-US" sz="800" kern="1200" baseline="0">
              <a:solidFill>
                <a:sysClr val="windowText" lastClr="000000">
                  <a:hueOff val="0"/>
                  <a:satOff val="0"/>
                  <a:lumOff val="0"/>
                  <a:alphaOff val="0"/>
                </a:sysClr>
              </a:solidFill>
              <a:latin typeface="Calibri"/>
              <a:ea typeface="+mn-ea"/>
              <a:cs typeface="+mn-cs"/>
            </a:rPr>
            <a:t> needs</a:t>
          </a:r>
          <a:endParaRPr lang="en-US" sz="800" kern="1200">
            <a:solidFill>
              <a:sysClr val="windowText" lastClr="000000">
                <a:hueOff val="0"/>
                <a:satOff val="0"/>
                <a:lumOff val="0"/>
                <a:alphaOff val="0"/>
              </a:sysClr>
            </a:solidFill>
            <a:latin typeface="Calibri"/>
            <a:ea typeface="+mn-ea"/>
            <a:cs typeface="+mn-cs"/>
          </a:endParaRPr>
        </a:p>
      </dsp:txBody>
      <dsp:txXfrm>
        <a:off x="1152612" y="482452"/>
        <a:ext cx="664624" cy="355029"/>
      </dsp:txXfrm>
    </dsp:sp>
    <dsp:sp modelId="{2D4A0A92-06CC-624E-8E72-B9ED9D25E62D}">
      <dsp:nvSpPr>
        <dsp:cNvPr id="0" name=""/>
        <dsp:cNvSpPr/>
      </dsp:nvSpPr>
      <dsp:spPr>
        <a:xfrm>
          <a:off x="1020423" y="377127"/>
          <a:ext cx="91440" cy="754239"/>
        </a:xfrm>
        <a:custGeom>
          <a:avLst/>
          <a:gdLst/>
          <a:ahLst/>
          <a:cxnLst/>
          <a:rect l="0" t="0" r="0" b="0"/>
          <a:pathLst>
            <a:path>
              <a:moveTo>
                <a:pt x="45720" y="0"/>
              </a:moveTo>
              <a:lnTo>
                <a:pt x="45720" y="754239"/>
              </a:lnTo>
              <a:lnTo>
                <a:pt x="121143" y="754239"/>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E304F4B-3722-614E-A7FE-D018B7B8B24E}">
      <dsp:nvSpPr>
        <dsp:cNvPr id="0" name=""/>
        <dsp:cNvSpPr/>
      </dsp:nvSpPr>
      <dsp:spPr>
        <a:xfrm>
          <a:off x="1141567" y="942807"/>
          <a:ext cx="686714" cy="37711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understand</a:t>
          </a:r>
          <a:r>
            <a:rPr lang="en-US" sz="800" kern="1200" baseline="0">
              <a:solidFill>
                <a:sysClr val="windowText" lastClr="000000">
                  <a:hueOff val="0"/>
                  <a:satOff val="0"/>
                  <a:lumOff val="0"/>
                  <a:alphaOff val="0"/>
                </a:sysClr>
              </a:solidFill>
              <a:latin typeface="Calibri"/>
              <a:ea typeface="+mn-ea"/>
              <a:cs typeface="+mn-cs"/>
            </a:rPr>
            <a:t> concerns</a:t>
          </a:r>
          <a:endParaRPr lang="en-US" sz="800" kern="1200">
            <a:solidFill>
              <a:sysClr val="windowText" lastClr="000000">
                <a:hueOff val="0"/>
                <a:satOff val="0"/>
                <a:lumOff val="0"/>
                <a:alphaOff val="0"/>
              </a:sysClr>
            </a:solidFill>
            <a:latin typeface="Calibri"/>
            <a:ea typeface="+mn-ea"/>
            <a:cs typeface="+mn-cs"/>
          </a:endParaRPr>
        </a:p>
      </dsp:txBody>
      <dsp:txXfrm>
        <a:off x="1152612" y="953852"/>
        <a:ext cx="664624" cy="355029"/>
      </dsp:txXfrm>
    </dsp:sp>
    <dsp:sp modelId="{D69AD56C-98FD-5742-A22D-A82D25F57E71}">
      <dsp:nvSpPr>
        <dsp:cNvPr id="0" name=""/>
        <dsp:cNvSpPr/>
      </dsp:nvSpPr>
      <dsp:spPr>
        <a:xfrm>
          <a:off x="1020423" y="377127"/>
          <a:ext cx="91440" cy="1225639"/>
        </a:xfrm>
        <a:custGeom>
          <a:avLst/>
          <a:gdLst/>
          <a:ahLst/>
          <a:cxnLst/>
          <a:rect l="0" t="0" r="0" b="0"/>
          <a:pathLst>
            <a:path>
              <a:moveTo>
                <a:pt x="45720" y="0"/>
              </a:moveTo>
              <a:lnTo>
                <a:pt x="45720" y="1225639"/>
              </a:lnTo>
              <a:lnTo>
                <a:pt x="121143" y="1225639"/>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3F9496-9C45-F149-BEDE-25E981FE372C}">
      <dsp:nvSpPr>
        <dsp:cNvPr id="0" name=""/>
        <dsp:cNvSpPr/>
      </dsp:nvSpPr>
      <dsp:spPr>
        <a:xfrm>
          <a:off x="1141567" y="1414207"/>
          <a:ext cx="686714" cy="37711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build investment</a:t>
          </a:r>
        </a:p>
      </dsp:txBody>
      <dsp:txXfrm>
        <a:off x="1152612" y="1425252"/>
        <a:ext cx="664624" cy="355029"/>
      </dsp:txXfrm>
    </dsp:sp>
    <dsp:sp modelId="{7DDE6D74-30DB-C649-B541-75519A9B5CC5}">
      <dsp:nvSpPr>
        <dsp:cNvPr id="0" name=""/>
        <dsp:cNvSpPr/>
      </dsp:nvSpPr>
      <dsp:spPr>
        <a:xfrm>
          <a:off x="1933518" y="7"/>
          <a:ext cx="754239" cy="3771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Respond</a:t>
          </a:r>
        </a:p>
      </dsp:txBody>
      <dsp:txXfrm>
        <a:off x="1944563" y="11052"/>
        <a:ext cx="732149" cy="355029"/>
      </dsp:txXfrm>
    </dsp:sp>
    <dsp:sp modelId="{23BC1244-12D4-4140-9588-9D8219B5B8D3}">
      <dsp:nvSpPr>
        <dsp:cNvPr id="0" name=""/>
        <dsp:cNvSpPr/>
      </dsp:nvSpPr>
      <dsp:spPr>
        <a:xfrm>
          <a:off x="1963222" y="377127"/>
          <a:ext cx="91440" cy="282839"/>
        </a:xfrm>
        <a:custGeom>
          <a:avLst/>
          <a:gdLst/>
          <a:ahLst/>
          <a:cxnLst/>
          <a:rect l="0" t="0" r="0" b="0"/>
          <a:pathLst>
            <a:path>
              <a:moveTo>
                <a:pt x="45720" y="0"/>
              </a:moveTo>
              <a:lnTo>
                <a:pt x="45720" y="282839"/>
              </a:lnTo>
              <a:lnTo>
                <a:pt x="121143" y="282839"/>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1B918DC-4EAA-C04B-B78E-C02159FE9044}">
      <dsp:nvSpPr>
        <dsp:cNvPr id="0" name=""/>
        <dsp:cNvSpPr/>
      </dsp:nvSpPr>
      <dsp:spPr>
        <a:xfrm>
          <a:off x="2084366" y="471407"/>
          <a:ext cx="686478" cy="37711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100000"/>
            </a:lnSpc>
            <a:spcBef>
              <a:spcPct val="0"/>
            </a:spcBef>
            <a:spcAft>
              <a:spcPts val="0"/>
            </a:spcAft>
          </a:pPr>
          <a:r>
            <a:rPr lang="en-US" sz="800" kern="1200">
              <a:solidFill>
                <a:sysClr val="windowText" lastClr="000000">
                  <a:hueOff val="0"/>
                  <a:satOff val="0"/>
                  <a:lumOff val="0"/>
                  <a:alphaOff val="0"/>
                </a:sysClr>
              </a:solidFill>
              <a:latin typeface="Calibri"/>
              <a:ea typeface="+mn-ea"/>
              <a:cs typeface="+mn-cs"/>
            </a:rPr>
            <a:t>be readily</a:t>
          </a:r>
        </a:p>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available</a:t>
          </a:r>
        </a:p>
      </dsp:txBody>
      <dsp:txXfrm>
        <a:off x="2095411" y="482452"/>
        <a:ext cx="664388" cy="355029"/>
      </dsp:txXfrm>
    </dsp:sp>
    <dsp:sp modelId="{CCE66CCF-0B5B-4946-90DA-626DF1104423}">
      <dsp:nvSpPr>
        <dsp:cNvPr id="0" name=""/>
        <dsp:cNvSpPr/>
      </dsp:nvSpPr>
      <dsp:spPr>
        <a:xfrm>
          <a:off x="1963222" y="377127"/>
          <a:ext cx="91440" cy="750751"/>
        </a:xfrm>
        <a:custGeom>
          <a:avLst/>
          <a:gdLst/>
          <a:ahLst/>
          <a:cxnLst/>
          <a:rect l="0" t="0" r="0" b="0"/>
          <a:pathLst>
            <a:path>
              <a:moveTo>
                <a:pt x="45720" y="0"/>
              </a:moveTo>
              <a:lnTo>
                <a:pt x="45720" y="750751"/>
              </a:lnTo>
              <a:lnTo>
                <a:pt x="136047" y="75075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ED6155F-E01E-F34E-B5B4-83978D08179E}">
      <dsp:nvSpPr>
        <dsp:cNvPr id="0" name=""/>
        <dsp:cNvSpPr/>
      </dsp:nvSpPr>
      <dsp:spPr>
        <a:xfrm>
          <a:off x="2099270" y="939319"/>
          <a:ext cx="686478" cy="37711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answer</a:t>
          </a:r>
          <a:r>
            <a:rPr lang="en-US" sz="800" kern="1200" baseline="0">
              <a:solidFill>
                <a:sysClr val="windowText" lastClr="000000">
                  <a:hueOff val="0"/>
                  <a:satOff val="0"/>
                  <a:lumOff val="0"/>
                  <a:alphaOff val="0"/>
                </a:sysClr>
              </a:solidFill>
              <a:latin typeface="Calibri"/>
              <a:ea typeface="+mn-ea"/>
              <a:cs typeface="+mn-cs"/>
            </a:rPr>
            <a:t> questions</a:t>
          </a:r>
          <a:endParaRPr lang="en-US" sz="800" kern="1200">
            <a:solidFill>
              <a:sysClr val="windowText" lastClr="000000">
                <a:hueOff val="0"/>
                <a:satOff val="0"/>
                <a:lumOff val="0"/>
                <a:alphaOff val="0"/>
              </a:sysClr>
            </a:solidFill>
            <a:latin typeface="Calibri"/>
            <a:ea typeface="+mn-ea"/>
            <a:cs typeface="+mn-cs"/>
          </a:endParaRPr>
        </a:p>
      </dsp:txBody>
      <dsp:txXfrm>
        <a:off x="2110315" y="950364"/>
        <a:ext cx="664388" cy="355029"/>
      </dsp:txXfrm>
    </dsp:sp>
    <dsp:sp modelId="{8DD27DE0-9E5E-1E43-9B99-A4C0FFF1CDCB}">
      <dsp:nvSpPr>
        <dsp:cNvPr id="0" name=""/>
        <dsp:cNvSpPr/>
      </dsp:nvSpPr>
      <dsp:spPr>
        <a:xfrm>
          <a:off x="1963222" y="377127"/>
          <a:ext cx="91440" cy="1225639"/>
        </a:xfrm>
        <a:custGeom>
          <a:avLst/>
          <a:gdLst/>
          <a:ahLst/>
          <a:cxnLst/>
          <a:rect l="0" t="0" r="0" b="0"/>
          <a:pathLst>
            <a:path>
              <a:moveTo>
                <a:pt x="45720" y="0"/>
              </a:moveTo>
              <a:lnTo>
                <a:pt x="45720" y="1225639"/>
              </a:lnTo>
              <a:lnTo>
                <a:pt x="121143" y="1225639"/>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C10DC3-06FB-3346-BCF1-D94D7B189287}">
      <dsp:nvSpPr>
        <dsp:cNvPr id="0" name=""/>
        <dsp:cNvSpPr/>
      </dsp:nvSpPr>
      <dsp:spPr>
        <a:xfrm>
          <a:off x="2084366" y="1414207"/>
          <a:ext cx="686478" cy="37711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solve problems</a:t>
          </a:r>
        </a:p>
      </dsp:txBody>
      <dsp:txXfrm>
        <a:off x="2095411" y="1425252"/>
        <a:ext cx="664388" cy="355029"/>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25124</Words>
  <Characters>143212</Characters>
  <Application>Microsoft Office Word</Application>
  <DocSecurity>4</DocSecurity>
  <Lines>1193</Lines>
  <Paragraphs>335</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168001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 Karen</dc:creator>
  <cp:lastModifiedBy>Hartfield, Karen</cp:lastModifiedBy>
  <cp:revision>2</cp:revision>
  <dcterms:created xsi:type="dcterms:W3CDTF">2017-02-21T16:15:00Z</dcterms:created>
  <dcterms:modified xsi:type="dcterms:W3CDTF">2017-02-21T16:15:00Z</dcterms:modified>
</cp:coreProperties>
</file>